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BA223" w14:textId="77777777" w:rsidR="00A64F51" w:rsidRPr="00A64F51" w:rsidRDefault="00A64F51" w:rsidP="00A64F51">
      <w:pPr>
        <w:spacing w:after="200" w:line="276" w:lineRule="auto"/>
        <w:jc w:val="both"/>
      </w:pPr>
      <w:bookmarkStart w:id="0" w:name="_GoBack"/>
      <w:bookmarkEnd w:id="0"/>
    </w:p>
    <w:p w14:paraId="24A7EB4A" w14:textId="77777777" w:rsidR="00A64F51" w:rsidRPr="00A64F51" w:rsidRDefault="00A64F51" w:rsidP="00A64F51">
      <w:pPr>
        <w:spacing w:after="200" w:line="276" w:lineRule="auto"/>
        <w:jc w:val="both"/>
      </w:pPr>
    </w:p>
    <w:p w14:paraId="58FA2FCD" w14:textId="77777777" w:rsidR="00A64F51" w:rsidRPr="00A64F51" w:rsidRDefault="00A64F51" w:rsidP="00A64F51">
      <w:pPr>
        <w:spacing w:after="200" w:line="276" w:lineRule="auto"/>
        <w:jc w:val="both"/>
      </w:pPr>
    </w:p>
    <w:p w14:paraId="1108B4FA" w14:textId="77777777" w:rsidR="00A64F51" w:rsidRPr="00A64F51" w:rsidRDefault="00A64F51" w:rsidP="00A64F51">
      <w:pPr>
        <w:spacing w:after="200" w:line="276" w:lineRule="auto"/>
        <w:jc w:val="both"/>
      </w:pPr>
    </w:p>
    <w:p w14:paraId="161384B5" w14:textId="77777777" w:rsidR="00A64F51" w:rsidRPr="00A64F51" w:rsidRDefault="00A64F51" w:rsidP="00A64F51">
      <w:pPr>
        <w:spacing w:after="200" w:line="276" w:lineRule="auto"/>
        <w:jc w:val="both"/>
      </w:pPr>
    </w:p>
    <w:p w14:paraId="05D6DBD7" w14:textId="77777777" w:rsidR="00A64F51" w:rsidRPr="00A64F51" w:rsidRDefault="00A64F51" w:rsidP="00A64F51">
      <w:pPr>
        <w:spacing w:after="200" w:line="276" w:lineRule="auto"/>
        <w:jc w:val="both"/>
      </w:pPr>
    </w:p>
    <w:p w14:paraId="1EBC708B" w14:textId="77777777" w:rsidR="00A64F51" w:rsidRPr="00A64F51" w:rsidRDefault="00A64F51" w:rsidP="00A64F51">
      <w:pPr>
        <w:spacing w:after="200" w:line="276" w:lineRule="auto"/>
        <w:jc w:val="both"/>
      </w:pPr>
    </w:p>
    <w:p w14:paraId="1A7B7974" w14:textId="4EE76F46" w:rsidR="00B04B95" w:rsidRPr="00B04B95" w:rsidRDefault="00B04B95" w:rsidP="00B04B95">
      <w:pPr>
        <w:spacing w:after="200" w:line="276" w:lineRule="auto"/>
        <w:jc w:val="center"/>
        <w:rPr>
          <w:b/>
          <w:sz w:val="32"/>
        </w:rPr>
      </w:pPr>
      <w:r w:rsidRPr="00B04B95">
        <w:rPr>
          <w:b/>
          <w:sz w:val="32"/>
        </w:rPr>
        <w:t>ГОСУДАРСТВЕННОЕ АГЕНТСТВО ПО ДЕЛАМ МОЛОДЕЖИ, ФИЗИЧЕСКОЙ КУЛЬТУРЫ И СПОРТА ПРИ ПРАВИТЕЛЬСТВЕ КЫРГЫЗСКОЙ РЕСПУБЛИКИ</w:t>
      </w:r>
    </w:p>
    <w:p w14:paraId="3E364921" w14:textId="77777777" w:rsidR="00A64F51" w:rsidRPr="00A64F51" w:rsidRDefault="00A64F51" w:rsidP="00A64F51">
      <w:pPr>
        <w:spacing w:after="200" w:line="276" w:lineRule="auto"/>
        <w:jc w:val="both"/>
      </w:pPr>
    </w:p>
    <w:p w14:paraId="5FCE0A60" w14:textId="77777777" w:rsidR="00B04B95" w:rsidRPr="00A64F51" w:rsidRDefault="00B04B95" w:rsidP="00B04B95">
      <w:pPr>
        <w:spacing w:after="200" w:line="276" w:lineRule="auto"/>
        <w:jc w:val="center"/>
        <w:rPr>
          <w:b/>
          <w:sz w:val="32"/>
        </w:rPr>
      </w:pPr>
      <w:r w:rsidRPr="00A64F51">
        <w:rPr>
          <w:b/>
          <w:sz w:val="32"/>
        </w:rPr>
        <w:t>НАЦИОНАЛЬНЫЙ АНТИДОПИНГОВЫЙ ЦЕНТР</w:t>
      </w:r>
    </w:p>
    <w:p w14:paraId="43A05F83" w14:textId="77777777" w:rsidR="00A64F51" w:rsidRPr="00A64F51" w:rsidRDefault="00A64F51" w:rsidP="00A64F51">
      <w:pPr>
        <w:spacing w:after="200" w:line="276" w:lineRule="auto"/>
        <w:jc w:val="both"/>
      </w:pPr>
    </w:p>
    <w:p w14:paraId="7A7D0D56" w14:textId="77777777" w:rsidR="00A64F51" w:rsidRPr="00A64F51" w:rsidRDefault="00A64F51" w:rsidP="00A64F51">
      <w:pPr>
        <w:spacing w:after="200" w:line="276" w:lineRule="auto"/>
        <w:jc w:val="both"/>
      </w:pPr>
    </w:p>
    <w:p w14:paraId="2A7599E6" w14:textId="77777777" w:rsidR="00A64F51" w:rsidRPr="00A64F51" w:rsidRDefault="00A64F51" w:rsidP="00A64F51">
      <w:pPr>
        <w:spacing w:after="200" w:line="276" w:lineRule="auto"/>
        <w:jc w:val="center"/>
        <w:rPr>
          <w:b/>
          <w:sz w:val="32"/>
        </w:rPr>
      </w:pPr>
      <w:r w:rsidRPr="00A64F51">
        <w:rPr>
          <w:b/>
          <w:sz w:val="32"/>
        </w:rPr>
        <w:t xml:space="preserve">АНТИДОПИНГОВЫЕ ПРАВИЛА </w:t>
      </w:r>
    </w:p>
    <w:p w14:paraId="357A9B6D" w14:textId="77777777" w:rsidR="00A64F51" w:rsidRPr="00A64F51" w:rsidRDefault="00A64F51" w:rsidP="00A64F51">
      <w:pPr>
        <w:spacing w:after="200" w:line="276" w:lineRule="auto"/>
        <w:jc w:val="center"/>
        <w:rPr>
          <w:b/>
        </w:rPr>
      </w:pPr>
    </w:p>
    <w:p w14:paraId="3BA97718" w14:textId="77777777" w:rsidR="00A64F51" w:rsidRPr="00A64F51" w:rsidRDefault="00A64F51" w:rsidP="00A64F51">
      <w:pPr>
        <w:spacing w:after="200" w:line="276" w:lineRule="auto"/>
        <w:jc w:val="center"/>
        <w:rPr>
          <w:b/>
        </w:rPr>
      </w:pPr>
    </w:p>
    <w:p w14:paraId="6F4AAD08" w14:textId="77777777" w:rsidR="00A64F51" w:rsidRPr="00A64F51" w:rsidRDefault="00A64F51" w:rsidP="00A64F51">
      <w:pPr>
        <w:spacing w:after="200" w:line="276" w:lineRule="auto"/>
        <w:jc w:val="center"/>
        <w:rPr>
          <w:b/>
        </w:rPr>
      </w:pPr>
    </w:p>
    <w:p w14:paraId="1EDCF987" w14:textId="77777777" w:rsidR="00A64F51" w:rsidRPr="00A64F51" w:rsidRDefault="00A64F51" w:rsidP="00A64F51">
      <w:pPr>
        <w:spacing w:after="200" w:line="276" w:lineRule="auto"/>
        <w:jc w:val="center"/>
        <w:rPr>
          <w:b/>
        </w:rPr>
      </w:pPr>
    </w:p>
    <w:p w14:paraId="1E5D7FFE" w14:textId="77777777" w:rsidR="00A64F51" w:rsidRPr="00A64F51" w:rsidRDefault="00A64F51" w:rsidP="00A64F51">
      <w:pPr>
        <w:spacing w:after="200" w:line="276" w:lineRule="auto"/>
        <w:jc w:val="center"/>
        <w:rPr>
          <w:b/>
        </w:rPr>
      </w:pPr>
    </w:p>
    <w:p w14:paraId="040405D9" w14:textId="77777777" w:rsidR="00A64F51" w:rsidRPr="00A64F51" w:rsidRDefault="00A64F51" w:rsidP="00A64F51">
      <w:pPr>
        <w:spacing w:after="200" w:line="276" w:lineRule="auto"/>
        <w:jc w:val="center"/>
        <w:rPr>
          <w:b/>
        </w:rPr>
      </w:pPr>
    </w:p>
    <w:p w14:paraId="29610FC1" w14:textId="77777777" w:rsidR="00A64F51" w:rsidRPr="00A64F51" w:rsidRDefault="00A64F51" w:rsidP="00A64F51">
      <w:pPr>
        <w:spacing w:after="200" w:line="276" w:lineRule="auto"/>
        <w:jc w:val="center"/>
        <w:rPr>
          <w:b/>
        </w:rPr>
      </w:pPr>
    </w:p>
    <w:p w14:paraId="0BA62241" w14:textId="77777777" w:rsidR="00A64F51" w:rsidRPr="00A64F51" w:rsidRDefault="00A64F51" w:rsidP="00A64F51">
      <w:pPr>
        <w:spacing w:after="200" w:line="276" w:lineRule="auto"/>
        <w:jc w:val="center"/>
        <w:rPr>
          <w:b/>
        </w:rPr>
      </w:pPr>
    </w:p>
    <w:p w14:paraId="7F7CC17F" w14:textId="77777777" w:rsidR="00A64F51" w:rsidRPr="00A64F51" w:rsidRDefault="00A64F51" w:rsidP="00A64F51">
      <w:pPr>
        <w:spacing w:after="200" w:line="276" w:lineRule="auto"/>
        <w:jc w:val="center"/>
        <w:rPr>
          <w:b/>
        </w:rPr>
      </w:pPr>
    </w:p>
    <w:p w14:paraId="70181394" w14:textId="77777777" w:rsidR="00A64F51" w:rsidRPr="00A64F51" w:rsidRDefault="00A64F51" w:rsidP="00A64F51">
      <w:pPr>
        <w:spacing w:after="200" w:line="276" w:lineRule="auto"/>
        <w:jc w:val="center"/>
        <w:rPr>
          <w:b/>
          <w:sz w:val="28"/>
        </w:rPr>
      </w:pPr>
      <w:r w:rsidRPr="00A64F51">
        <w:rPr>
          <w:b/>
          <w:sz w:val="28"/>
        </w:rPr>
        <w:t>1 января 2021 года</w:t>
      </w:r>
    </w:p>
    <w:p w14:paraId="66B40B13" w14:textId="77777777" w:rsidR="00A64F51" w:rsidRPr="00A64F51" w:rsidRDefault="00A64F51" w:rsidP="00A64F51">
      <w:pPr>
        <w:spacing w:after="200" w:line="276" w:lineRule="auto"/>
        <w:jc w:val="both"/>
      </w:pPr>
      <w:r w:rsidRPr="00A64F51">
        <w:br w:type="page"/>
      </w:r>
    </w:p>
    <w:p w14:paraId="2419D0EA" w14:textId="77777777" w:rsidR="00A64F51" w:rsidRPr="000C7E2F" w:rsidRDefault="00A64F51" w:rsidP="00A64F51">
      <w:pPr>
        <w:spacing w:after="200" w:line="276" w:lineRule="auto"/>
        <w:jc w:val="center"/>
        <w:rPr>
          <w:b/>
          <w:sz w:val="28"/>
        </w:rPr>
      </w:pPr>
      <w:r w:rsidRPr="000C7E2F">
        <w:rPr>
          <w:b/>
          <w:sz w:val="28"/>
        </w:rPr>
        <w:lastRenderedPageBreak/>
        <w:t>СОДЕРЖАНИЕ</w:t>
      </w:r>
    </w:p>
    <w:sdt>
      <w:sdtPr>
        <w:rPr>
          <w:rFonts w:ascii="Times New Roman" w:eastAsia="Times New Roman" w:hAnsi="Times New Roman" w:cs="Times New Roman"/>
          <w:color w:val="auto"/>
          <w:sz w:val="22"/>
          <w:szCs w:val="22"/>
          <w:lang w:val="ru-RU" w:eastAsia="ru-RU" w:bidi="en-US"/>
        </w:rPr>
        <w:id w:val="2126960600"/>
        <w:docPartObj>
          <w:docPartGallery w:val="Table of Contents"/>
          <w:docPartUnique/>
        </w:docPartObj>
      </w:sdtPr>
      <w:sdtEndPr>
        <w:rPr>
          <w:rFonts w:eastAsiaTheme="minorHAnsi"/>
          <w:b/>
          <w:bCs/>
          <w:sz w:val="24"/>
          <w:szCs w:val="24"/>
          <w:lang w:bidi="ar-SA"/>
        </w:rPr>
      </w:sdtEndPr>
      <w:sdtContent>
        <w:p w14:paraId="38234DE0" w14:textId="5D8378DF" w:rsidR="007F2AF7" w:rsidRPr="000C7E2F" w:rsidRDefault="007F2AF7" w:rsidP="000C7E2F">
          <w:pPr>
            <w:pStyle w:val="aff7"/>
            <w:spacing w:before="0" w:after="0" w:line="240" w:lineRule="auto"/>
            <w:rPr>
              <w:sz w:val="8"/>
            </w:rPr>
          </w:pPr>
        </w:p>
        <w:p w14:paraId="0AC95AEF" w14:textId="3B4DAE0C" w:rsidR="000C7E2F" w:rsidRPr="000C7E2F" w:rsidRDefault="007F2AF7">
          <w:pPr>
            <w:pStyle w:val="11"/>
            <w:rPr>
              <w:rFonts w:ascii="Times New Roman" w:eastAsiaTheme="minorEastAsia" w:hAnsi="Times New Roman"/>
              <w:b w:val="0"/>
              <w:bCs w:val="0"/>
              <w:caps w:val="0"/>
              <w:noProof/>
              <w:sz w:val="22"/>
              <w:szCs w:val="22"/>
            </w:rPr>
          </w:pPr>
          <w:r w:rsidRPr="000C7E2F">
            <w:rPr>
              <w:rFonts w:ascii="Times New Roman" w:hAnsi="Times New Roman"/>
              <w:sz w:val="22"/>
              <w:szCs w:val="22"/>
            </w:rPr>
            <w:fldChar w:fldCharType="begin"/>
          </w:r>
          <w:r w:rsidRPr="000C7E2F">
            <w:rPr>
              <w:rFonts w:ascii="Times New Roman" w:hAnsi="Times New Roman"/>
              <w:sz w:val="22"/>
              <w:szCs w:val="22"/>
            </w:rPr>
            <w:instrText xml:space="preserve"> TOC \o "1-3" \h \z \u </w:instrText>
          </w:r>
          <w:r w:rsidRPr="000C7E2F">
            <w:rPr>
              <w:rFonts w:ascii="Times New Roman" w:hAnsi="Times New Roman"/>
              <w:sz w:val="22"/>
              <w:szCs w:val="22"/>
            </w:rPr>
            <w:fldChar w:fldCharType="separate"/>
          </w:r>
          <w:hyperlink w:anchor="_Toc56516394" w:history="1">
            <w:r w:rsidR="000C7E2F" w:rsidRPr="000C7E2F">
              <w:rPr>
                <w:rStyle w:val="ac"/>
                <w:rFonts w:ascii="Times New Roman" w:hAnsi="Times New Roman"/>
                <w:noProof/>
                <w:sz w:val="22"/>
                <w:szCs w:val="22"/>
                <w:lang w:val="ru-RU" w:bidi="en-US"/>
              </w:rPr>
              <w:t>ВВЕДЕНИЕ</w:t>
            </w:r>
            <w:r w:rsidR="000C7E2F" w:rsidRPr="000C7E2F">
              <w:rPr>
                <w:rFonts w:ascii="Times New Roman" w:hAnsi="Times New Roman"/>
                <w:noProof/>
                <w:webHidden/>
                <w:sz w:val="22"/>
                <w:szCs w:val="22"/>
              </w:rPr>
              <w:tab/>
            </w:r>
            <w:r w:rsidR="008A36BD">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_Toc56516394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5</w:t>
            </w:r>
            <w:r w:rsidR="000C7E2F" w:rsidRPr="000C7E2F">
              <w:rPr>
                <w:rFonts w:ascii="Times New Roman" w:hAnsi="Times New Roman"/>
                <w:noProof/>
                <w:webHidden/>
                <w:sz w:val="22"/>
                <w:szCs w:val="22"/>
              </w:rPr>
              <w:fldChar w:fldCharType="end"/>
            </w:r>
          </w:hyperlink>
        </w:p>
        <w:p w14:paraId="69B24A74" w14:textId="679D6D06" w:rsidR="000C7E2F" w:rsidRPr="000C7E2F" w:rsidRDefault="008F0EE3">
          <w:pPr>
            <w:pStyle w:val="11"/>
            <w:rPr>
              <w:rFonts w:ascii="Times New Roman" w:eastAsiaTheme="minorEastAsia" w:hAnsi="Times New Roman"/>
              <w:b w:val="0"/>
              <w:bCs w:val="0"/>
              <w:caps w:val="0"/>
              <w:noProof/>
              <w:sz w:val="22"/>
              <w:szCs w:val="22"/>
            </w:rPr>
          </w:pPr>
          <w:hyperlink w:anchor="_Toc56516395" w:history="1">
            <w:r w:rsidR="000C7E2F" w:rsidRPr="000C7E2F">
              <w:rPr>
                <w:rStyle w:val="ac"/>
                <w:rFonts w:ascii="Times New Roman" w:hAnsi="Times New Roman"/>
                <w:noProof/>
                <w:sz w:val="22"/>
                <w:szCs w:val="22"/>
                <w:lang w:val="ru-RU" w:bidi="en-US"/>
              </w:rPr>
              <w:t>СТАТЬЯ 1. ОПРЕДЕЛЕНИЕ ДОПИНГА</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_Toc56516395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11</w:t>
            </w:r>
            <w:r w:rsidR="000C7E2F" w:rsidRPr="000C7E2F">
              <w:rPr>
                <w:rFonts w:ascii="Times New Roman" w:hAnsi="Times New Roman"/>
                <w:noProof/>
                <w:webHidden/>
                <w:sz w:val="22"/>
                <w:szCs w:val="22"/>
              </w:rPr>
              <w:fldChar w:fldCharType="end"/>
            </w:r>
          </w:hyperlink>
        </w:p>
        <w:p w14:paraId="77DF425B" w14:textId="64C1B6E5" w:rsidR="000C7E2F" w:rsidRPr="000C7E2F" w:rsidRDefault="008F0EE3">
          <w:pPr>
            <w:pStyle w:val="11"/>
            <w:rPr>
              <w:rFonts w:ascii="Times New Roman" w:eastAsiaTheme="minorEastAsia" w:hAnsi="Times New Roman"/>
              <w:b w:val="0"/>
              <w:bCs w:val="0"/>
              <w:caps w:val="0"/>
              <w:noProof/>
              <w:sz w:val="22"/>
              <w:szCs w:val="22"/>
            </w:rPr>
          </w:pPr>
          <w:hyperlink w:anchor="_Toc56516396" w:history="1">
            <w:r w:rsidR="000C7E2F" w:rsidRPr="000C7E2F">
              <w:rPr>
                <w:rStyle w:val="ac"/>
                <w:rFonts w:ascii="Times New Roman" w:hAnsi="Times New Roman"/>
                <w:noProof/>
                <w:sz w:val="22"/>
                <w:szCs w:val="22"/>
                <w:lang w:val="ru-RU" w:bidi="en-US"/>
              </w:rPr>
              <w:t>СТАТЬЯ 2. НАРУШЕНИЯ АНТИДОПИНГОВЫХ ПРАВИЛ</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_Toc56516396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11</w:t>
            </w:r>
            <w:r w:rsidR="000C7E2F" w:rsidRPr="000C7E2F">
              <w:rPr>
                <w:rFonts w:ascii="Times New Roman" w:hAnsi="Times New Roman"/>
                <w:noProof/>
                <w:webHidden/>
                <w:sz w:val="22"/>
                <w:szCs w:val="22"/>
              </w:rPr>
              <w:fldChar w:fldCharType="end"/>
            </w:r>
          </w:hyperlink>
        </w:p>
        <w:p w14:paraId="4B01891B" w14:textId="67A92B50" w:rsidR="000C7E2F" w:rsidRPr="000C7E2F" w:rsidRDefault="008F0EE3">
          <w:pPr>
            <w:pStyle w:val="11"/>
            <w:rPr>
              <w:rFonts w:ascii="Times New Roman" w:eastAsiaTheme="minorEastAsia" w:hAnsi="Times New Roman"/>
              <w:b w:val="0"/>
              <w:bCs w:val="0"/>
              <w:caps w:val="0"/>
              <w:noProof/>
              <w:sz w:val="22"/>
              <w:szCs w:val="22"/>
            </w:rPr>
          </w:pPr>
          <w:hyperlink w:anchor="_Toc56516397" w:history="1">
            <w:r w:rsidR="000C7E2F" w:rsidRPr="000C7E2F">
              <w:rPr>
                <w:rStyle w:val="ac"/>
                <w:rFonts w:ascii="Times New Roman" w:hAnsi="Times New Roman"/>
                <w:noProof/>
                <w:sz w:val="22"/>
                <w:szCs w:val="22"/>
                <w:lang w:bidi="en-US"/>
              </w:rPr>
              <w:t>СТАТЬЯ 3. ДОКАЗАТЕЛЬСТВА ДОПИНГА</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_Toc56516397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17</w:t>
            </w:r>
            <w:r w:rsidR="000C7E2F" w:rsidRPr="000C7E2F">
              <w:rPr>
                <w:rFonts w:ascii="Times New Roman" w:hAnsi="Times New Roman"/>
                <w:noProof/>
                <w:webHidden/>
                <w:sz w:val="22"/>
                <w:szCs w:val="22"/>
              </w:rPr>
              <w:fldChar w:fldCharType="end"/>
            </w:r>
          </w:hyperlink>
        </w:p>
        <w:p w14:paraId="14F5A7F4" w14:textId="05703835" w:rsidR="000C7E2F" w:rsidRPr="000C7E2F" w:rsidRDefault="008F0EE3">
          <w:pPr>
            <w:pStyle w:val="11"/>
            <w:rPr>
              <w:rFonts w:ascii="Times New Roman" w:eastAsiaTheme="minorEastAsia" w:hAnsi="Times New Roman"/>
              <w:b w:val="0"/>
              <w:bCs w:val="0"/>
              <w:caps w:val="0"/>
              <w:noProof/>
              <w:sz w:val="22"/>
              <w:szCs w:val="22"/>
            </w:rPr>
          </w:pPr>
          <w:hyperlink w:anchor="_Toc56516398" w:history="1">
            <w:r w:rsidR="000C7E2F" w:rsidRPr="000C7E2F">
              <w:rPr>
                <w:rStyle w:val="ac"/>
                <w:rFonts w:ascii="Times New Roman" w:hAnsi="Times New Roman"/>
                <w:noProof/>
                <w:sz w:val="22"/>
                <w:szCs w:val="22"/>
                <w:lang w:bidi="en-US"/>
              </w:rPr>
              <w:t>СТАТЬЯ 4. ЗАПРЕЩЕННЫЙ СПИСОК</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_Toc56516398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20</w:t>
            </w:r>
            <w:r w:rsidR="000C7E2F" w:rsidRPr="000C7E2F">
              <w:rPr>
                <w:rFonts w:ascii="Times New Roman" w:hAnsi="Times New Roman"/>
                <w:noProof/>
                <w:webHidden/>
                <w:sz w:val="22"/>
                <w:szCs w:val="22"/>
              </w:rPr>
              <w:fldChar w:fldCharType="end"/>
            </w:r>
          </w:hyperlink>
        </w:p>
        <w:p w14:paraId="2F38F8A2" w14:textId="69549984" w:rsidR="000C7E2F" w:rsidRPr="000C7E2F" w:rsidRDefault="008F0EE3">
          <w:pPr>
            <w:pStyle w:val="11"/>
            <w:rPr>
              <w:rFonts w:ascii="Times New Roman" w:eastAsiaTheme="minorEastAsia" w:hAnsi="Times New Roman"/>
              <w:b w:val="0"/>
              <w:bCs w:val="0"/>
              <w:caps w:val="0"/>
              <w:noProof/>
              <w:sz w:val="22"/>
              <w:szCs w:val="22"/>
            </w:rPr>
          </w:pPr>
          <w:hyperlink w:anchor="_Toc56516399" w:history="1">
            <w:r w:rsidR="000C7E2F" w:rsidRPr="000C7E2F">
              <w:rPr>
                <w:rStyle w:val="ac"/>
                <w:rFonts w:ascii="Times New Roman" w:hAnsi="Times New Roman"/>
                <w:noProof/>
                <w:sz w:val="22"/>
                <w:szCs w:val="22"/>
                <w:lang w:bidi="en-US"/>
              </w:rPr>
              <w:t>СТАТЬЯ 5</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bidi="en-US"/>
              </w:rPr>
              <w:t>ТЕСТИРОВАНИЕ И РАССЛЕДОВАНИЯ</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_Toc56516399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26</w:t>
            </w:r>
            <w:r w:rsidR="000C7E2F" w:rsidRPr="000C7E2F">
              <w:rPr>
                <w:rFonts w:ascii="Times New Roman" w:hAnsi="Times New Roman"/>
                <w:noProof/>
                <w:webHidden/>
                <w:sz w:val="22"/>
                <w:szCs w:val="22"/>
              </w:rPr>
              <w:fldChar w:fldCharType="end"/>
            </w:r>
          </w:hyperlink>
        </w:p>
        <w:p w14:paraId="37A73326" w14:textId="20CDB312" w:rsidR="000C7E2F" w:rsidRPr="000C7E2F" w:rsidRDefault="008F0EE3">
          <w:pPr>
            <w:pStyle w:val="11"/>
            <w:rPr>
              <w:rFonts w:ascii="Times New Roman" w:eastAsiaTheme="minorEastAsia" w:hAnsi="Times New Roman"/>
              <w:b w:val="0"/>
              <w:bCs w:val="0"/>
              <w:caps w:val="0"/>
              <w:noProof/>
              <w:sz w:val="22"/>
              <w:szCs w:val="22"/>
            </w:rPr>
          </w:pPr>
          <w:hyperlink w:anchor="_Toc56516400" w:history="1">
            <w:r w:rsidR="000C7E2F" w:rsidRPr="000C7E2F">
              <w:rPr>
                <w:rStyle w:val="ac"/>
                <w:rFonts w:ascii="Times New Roman" w:hAnsi="Times New Roman"/>
                <w:noProof/>
                <w:sz w:val="22"/>
                <w:szCs w:val="22"/>
                <w:lang w:val="ru-RU" w:bidi="en-US"/>
              </w:rPr>
              <w:t>СТАТЬЯ 6  АНАЛИЗ ПРОБ</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_Toc56516400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31</w:t>
            </w:r>
            <w:r w:rsidR="000C7E2F" w:rsidRPr="000C7E2F">
              <w:rPr>
                <w:rFonts w:ascii="Times New Roman" w:hAnsi="Times New Roman"/>
                <w:noProof/>
                <w:webHidden/>
                <w:sz w:val="22"/>
                <w:szCs w:val="22"/>
              </w:rPr>
              <w:fldChar w:fldCharType="end"/>
            </w:r>
          </w:hyperlink>
        </w:p>
        <w:p w14:paraId="2461F98B" w14:textId="672F6491" w:rsidR="000C7E2F" w:rsidRPr="000C7E2F" w:rsidRDefault="008F0EE3">
          <w:pPr>
            <w:pStyle w:val="11"/>
            <w:rPr>
              <w:rFonts w:ascii="Times New Roman" w:eastAsiaTheme="minorEastAsia" w:hAnsi="Times New Roman"/>
              <w:b w:val="0"/>
              <w:bCs w:val="0"/>
              <w:caps w:val="0"/>
              <w:noProof/>
              <w:sz w:val="22"/>
              <w:szCs w:val="22"/>
            </w:rPr>
          </w:pPr>
          <w:hyperlink w:anchor="_Toc56516401" w:history="1">
            <w:r w:rsidR="000C7E2F" w:rsidRPr="000C7E2F">
              <w:rPr>
                <w:rStyle w:val="ac"/>
                <w:rFonts w:ascii="Times New Roman" w:hAnsi="Times New Roman"/>
                <w:noProof/>
                <w:sz w:val="22"/>
                <w:szCs w:val="22"/>
                <w:lang w:val="ru-RU" w:bidi="en-US"/>
              </w:rPr>
              <w:t>СТАТЬЯ 7</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bidi="en-US"/>
              </w:rPr>
              <w:t>ОБРАБОТКА РЕЗУЛЬТАТОВ: ОТВЕТСТВЕННОСТЬ, ПЕРВИЧНОЕ РАССМОТРЕНИЕ, УВЕДОМЛЕНИЕ И ВРЕМЕННОЕ ПРИОСТАНОВЛЕНИЕ ДЕЯТЕЛЬНОСТИ</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_Toc56516401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34</w:t>
            </w:r>
            <w:r w:rsidR="000C7E2F" w:rsidRPr="000C7E2F">
              <w:rPr>
                <w:rFonts w:ascii="Times New Roman" w:hAnsi="Times New Roman"/>
                <w:noProof/>
                <w:webHidden/>
                <w:sz w:val="22"/>
                <w:szCs w:val="22"/>
              </w:rPr>
              <w:fldChar w:fldCharType="end"/>
            </w:r>
          </w:hyperlink>
        </w:p>
        <w:p w14:paraId="5DAF20F0" w14:textId="3A29EE27" w:rsidR="000C7E2F" w:rsidRPr="000C7E2F" w:rsidRDefault="008F0EE3">
          <w:pPr>
            <w:pStyle w:val="11"/>
            <w:rPr>
              <w:rFonts w:ascii="Times New Roman" w:eastAsiaTheme="minorEastAsia" w:hAnsi="Times New Roman"/>
              <w:b w:val="0"/>
              <w:bCs w:val="0"/>
              <w:caps w:val="0"/>
              <w:noProof/>
              <w:sz w:val="22"/>
              <w:szCs w:val="22"/>
            </w:rPr>
          </w:pPr>
          <w:hyperlink w:anchor="_Toc56516402" w:history="1">
            <w:r w:rsidR="000C7E2F" w:rsidRPr="000C7E2F">
              <w:rPr>
                <w:rStyle w:val="ac"/>
                <w:rFonts w:ascii="Times New Roman" w:hAnsi="Times New Roman"/>
                <w:noProof/>
                <w:sz w:val="22"/>
                <w:szCs w:val="22"/>
                <w:lang w:val="ru-RU" w:eastAsia="ru-RU" w:bidi="en-US"/>
              </w:rPr>
              <w:t xml:space="preserve">СТАТЬЯ 8 </w:t>
            </w:r>
            <w:r w:rsidR="000C7E2F" w:rsidRPr="000C7E2F">
              <w:rPr>
                <w:rStyle w:val="ac"/>
                <w:rFonts w:ascii="Times New Roman" w:eastAsia="Georgia" w:hAnsi="Times New Roman"/>
                <w:noProof/>
                <w:sz w:val="22"/>
                <w:szCs w:val="22"/>
                <w:lang w:val="ru-RU" w:bidi="en-US"/>
              </w:rPr>
              <w:t>УПРАВЛЕНИЕ РЕЗУЛЬТАТАМИ</w:t>
            </w:r>
            <w:r w:rsidR="000C7E2F" w:rsidRPr="000C7E2F">
              <w:rPr>
                <w:rStyle w:val="ac"/>
                <w:rFonts w:ascii="Times New Roman" w:hAnsi="Times New Roman"/>
                <w:noProof/>
                <w:kern w:val="28"/>
                <w:sz w:val="22"/>
                <w:szCs w:val="22"/>
                <w:lang w:val="ru-RU" w:bidi="en-US"/>
              </w:rPr>
              <w:t>:</w:t>
            </w:r>
            <w:r w:rsidR="000C7E2F" w:rsidRPr="000C7E2F">
              <w:rPr>
                <w:rStyle w:val="ac"/>
                <w:rFonts w:ascii="Times New Roman" w:hAnsi="Times New Roman"/>
                <w:noProof/>
                <w:sz w:val="22"/>
                <w:szCs w:val="22"/>
                <w:lang w:val="ru-RU" w:eastAsia="ru-RU" w:bidi="en-US"/>
              </w:rPr>
              <w:t xml:space="preserve"> ПРАВО НА БЕСПРИСТРАСТНОЕ СЛУШАНИЕ И УВЕДОМЛЕНИЕ О РЕШЕНИИ, ПРИНЯТОМ В ХОДЕ СЛУШАНИЙ</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_Toc56516402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39</w:t>
            </w:r>
            <w:r w:rsidR="000C7E2F" w:rsidRPr="000C7E2F">
              <w:rPr>
                <w:rFonts w:ascii="Times New Roman" w:hAnsi="Times New Roman"/>
                <w:noProof/>
                <w:webHidden/>
                <w:sz w:val="22"/>
                <w:szCs w:val="22"/>
              </w:rPr>
              <w:fldChar w:fldCharType="end"/>
            </w:r>
          </w:hyperlink>
        </w:p>
        <w:p w14:paraId="228F700E" w14:textId="6A3E96E1" w:rsidR="000C7E2F" w:rsidRPr="000C7E2F" w:rsidRDefault="008F0EE3">
          <w:pPr>
            <w:pStyle w:val="11"/>
            <w:rPr>
              <w:rFonts w:ascii="Times New Roman" w:eastAsiaTheme="minorEastAsia" w:hAnsi="Times New Roman"/>
              <w:b w:val="0"/>
              <w:bCs w:val="0"/>
              <w:caps w:val="0"/>
              <w:noProof/>
              <w:sz w:val="22"/>
              <w:szCs w:val="22"/>
            </w:rPr>
          </w:pPr>
          <w:hyperlink w:anchor="_Toc56516403" w:history="1">
            <w:r w:rsidR="000C7E2F" w:rsidRPr="000C7E2F">
              <w:rPr>
                <w:rStyle w:val="ac"/>
                <w:rFonts w:ascii="Times New Roman" w:hAnsi="Times New Roman"/>
                <w:noProof/>
                <w:sz w:val="22"/>
                <w:szCs w:val="22"/>
                <w:lang w:val="ru-RU" w:bidi="en-US"/>
              </w:rPr>
              <w:t>СТАТЬЯ 9</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bidi="en-US"/>
              </w:rPr>
              <w:t xml:space="preserve"> АВТОМАТИЧЕСКАЯ ДИСКВАЛИФИКАЦИЯ ИНДИВИДУАЛЬНЫХ РЕЗУЛЬТАТОВ</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_Toc56516403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42</w:t>
            </w:r>
            <w:r w:rsidR="000C7E2F" w:rsidRPr="000C7E2F">
              <w:rPr>
                <w:rFonts w:ascii="Times New Roman" w:hAnsi="Times New Roman"/>
                <w:noProof/>
                <w:webHidden/>
                <w:sz w:val="22"/>
                <w:szCs w:val="22"/>
              </w:rPr>
              <w:fldChar w:fldCharType="end"/>
            </w:r>
          </w:hyperlink>
        </w:p>
        <w:p w14:paraId="73CA8CE5" w14:textId="6F0AEBB6" w:rsidR="000C7E2F" w:rsidRPr="000C7E2F" w:rsidRDefault="008F0EE3">
          <w:pPr>
            <w:pStyle w:val="11"/>
            <w:rPr>
              <w:rFonts w:ascii="Times New Roman" w:eastAsiaTheme="minorEastAsia" w:hAnsi="Times New Roman"/>
              <w:b w:val="0"/>
              <w:bCs w:val="0"/>
              <w:caps w:val="0"/>
              <w:noProof/>
              <w:sz w:val="22"/>
              <w:szCs w:val="22"/>
            </w:rPr>
          </w:pPr>
          <w:hyperlink w:anchor="_Toc56516404" w:history="1">
            <w:r w:rsidR="000C7E2F" w:rsidRPr="000C7E2F">
              <w:rPr>
                <w:rStyle w:val="ac"/>
                <w:rFonts w:ascii="Times New Roman" w:hAnsi="Times New Roman"/>
                <w:noProof/>
                <w:sz w:val="22"/>
                <w:szCs w:val="22"/>
                <w:lang w:val="ru-RU" w:bidi="en-US"/>
              </w:rPr>
              <w:t>СТАТЬЯ 10</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bidi="en-US"/>
              </w:rPr>
              <w:t>САНКЦИИ НА ЛИЦ</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_Toc56516404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42</w:t>
            </w:r>
            <w:r w:rsidR="000C7E2F" w:rsidRPr="000C7E2F">
              <w:rPr>
                <w:rFonts w:ascii="Times New Roman" w:hAnsi="Times New Roman"/>
                <w:noProof/>
                <w:webHidden/>
                <w:sz w:val="22"/>
                <w:szCs w:val="22"/>
              </w:rPr>
              <w:fldChar w:fldCharType="end"/>
            </w:r>
          </w:hyperlink>
        </w:p>
        <w:p w14:paraId="3C8C15CB" w14:textId="03C633DB" w:rsidR="000C7E2F" w:rsidRPr="000C7E2F" w:rsidRDefault="008F0EE3">
          <w:pPr>
            <w:pStyle w:val="11"/>
            <w:rPr>
              <w:rFonts w:ascii="Times New Roman" w:eastAsiaTheme="minorEastAsia" w:hAnsi="Times New Roman"/>
              <w:b w:val="0"/>
              <w:bCs w:val="0"/>
              <w:caps w:val="0"/>
              <w:noProof/>
              <w:sz w:val="22"/>
              <w:szCs w:val="22"/>
            </w:rPr>
          </w:pPr>
          <w:hyperlink w:anchor="_Toc56516405" w:history="1">
            <w:r w:rsidR="000C7E2F" w:rsidRPr="000C7E2F">
              <w:rPr>
                <w:rStyle w:val="ac"/>
                <w:rFonts w:ascii="Times New Roman" w:hAnsi="Times New Roman"/>
                <w:noProof/>
                <w:kern w:val="28"/>
                <w:sz w:val="22"/>
                <w:szCs w:val="22"/>
                <w:lang w:val="ru-RU" w:bidi="en-US"/>
              </w:rPr>
              <w:t>СТАТЬЯ 11</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bidi="en-US"/>
              </w:rPr>
              <w:t>ПОСЛЕДСТВИЯ ДЛЯ КОМАНД</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_Toc56516405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58</w:t>
            </w:r>
            <w:r w:rsidR="000C7E2F" w:rsidRPr="000C7E2F">
              <w:rPr>
                <w:rFonts w:ascii="Times New Roman" w:hAnsi="Times New Roman"/>
                <w:noProof/>
                <w:webHidden/>
                <w:sz w:val="22"/>
                <w:szCs w:val="22"/>
              </w:rPr>
              <w:fldChar w:fldCharType="end"/>
            </w:r>
          </w:hyperlink>
        </w:p>
        <w:p w14:paraId="652CD619" w14:textId="129AB274" w:rsidR="000C7E2F" w:rsidRPr="000C7E2F" w:rsidRDefault="008F0EE3">
          <w:pPr>
            <w:pStyle w:val="11"/>
            <w:rPr>
              <w:rFonts w:ascii="Times New Roman" w:eastAsiaTheme="minorEastAsia" w:hAnsi="Times New Roman"/>
              <w:b w:val="0"/>
              <w:bCs w:val="0"/>
              <w:caps w:val="0"/>
              <w:noProof/>
              <w:sz w:val="22"/>
              <w:szCs w:val="22"/>
            </w:rPr>
          </w:pPr>
          <w:hyperlink w:anchor="_Toc56516406" w:history="1">
            <w:r w:rsidR="000C7E2F" w:rsidRPr="000C7E2F">
              <w:rPr>
                <w:rStyle w:val="ac"/>
                <w:rFonts w:ascii="Times New Roman" w:hAnsi="Times New Roman"/>
                <w:noProof/>
                <w:sz w:val="22"/>
                <w:szCs w:val="22"/>
                <w:lang w:val="ru-RU" w:bidi="en-US"/>
              </w:rPr>
              <w:t>СТАТЬЯ  12 САНКЦИИ НАДЦ-КР  ПО ОТНОШЕНИЮ  К СПОРТИВНЫМ ОРГАНИЗАЦИЯМ</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_Toc56516406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59</w:t>
            </w:r>
            <w:r w:rsidR="000C7E2F" w:rsidRPr="000C7E2F">
              <w:rPr>
                <w:rFonts w:ascii="Times New Roman" w:hAnsi="Times New Roman"/>
                <w:noProof/>
                <w:webHidden/>
                <w:sz w:val="22"/>
                <w:szCs w:val="22"/>
              </w:rPr>
              <w:fldChar w:fldCharType="end"/>
            </w:r>
          </w:hyperlink>
        </w:p>
        <w:p w14:paraId="041E769F" w14:textId="0E379DBC" w:rsidR="000C7E2F" w:rsidRPr="000C7E2F" w:rsidRDefault="008F0EE3">
          <w:pPr>
            <w:pStyle w:val="11"/>
            <w:rPr>
              <w:rFonts w:ascii="Times New Roman" w:eastAsiaTheme="minorEastAsia" w:hAnsi="Times New Roman"/>
              <w:b w:val="0"/>
              <w:bCs w:val="0"/>
              <w:caps w:val="0"/>
              <w:noProof/>
              <w:sz w:val="22"/>
              <w:szCs w:val="22"/>
            </w:rPr>
          </w:pPr>
          <w:hyperlink w:anchor="_Toc56516407" w:history="1">
            <w:r w:rsidR="000C7E2F" w:rsidRPr="000C7E2F">
              <w:rPr>
                <w:rStyle w:val="ac"/>
                <w:rFonts w:ascii="Times New Roman" w:hAnsi="Times New Roman"/>
                <w:noProof/>
                <w:kern w:val="28"/>
                <w:sz w:val="22"/>
                <w:szCs w:val="22"/>
                <w:lang w:val="ru-RU" w:bidi="en-US"/>
              </w:rPr>
              <w:t>СТАТЬЯ  13</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bidi="en-US"/>
              </w:rPr>
              <w:t>УПРАВЛЕНИЕ РЕЗУЛЬТАТАМИ</w:t>
            </w:r>
            <w:r w:rsidR="000C7E2F" w:rsidRPr="000C7E2F">
              <w:rPr>
                <w:rStyle w:val="ac"/>
                <w:rFonts w:ascii="Times New Roman" w:hAnsi="Times New Roman"/>
                <w:noProof/>
                <w:kern w:val="28"/>
                <w:sz w:val="22"/>
                <w:szCs w:val="22"/>
                <w:lang w:val="ru-RU" w:bidi="en-US"/>
              </w:rPr>
              <w:t xml:space="preserve">: </w:t>
            </w:r>
            <w:r w:rsidR="000C7E2F" w:rsidRPr="000C7E2F">
              <w:rPr>
                <w:rStyle w:val="ac"/>
                <w:rFonts w:ascii="Times New Roman" w:hAnsi="Times New Roman"/>
                <w:noProof/>
                <w:sz w:val="22"/>
                <w:szCs w:val="22"/>
                <w:lang w:val="ru-RU" w:bidi="en-US"/>
              </w:rPr>
              <w:t>АПЕЛЛЯЦИИ</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_Toc56516407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60</w:t>
            </w:r>
            <w:r w:rsidR="000C7E2F" w:rsidRPr="000C7E2F">
              <w:rPr>
                <w:rFonts w:ascii="Times New Roman" w:hAnsi="Times New Roman"/>
                <w:noProof/>
                <w:webHidden/>
                <w:sz w:val="22"/>
                <w:szCs w:val="22"/>
              </w:rPr>
              <w:fldChar w:fldCharType="end"/>
            </w:r>
          </w:hyperlink>
        </w:p>
        <w:p w14:paraId="1FB956B4" w14:textId="648E72A9" w:rsidR="000C7E2F" w:rsidRPr="000C7E2F" w:rsidRDefault="008F0EE3">
          <w:pPr>
            <w:pStyle w:val="11"/>
            <w:rPr>
              <w:rFonts w:ascii="Times New Roman" w:eastAsiaTheme="minorEastAsia" w:hAnsi="Times New Roman"/>
              <w:b w:val="0"/>
              <w:bCs w:val="0"/>
              <w:caps w:val="0"/>
              <w:noProof/>
              <w:sz w:val="22"/>
              <w:szCs w:val="22"/>
            </w:rPr>
          </w:pPr>
          <w:hyperlink w:anchor="_Toc56516408" w:history="1">
            <w:r w:rsidR="000C7E2F" w:rsidRPr="000C7E2F">
              <w:rPr>
                <w:rStyle w:val="ac"/>
                <w:rFonts w:ascii="Times New Roman" w:hAnsi="Times New Roman"/>
                <w:noProof/>
                <w:sz w:val="22"/>
                <w:szCs w:val="22"/>
                <w:lang w:val="ru-RU" w:bidi="en-US"/>
              </w:rPr>
              <w:t>СТАТЬЯ  14</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bidi="en-US"/>
              </w:rPr>
              <w:t>КОНФИДЕНЦИАЛЬНОСТЬ И ОТЧЕТНОСТЬ</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_Toc56516408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67</w:t>
            </w:r>
            <w:r w:rsidR="000C7E2F" w:rsidRPr="000C7E2F">
              <w:rPr>
                <w:rFonts w:ascii="Times New Roman" w:hAnsi="Times New Roman"/>
                <w:noProof/>
                <w:webHidden/>
                <w:sz w:val="22"/>
                <w:szCs w:val="22"/>
              </w:rPr>
              <w:fldChar w:fldCharType="end"/>
            </w:r>
          </w:hyperlink>
        </w:p>
        <w:p w14:paraId="243FFFEC" w14:textId="5374D2FD" w:rsidR="000C7E2F" w:rsidRPr="000C7E2F" w:rsidRDefault="008F0EE3">
          <w:pPr>
            <w:pStyle w:val="11"/>
            <w:rPr>
              <w:rFonts w:ascii="Times New Roman" w:eastAsiaTheme="minorEastAsia" w:hAnsi="Times New Roman"/>
              <w:b w:val="0"/>
              <w:bCs w:val="0"/>
              <w:caps w:val="0"/>
              <w:noProof/>
              <w:sz w:val="22"/>
              <w:szCs w:val="22"/>
            </w:rPr>
          </w:pPr>
          <w:hyperlink w:anchor="_Toc56516409" w:history="1">
            <w:r w:rsidR="000C7E2F" w:rsidRPr="000C7E2F">
              <w:rPr>
                <w:rStyle w:val="ac"/>
                <w:rFonts w:ascii="Times New Roman" w:hAnsi="Times New Roman"/>
                <w:noProof/>
                <w:sz w:val="22"/>
                <w:szCs w:val="22"/>
                <w:lang w:val="ru-RU" w:bidi="en-US"/>
              </w:rPr>
              <w:t>СТАТЬЯ 15. ПРИМЕНЕНИЕ И ПРИЗНАНИЕ РЕШЕНИЙ</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_Toc56516409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73</w:t>
            </w:r>
            <w:r w:rsidR="000C7E2F" w:rsidRPr="000C7E2F">
              <w:rPr>
                <w:rFonts w:ascii="Times New Roman" w:hAnsi="Times New Roman"/>
                <w:noProof/>
                <w:webHidden/>
                <w:sz w:val="22"/>
                <w:szCs w:val="22"/>
              </w:rPr>
              <w:fldChar w:fldCharType="end"/>
            </w:r>
          </w:hyperlink>
        </w:p>
        <w:p w14:paraId="4649D3FB" w14:textId="78C276C1" w:rsidR="000C7E2F" w:rsidRPr="000C7E2F" w:rsidRDefault="008F0EE3">
          <w:pPr>
            <w:pStyle w:val="11"/>
            <w:rPr>
              <w:rFonts w:ascii="Times New Roman" w:eastAsiaTheme="minorEastAsia" w:hAnsi="Times New Roman"/>
              <w:b w:val="0"/>
              <w:bCs w:val="0"/>
              <w:caps w:val="0"/>
              <w:noProof/>
              <w:sz w:val="22"/>
              <w:szCs w:val="22"/>
            </w:rPr>
          </w:pPr>
          <w:hyperlink w:anchor="_Toc56516410" w:history="1">
            <w:r w:rsidR="000C7E2F" w:rsidRPr="000C7E2F">
              <w:rPr>
                <w:rStyle w:val="ac"/>
                <w:rFonts w:ascii="Times New Roman" w:hAnsi="Times New Roman"/>
                <w:noProof/>
                <w:sz w:val="22"/>
                <w:szCs w:val="22"/>
                <w:lang w:val="ru-RU"/>
              </w:rPr>
              <w:t>СТАТЬЯ 16</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rPr>
              <w:t>УСТАВ ОГРАНИЧЕНИЙ</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_Toc56516410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75</w:t>
            </w:r>
            <w:r w:rsidR="000C7E2F" w:rsidRPr="000C7E2F">
              <w:rPr>
                <w:rFonts w:ascii="Times New Roman" w:hAnsi="Times New Roman"/>
                <w:noProof/>
                <w:webHidden/>
                <w:sz w:val="22"/>
                <w:szCs w:val="22"/>
              </w:rPr>
              <w:fldChar w:fldCharType="end"/>
            </w:r>
          </w:hyperlink>
        </w:p>
        <w:p w14:paraId="19561675" w14:textId="1F9B266B" w:rsidR="000C7E2F" w:rsidRPr="000C7E2F" w:rsidRDefault="008F0EE3">
          <w:pPr>
            <w:pStyle w:val="11"/>
            <w:rPr>
              <w:rFonts w:ascii="Times New Roman" w:eastAsiaTheme="minorEastAsia" w:hAnsi="Times New Roman"/>
              <w:b w:val="0"/>
              <w:bCs w:val="0"/>
              <w:caps w:val="0"/>
              <w:noProof/>
              <w:sz w:val="22"/>
              <w:szCs w:val="22"/>
            </w:rPr>
          </w:pPr>
          <w:hyperlink w:anchor="_Toc56516411" w:history="1">
            <w:r w:rsidR="000C7E2F" w:rsidRPr="000C7E2F">
              <w:rPr>
                <w:rStyle w:val="ac"/>
                <w:rFonts w:ascii="Times New Roman" w:hAnsi="Times New Roman"/>
                <w:noProof/>
                <w:sz w:val="22"/>
                <w:szCs w:val="22"/>
                <w:lang w:val="ru-RU"/>
              </w:rPr>
              <w:t>СТАТЬЯ 17</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rPr>
              <w:t>ОБРАЗОВАНИЕ</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_Toc56516411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75</w:t>
            </w:r>
            <w:r w:rsidR="000C7E2F" w:rsidRPr="000C7E2F">
              <w:rPr>
                <w:rFonts w:ascii="Times New Roman" w:hAnsi="Times New Roman"/>
                <w:noProof/>
                <w:webHidden/>
                <w:sz w:val="22"/>
                <w:szCs w:val="22"/>
              </w:rPr>
              <w:fldChar w:fldCharType="end"/>
            </w:r>
          </w:hyperlink>
        </w:p>
        <w:p w14:paraId="16A84AEB" w14:textId="6F11E156" w:rsidR="000C7E2F" w:rsidRPr="000C7E2F" w:rsidRDefault="008F0EE3">
          <w:pPr>
            <w:pStyle w:val="11"/>
            <w:rPr>
              <w:rFonts w:ascii="Times New Roman" w:eastAsiaTheme="minorEastAsia" w:hAnsi="Times New Roman"/>
              <w:b w:val="0"/>
              <w:bCs w:val="0"/>
              <w:caps w:val="0"/>
              <w:noProof/>
              <w:sz w:val="22"/>
              <w:szCs w:val="22"/>
            </w:rPr>
          </w:pPr>
          <w:hyperlink w:anchor="_Toc56516412" w:history="1">
            <w:r w:rsidR="000C7E2F" w:rsidRPr="000C7E2F">
              <w:rPr>
                <w:rStyle w:val="ac"/>
                <w:rFonts w:ascii="Times New Roman" w:hAnsi="Times New Roman"/>
                <w:iCs/>
                <w:noProof/>
                <w:sz w:val="22"/>
                <w:szCs w:val="22"/>
                <w:lang w:val="ru-RU"/>
              </w:rPr>
              <w:t>СТАТЬЯ  18</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rPr>
              <w:t>ДОПОЛНИТЕЛЬНЫЕ РОЛИ И ОБЯЗАННОСТИ НАЦИОНАЛЬНЫХ ФЕДЕРАЦИЙ</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_Toc56516412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75</w:t>
            </w:r>
            <w:r w:rsidR="000C7E2F" w:rsidRPr="000C7E2F">
              <w:rPr>
                <w:rFonts w:ascii="Times New Roman" w:hAnsi="Times New Roman"/>
                <w:noProof/>
                <w:webHidden/>
                <w:sz w:val="22"/>
                <w:szCs w:val="22"/>
              </w:rPr>
              <w:fldChar w:fldCharType="end"/>
            </w:r>
          </w:hyperlink>
        </w:p>
        <w:p w14:paraId="514EC6A1" w14:textId="112A74ED" w:rsidR="000C7E2F" w:rsidRPr="000C7E2F" w:rsidRDefault="008F0EE3">
          <w:pPr>
            <w:pStyle w:val="11"/>
            <w:rPr>
              <w:rFonts w:ascii="Times New Roman" w:eastAsiaTheme="minorEastAsia" w:hAnsi="Times New Roman"/>
              <w:b w:val="0"/>
              <w:bCs w:val="0"/>
              <w:caps w:val="0"/>
              <w:noProof/>
              <w:sz w:val="22"/>
              <w:szCs w:val="22"/>
            </w:rPr>
          </w:pPr>
          <w:hyperlink w:anchor="_Toc56516413" w:history="1">
            <w:r w:rsidR="000C7E2F" w:rsidRPr="000C7E2F">
              <w:rPr>
                <w:rStyle w:val="ac"/>
                <w:rFonts w:ascii="Times New Roman" w:hAnsi="Times New Roman"/>
                <w:noProof/>
                <w:sz w:val="22"/>
                <w:szCs w:val="22"/>
                <w:lang w:val="ru-RU"/>
              </w:rPr>
              <w:t>СТАТЬЯ  19</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rPr>
              <w:t>ДОПОЛНИТЕЛЬНАЯ РОЛЬ И ОТВЕТСтВЕННОСТЬ НАДЦ КР</w:t>
            </w:r>
            <w:r w:rsidR="000C7E2F" w:rsidRPr="000C7E2F">
              <w:rPr>
                <w:rStyle w:val="ac"/>
                <w:rFonts w:ascii="Times New Roman" w:hAnsi="Times New Roman"/>
                <w:noProof/>
                <w:sz w:val="22"/>
                <w:szCs w:val="22"/>
                <w:lang w:val="ru-RU"/>
              </w:rPr>
              <w:tab/>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_Toc56516413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77</w:t>
            </w:r>
            <w:r w:rsidR="000C7E2F" w:rsidRPr="000C7E2F">
              <w:rPr>
                <w:rFonts w:ascii="Times New Roman" w:hAnsi="Times New Roman"/>
                <w:noProof/>
                <w:webHidden/>
                <w:sz w:val="22"/>
                <w:szCs w:val="22"/>
              </w:rPr>
              <w:fldChar w:fldCharType="end"/>
            </w:r>
          </w:hyperlink>
        </w:p>
        <w:p w14:paraId="5626DD3D" w14:textId="048FE822" w:rsidR="000C7E2F" w:rsidRPr="000C7E2F" w:rsidRDefault="008F0EE3">
          <w:pPr>
            <w:pStyle w:val="11"/>
            <w:rPr>
              <w:rFonts w:ascii="Times New Roman" w:eastAsiaTheme="minorEastAsia" w:hAnsi="Times New Roman"/>
              <w:b w:val="0"/>
              <w:bCs w:val="0"/>
              <w:caps w:val="0"/>
              <w:noProof/>
              <w:sz w:val="22"/>
              <w:szCs w:val="22"/>
            </w:rPr>
          </w:pPr>
          <w:hyperlink w:anchor="_Toc56516414" w:history="1">
            <w:r w:rsidR="000C7E2F" w:rsidRPr="000C7E2F">
              <w:rPr>
                <w:rStyle w:val="ac"/>
                <w:rFonts w:ascii="Times New Roman" w:hAnsi="Times New Roman"/>
                <w:noProof/>
                <w:sz w:val="22"/>
                <w:szCs w:val="22"/>
                <w:lang w:val="ru-RU"/>
              </w:rPr>
              <w:t>СТАТЬЯ 20</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rPr>
              <w:t xml:space="preserve">ДОПОЛНИТЕЛЬНАЯ РОЛЬ И ОТВЕТСТВЕННОСТЬ АТЛЕТОВ </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_Toc56516414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78</w:t>
            </w:r>
            <w:r w:rsidR="000C7E2F" w:rsidRPr="000C7E2F">
              <w:rPr>
                <w:rFonts w:ascii="Times New Roman" w:hAnsi="Times New Roman"/>
                <w:noProof/>
                <w:webHidden/>
                <w:sz w:val="22"/>
                <w:szCs w:val="22"/>
              </w:rPr>
              <w:fldChar w:fldCharType="end"/>
            </w:r>
          </w:hyperlink>
        </w:p>
        <w:p w14:paraId="2C024354" w14:textId="02A83F8F" w:rsidR="000C7E2F" w:rsidRPr="000C7E2F" w:rsidRDefault="008F0EE3">
          <w:pPr>
            <w:pStyle w:val="11"/>
            <w:rPr>
              <w:rFonts w:ascii="Times New Roman" w:eastAsiaTheme="minorEastAsia" w:hAnsi="Times New Roman"/>
              <w:b w:val="0"/>
              <w:bCs w:val="0"/>
              <w:caps w:val="0"/>
              <w:noProof/>
              <w:sz w:val="22"/>
              <w:szCs w:val="22"/>
            </w:rPr>
          </w:pPr>
          <w:hyperlink w:anchor="_Toc56516415" w:history="1">
            <w:r w:rsidR="000C7E2F" w:rsidRPr="000C7E2F">
              <w:rPr>
                <w:rStyle w:val="ac"/>
                <w:rFonts w:ascii="Times New Roman" w:hAnsi="Times New Roman"/>
                <w:noProof/>
                <w:sz w:val="22"/>
                <w:szCs w:val="22"/>
                <w:lang w:val="ru-RU"/>
              </w:rPr>
              <w:t>СТАТЬЯ  21</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rPr>
              <w:t>ДОПОЛНИТЕЛЬНАЯ РОЛЬ И ОТВЕТСТВЕННОСТЬ ВСПОМОГАТЕЛЬНОГО ПЕРСОНАЛА СПОРТСМЕНА</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_Toc56516415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78</w:t>
            </w:r>
            <w:r w:rsidR="000C7E2F" w:rsidRPr="000C7E2F">
              <w:rPr>
                <w:rFonts w:ascii="Times New Roman" w:hAnsi="Times New Roman"/>
                <w:noProof/>
                <w:webHidden/>
                <w:sz w:val="22"/>
                <w:szCs w:val="22"/>
              </w:rPr>
              <w:fldChar w:fldCharType="end"/>
            </w:r>
          </w:hyperlink>
        </w:p>
        <w:p w14:paraId="6DDDC302" w14:textId="54C93DFD" w:rsidR="000C7E2F" w:rsidRPr="000C7E2F" w:rsidRDefault="008F0EE3">
          <w:pPr>
            <w:pStyle w:val="11"/>
            <w:rPr>
              <w:rFonts w:ascii="Times New Roman" w:eastAsiaTheme="minorEastAsia" w:hAnsi="Times New Roman"/>
              <w:b w:val="0"/>
              <w:bCs w:val="0"/>
              <w:caps w:val="0"/>
              <w:noProof/>
              <w:sz w:val="22"/>
              <w:szCs w:val="22"/>
            </w:rPr>
          </w:pPr>
          <w:hyperlink w:anchor="_Toc56516416" w:history="1">
            <w:r w:rsidR="000C7E2F" w:rsidRPr="000C7E2F">
              <w:rPr>
                <w:rStyle w:val="ac"/>
                <w:rFonts w:ascii="Times New Roman" w:hAnsi="Times New Roman"/>
                <w:noProof/>
                <w:sz w:val="22"/>
                <w:szCs w:val="22"/>
                <w:lang w:val="ru-RU"/>
              </w:rPr>
              <w:t>СТАТЬЯ 22</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rPr>
              <w:t>ДОПОЛНИТЕЛЬНЫЕ РОЛИ И ОБЯЗАННОСТИ ДРУГИХ ЛИЦ, ПОДЛЕЖАЩИХ НАСТОЯЩИМ АНТИДОПИНГОВЫМ ПРАВИЛАМ</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_Toc56516416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79</w:t>
            </w:r>
            <w:r w:rsidR="000C7E2F" w:rsidRPr="000C7E2F">
              <w:rPr>
                <w:rFonts w:ascii="Times New Roman" w:hAnsi="Times New Roman"/>
                <w:noProof/>
                <w:webHidden/>
                <w:sz w:val="22"/>
                <w:szCs w:val="22"/>
              </w:rPr>
              <w:fldChar w:fldCharType="end"/>
            </w:r>
          </w:hyperlink>
        </w:p>
        <w:p w14:paraId="6F8F073B" w14:textId="2BB001C2" w:rsidR="000C7E2F" w:rsidRPr="000C7E2F" w:rsidRDefault="008F0EE3">
          <w:pPr>
            <w:pStyle w:val="11"/>
            <w:rPr>
              <w:rFonts w:ascii="Times New Roman" w:eastAsiaTheme="minorEastAsia" w:hAnsi="Times New Roman"/>
              <w:b w:val="0"/>
              <w:bCs w:val="0"/>
              <w:caps w:val="0"/>
              <w:noProof/>
              <w:sz w:val="22"/>
              <w:szCs w:val="22"/>
            </w:rPr>
          </w:pPr>
          <w:hyperlink w:anchor="_Toc56516417" w:history="1">
            <w:r w:rsidR="000C7E2F" w:rsidRPr="000C7E2F">
              <w:rPr>
                <w:rStyle w:val="ac"/>
                <w:rFonts w:ascii="Times New Roman" w:hAnsi="Times New Roman"/>
                <w:noProof/>
                <w:sz w:val="22"/>
                <w:szCs w:val="22"/>
                <w:lang w:val="ru-RU"/>
              </w:rPr>
              <w:t>СТАТЬЯ 23</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rPr>
              <w:t>ИНТЕРПРИТАЦИЯ КОДЕКСА</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_Toc56516417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80</w:t>
            </w:r>
            <w:r w:rsidR="000C7E2F" w:rsidRPr="000C7E2F">
              <w:rPr>
                <w:rFonts w:ascii="Times New Roman" w:hAnsi="Times New Roman"/>
                <w:noProof/>
                <w:webHidden/>
                <w:sz w:val="22"/>
                <w:szCs w:val="22"/>
              </w:rPr>
              <w:fldChar w:fldCharType="end"/>
            </w:r>
          </w:hyperlink>
        </w:p>
        <w:p w14:paraId="5D1544AA" w14:textId="2C91D965" w:rsidR="000C7E2F" w:rsidRPr="000C7E2F" w:rsidRDefault="008F0EE3">
          <w:pPr>
            <w:pStyle w:val="11"/>
            <w:rPr>
              <w:rFonts w:ascii="Times New Roman" w:eastAsiaTheme="minorEastAsia" w:hAnsi="Times New Roman"/>
              <w:b w:val="0"/>
              <w:bCs w:val="0"/>
              <w:caps w:val="0"/>
              <w:noProof/>
              <w:sz w:val="22"/>
              <w:szCs w:val="22"/>
            </w:rPr>
          </w:pPr>
          <w:hyperlink w:anchor="_Toc56516418" w:history="1">
            <w:r w:rsidR="000C7E2F" w:rsidRPr="000C7E2F">
              <w:rPr>
                <w:rStyle w:val="ac"/>
                <w:rFonts w:ascii="Times New Roman" w:hAnsi="Times New Roman"/>
                <w:noProof/>
                <w:sz w:val="22"/>
                <w:szCs w:val="22"/>
                <w:lang w:val="ru-RU"/>
              </w:rPr>
              <w:t>СТАТЬЯ 24</w:t>
            </w:r>
            <w:r w:rsidR="000C7E2F" w:rsidRPr="000C7E2F">
              <w:rPr>
                <w:rFonts w:ascii="Times New Roman" w:eastAsiaTheme="minorEastAsia" w:hAnsi="Times New Roman"/>
                <w:b w:val="0"/>
                <w:bCs w:val="0"/>
                <w:caps w:val="0"/>
                <w:noProof/>
                <w:sz w:val="22"/>
                <w:szCs w:val="22"/>
              </w:rPr>
              <w:tab/>
            </w:r>
            <w:r w:rsidR="000C7E2F" w:rsidRPr="000C7E2F">
              <w:rPr>
                <w:rStyle w:val="ac"/>
                <w:rFonts w:ascii="Times New Roman" w:hAnsi="Times New Roman"/>
                <w:noProof/>
                <w:sz w:val="22"/>
                <w:szCs w:val="22"/>
                <w:lang w:val="ru-RU"/>
              </w:rPr>
              <w:t>ЗАКЛЮЧИТЕЛЬНЫЕ ПОЛОЖЕНИЯ</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_Toc56516418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81</w:t>
            </w:r>
            <w:r w:rsidR="000C7E2F" w:rsidRPr="000C7E2F">
              <w:rPr>
                <w:rFonts w:ascii="Times New Roman" w:hAnsi="Times New Roman"/>
                <w:noProof/>
                <w:webHidden/>
                <w:sz w:val="22"/>
                <w:szCs w:val="22"/>
              </w:rPr>
              <w:fldChar w:fldCharType="end"/>
            </w:r>
          </w:hyperlink>
        </w:p>
        <w:p w14:paraId="13F80CB2" w14:textId="2E55211D" w:rsidR="000C7E2F" w:rsidRPr="000C7E2F" w:rsidRDefault="008F0EE3">
          <w:pPr>
            <w:pStyle w:val="11"/>
            <w:rPr>
              <w:rFonts w:ascii="Times New Roman" w:eastAsiaTheme="minorEastAsia" w:hAnsi="Times New Roman"/>
              <w:b w:val="0"/>
              <w:bCs w:val="0"/>
              <w:caps w:val="0"/>
              <w:noProof/>
              <w:sz w:val="22"/>
              <w:szCs w:val="22"/>
            </w:rPr>
          </w:pPr>
          <w:hyperlink w:anchor="_Toc56516419" w:history="1">
            <w:r w:rsidR="000C7E2F" w:rsidRPr="000C7E2F">
              <w:rPr>
                <w:rStyle w:val="ac"/>
                <w:rFonts w:ascii="Times New Roman" w:hAnsi="Times New Roman"/>
                <w:noProof/>
                <w:sz w:val="22"/>
                <w:szCs w:val="22"/>
                <w:lang w:val="ru-RU" w:bidi="en-US"/>
              </w:rPr>
              <w:t>ПРИЛОЖЕНИЕ 1. ОПРЕДЕЛЕНИЯ</w:t>
            </w:r>
            <w:r w:rsidR="000C7E2F" w:rsidRPr="000C7E2F">
              <w:rPr>
                <w:rFonts w:ascii="Times New Roman" w:hAnsi="Times New Roman"/>
                <w:noProof/>
                <w:webHidden/>
                <w:sz w:val="22"/>
                <w:szCs w:val="22"/>
              </w:rPr>
              <w:tab/>
            </w:r>
            <w:r w:rsidR="000C7E2F" w:rsidRPr="000C7E2F">
              <w:rPr>
                <w:rFonts w:ascii="Times New Roman" w:hAnsi="Times New Roman"/>
                <w:noProof/>
                <w:webHidden/>
                <w:sz w:val="22"/>
                <w:szCs w:val="22"/>
              </w:rPr>
              <w:fldChar w:fldCharType="begin"/>
            </w:r>
            <w:r w:rsidR="000C7E2F" w:rsidRPr="000C7E2F">
              <w:rPr>
                <w:rFonts w:ascii="Times New Roman" w:hAnsi="Times New Roman"/>
                <w:noProof/>
                <w:webHidden/>
                <w:sz w:val="22"/>
                <w:szCs w:val="22"/>
              </w:rPr>
              <w:instrText xml:space="preserve"> PAGEREF _Toc56516419 \h </w:instrText>
            </w:r>
            <w:r w:rsidR="000C7E2F" w:rsidRPr="000C7E2F">
              <w:rPr>
                <w:rFonts w:ascii="Times New Roman" w:hAnsi="Times New Roman"/>
                <w:noProof/>
                <w:webHidden/>
                <w:sz w:val="22"/>
                <w:szCs w:val="22"/>
              </w:rPr>
            </w:r>
            <w:r w:rsidR="000C7E2F" w:rsidRPr="000C7E2F">
              <w:rPr>
                <w:rFonts w:ascii="Times New Roman" w:hAnsi="Times New Roman"/>
                <w:noProof/>
                <w:webHidden/>
                <w:sz w:val="22"/>
                <w:szCs w:val="22"/>
              </w:rPr>
              <w:fldChar w:fldCharType="separate"/>
            </w:r>
            <w:r w:rsidR="005A1BE9">
              <w:rPr>
                <w:rFonts w:ascii="Times New Roman" w:hAnsi="Times New Roman"/>
                <w:noProof/>
                <w:webHidden/>
                <w:sz w:val="22"/>
                <w:szCs w:val="22"/>
              </w:rPr>
              <w:t>84</w:t>
            </w:r>
            <w:r w:rsidR="000C7E2F" w:rsidRPr="000C7E2F">
              <w:rPr>
                <w:rFonts w:ascii="Times New Roman" w:hAnsi="Times New Roman"/>
                <w:noProof/>
                <w:webHidden/>
                <w:sz w:val="22"/>
                <w:szCs w:val="22"/>
              </w:rPr>
              <w:fldChar w:fldCharType="end"/>
            </w:r>
          </w:hyperlink>
        </w:p>
        <w:p w14:paraId="28AE28D3" w14:textId="77777777" w:rsidR="000C7E2F" w:rsidRDefault="007F2AF7" w:rsidP="000C7E2F">
          <w:pPr>
            <w:rPr>
              <w:b/>
              <w:bCs/>
            </w:rPr>
          </w:pPr>
          <w:r w:rsidRPr="000C7E2F">
            <w:rPr>
              <w:b/>
              <w:bCs/>
            </w:rPr>
            <w:fldChar w:fldCharType="end"/>
          </w:r>
        </w:p>
      </w:sdtContent>
    </w:sdt>
    <w:p w14:paraId="0D7061E6" w14:textId="4FD7E662" w:rsidR="00A64F51" w:rsidRPr="000C7E2F" w:rsidRDefault="00A64F51" w:rsidP="000C7E2F">
      <w:pPr>
        <w:rPr>
          <w:b/>
          <w:bCs/>
        </w:rPr>
      </w:pPr>
      <w:r w:rsidRPr="00A64F51">
        <w:br w:type="page"/>
      </w:r>
    </w:p>
    <w:p w14:paraId="2B687392" w14:textId="548FECDF" w:rsidR="00A64F51" w:rsidRPr="00A64F51" w:rsidRDefault="00A64F51" w:rsidP="00A64F51">
      <w:pPr>
        <w:spacing w:after="200" w:line="276" w:lineRule="auto"/>
        <w:jc w:val="both"/>
        <w:rPr>
          <w:b/>
        </w:rPr>
      </w:pPr>
      <w:r w:rsidRPr="00A64F51">
        <w:rPr>
          <w:b/>
        </w:rPr>
        <w:lastRenderedPageBreak/>
        <w:t xml:space="preserve">АНТИДОПИНГОВЫЕ ПРАВИЛА </w:t>
      </w:r>
      <w:r w:rsidR="00B04B95" w:rsidRPr="00B04B95">
        <w:rPr>
          <w:b/>
        </w:rPr>
        <w:t>КЫРГЫЗСКОЙ РЕСПУБЛИКИ</w:t>
      </w:r>
    </w:p>
    <w:p w14:paraId="612678A9" w14:textId="42E41506" w:rsidR="00A64F51" w:rsidRPr="00B04B95" w:rsidRDefault="00A64F51" w:rsidP="007F2AF7">
      <w:pPr>
        <w:pStyle w:val="1"/>
        <w:rPr>
          <w:bCs w:val="0"/>
          <w:sz w:val="24"/>
          <w:szCs w:val="24"/>
          <w:lang w:val="ru-RU"/>
        </w:rPr>
      </w:pPr>
      <w:bookmarkStart w:id="1" w:name="_Toc56516394"/>
      <w:r w:rsidRPr="00B04B95">
        <w:rPr>
          <w:bCs w:val="0"/>
          <w:sz w:val="24"/>
          <w:szCs w:val="24"/>
          <w:lang w:val="ru-RU"/>
        </w:rPr>
        <w:t>ВВЕДЕНИЕ</w:t>
      </w:r>
      <w:bookmarkEnd w:id="1"/>
    </w:p>
    <w:p w14:paraId="1BEFD652" w14:textId="77777777" w:rsidR="00A64F51" w:rsidRPr="00A64F51" w:rsidRDefault="00A64F51" w:rsidP="00A64F51">
      <w:pPr>
        <w:spacing w:after="200" w:line="276" w:lineRule="auto"/>
        <w:jc w:val="both"/>
        <w:rPr>
          <w:b/>
        </w:rPr>
      </w:pPr>
      <w:r w:rsidRPr="00A64F51">
        <w:rPr>
          <w:b/>
        </w:rPr>
        <w:t>Предисловие</w:t>
      </w:r>
    </w:p>
    <w:p w14:paraId="5AFDC2FB" w14:textId="614FA875" w:rsidR="00A64F51" w:rsidRPr="00A64F51" w:rsidRDefault="00B04B95" w:rsidP="00A64F51">
      <w:pPr>
        <w:spacing w:after="200" w:line="276" w:lineRule="auto"/>
        <w:jc w:val="both"/>
      </w:pPr>
      <w:r>
        <w:t>Настоящие антидопинговые П</w:t>
      </w:r>
      <w:r w:rsidR="00A64F51" w:rsidRPr="00A64F51">
        <w:t xml:space="preserve">равила  Кыргызской Республики разработаны  в соответствии  законом Кыргызской Республики от 20 июня 2019 года </w:t>
      </w:r>
      <w:r>
        <w:t>«</w:t>
      </w:r>
      <w:r w:rsidR="00A64F51" w:rsidRPr="00A64F51">
        <w:t>о Физической культуре и спорте</w:t>
      </w:r>
      <w:r>
        <w:t>»</w:t>
      </w:r>
      <w:r w:rsidR="00A64F51" w:rsidRPr="00A64F51">
        <w:t xml:space="preserve">, Декретом Временного правительства КР от 1 июля 2010 года № 89 </w:t>
      </w:r>
      <w:r>
        <w:t>«</w:t>
      </w:r>
      <w:r w:rsidR="00A64F51" w:rsidRPr="00A64F51">
        <w:t xml:space="preserve">о присоединении </w:t>
      </w:r>
      <w:r w:rsidRPr="00A64F51">
        <w:t xml:space="preserve">Кыргызской Республики </w:t>
      </w:r>
      <w:r w:rsidR="00A64F51" w:rsidRPr="00A64F51">
        <w:t>к Международной Конвенции о борьбе с  допингом в спорта, принятой на Генеральной Конференции ООН по вопросам образования науки и культуры 10 октября 2005 года в г. Париж, положением  Всемирного антидопингового Кодекса 2021 года  и поддерживают международные с</w:t>
      </w:r>
      <w:r>
        <w:t>тандарты</w:t>
      </w:r>
      <w:r w:rsidR="00A64F51" w:rsidRPr="00A64F51">
        <w:t xml:space="preserve"> В</w:t>
      </w:r>
      <w:r>
        <w:t xml:space="preserve">семирного антидопингового  агентства </w:t>
      </w:r>
      <w:r w:rsidR="00A64F51" w:rsidRPr="00A64F51">
        <w:t xml:space="preserve"> и   </w:t>
      </w:r>
      <w:r>
        <w:t>усилия «Национального антидопингового центра» Кыргызской Республики</w:t>
      </w:r>
      <w:r w:rsidR="00A64F51" w:rsidRPr="00A64F51">
        <w:t xml:space="preserve"> по искоренению допинга </w:t>
      </w:r>
      <w:r>
        <w:t>в спорте</w:t>
      </w:r>
      <w:r w:rsidR="00A64F51" w:rsidRPr="00A64F51">
        <w:t xml:space="preserve">. </w:t>
      </w:r>
    </w:p>
    <w:p w14:paraId="542E040E" w14:textId="6879A0CA" w:rsidR="00A64F51" w:rsidRPr="00A64F51" w:rsidRDefault="00B04B95" w:rsidP="00A64F51">
      <w:pPr>
        <w:spacing w:after="200" w:line="276" w:lineRule="auto"/>
        <w:jc w:val="both"/>
      </w:pPr>
      <w:r>
        <w:t>Настоящие антидопинговые П</w:t>
      </w:r>
      <w:r w:rsidR="00A64F51" w:rsidRPr="00A64F51">
        <w:t>равила являются специальными  правилами, регулирующие принципы спорта в Кыргызской Республике. Они нацел</w:t>
      </w:r>
      <w:r>
        <w:t>ены на усиление антидопинговых П</w:t>
      </w:r>
      <w:r w:rsidR="00A64F51" w:rsidRPr="00A64F51">
        <w:t>равил на всеобщем и скоординированном уровнях  и отличаются по своей сути от уголовного  и гражданского Кодексов. Они не должны подчиняться или ограничиваться какими-либо национальными требованиями и правовыми нормами, применимыми к уголовному или гражданскому судопроизводству, хотя они должны применяться таким образом, чтобы собл</w:t>
      </w:r>
      <w:r w:rsidR="00CE54EB">
        <w:t xml:space="preserve">юдались принципы соразмерности </w:t>
      </w:r>
      <w:r w:rsidR="00A64F51" w:rsidRPr="00A64F51">
        <w:t xml:space="preserve"> прав человека. При рассмотрении фактов и</w:t>
      </w:r>
      <w:r w:rsidR="00CE54EB">
        <w:t xml:space="preserve"> случаев </w:t>
      </w:r>
      <w:r w:rsidR="00A64F51" w:rsidRPr="00A64F51">
        <w:t xml:space="preserve"> законодательства в приведенном случае все суды, арбитражные суды и другие судебные органы должны осознавать и уважать особы</w:t>
      </w:r>
      <w:r w:rsidR="00CE54EB">
        <w:t>й характер этих антидопинговых П</w:t>
      </w:r>
      <w:r w:rsidR="00A64F51" w:rsidRPr="00A64F51">
        <w:t xml:space="preserve">равил, которые внедряет </w:t>
      </w:r>
      <w:r w:rsidR="00A64F51" w:rsidRPr="00A64F51">
        <w:rPr>
          <w:i/>
        </w:rPr>
        <w:t>Кодекс</w:t>
      </w:r>
      <w:r w:rsidR="00CE54EB">
        <w:t>, а также тот факт, что эти П</w:t>
      </w:r>
      <w:r w:rsidR="00A64F51" w:rsidRPr="00A64F51">
        <w:t>равила представляют собой консенсус широкого спектра заинтересованных лиц во всем мире, как то, что необходимо для защиты и обеспечения честного спорта.</w:t>
      </w:r>
    </w:p>
    <w:p w14:paraId="4FB6FAF0" w14:textId="7A47B460" w:rsidR="0048426A" w:rsidRPr="0048426A" w:rsidRDefault="00A64F51" w:rsidP="00F179A9">
      <w:pPr>
        <w:jc w:val="both"/>
        <w:rPr>
          <w:rFonts w:eastAsia="Times New Roman"/>
        </w:rPr>
      </w:pPr>
      <w:r w:rsidRPr="00A64F51">
        <w:t xml:space="preserve">Как предусмотрено в Кодексе, </w:t>
      </w:r>
      <w:r w:rsidR="00CE54EB">
        <w:t xml:space="preserve">Национальная антидопинговая </w:t>
      </w:r>
      <w:r w:rsidR="0048426A">
        <w:t xml:space="preserve">организация, в нашем случае </w:t>
      </w:r>
      <w:r w:rsidR="007E6672">
        <w:t>«</w:t>
      </w:r>
      <w:r w:rsidR="0048426A">
        <w:t>Национальный антидопинговый центр Кыргызской Республики</w:t>
      </w:r>
      <w:r w:rsidR="007E6672">
        <w:t>»</w:t>
      </w:r>
      <w:r w:rsidR="0048426A">
        <w:t xml:space="preserve">, (далее </w:t>
      </w:r>
      <w:r w:rsidRPr="00A64F51">
        <w:t>НАДЦ</w:t>
      </w:r>
      <w:r w:rsidR="00F73915">
        <w:t xml:space="preserve"> </w:t>
      </w:r>
      <w:r w:rsidRPr="00A64F51">
        <w:t xml:space="preserve"> КР</w:t>
      </w:r>
      <w:r w:rsidR="0048426A">
        <w:t>)</w:t>
      </w:r>
      <w:r w:rsidR="007E6672">
        <w:t xml:space="preserve"> несет ответственность за </w:t>
      </w:r>
      <w:r w:rsidR="00441AFC">
        <w:rPr>
          <w:rFonts w:eastAsia="Times New Roman"/>
        </w:rPr>
        <w:t xml:space="preserve"> организацию, проведение и управление всеми этапами допинг-контроля в Кыргызской Республике, а также их мониторинг и совершенствование; </w:t>
      </w:r>
      <w:r w:rsidR="007E6672" w:rsidRPr="007E6672">
        <w:t xml:space="preserve">реализует  антидопинговые </w:t>
      </w:r>
      <w:r w:rsidR="00441AFC">
        <w:t xml:space="preserve"> </w:t>
      </w:r>
      <w:r w:rsidR="0048426A" w:rsidRPr="007E6672">
        <w:rPr>
          <w:rFonts w:eastAsia="Times New Roman"/>
        </w:rPr>
        <w:t>образова</w:t>
      </w:r>
      <w:r w:rsidR="00441AFC">
        <w:rPr>
          <w:rFonts w:eastAsia="Times New Roman"/>
        </w:rPr>
        <w:t>тельные</w:t>
      </w:r>
      <w:r w:rsidR="0048426A" w:rsidRPr="007E6672">
        <w:rPr>
          <w:rFonts w:eastAsia="Times New Roman"/>
        </w:rPr>
        <w:t xml:space="preserve"> </w:t>
      </w:r>
      <w:r w:rsidR="00441AFC">
        <w:rPr>
          <w:rFonts w:eastAsia="Times New Roman"/>
        </w:rPr>
        <w:t xml:space="preserve"> и научные </w:t>
      </w:r>
      <w:r w:rsidR="0048426A" w:rsidRPr="007E6672">
        <w:rPr>
          <w:rFonts w:eastAsia="Times New Roman"/>
        </w:rPr>
        <w:t>программ</w:t>
      </w:r>
      <w:r w:rsidR="00441AFC">
        <w:rPr>
          <w:rFonts w:eastAsia="Times New Roman"/>
        </w:rPr>
        <w:t>ы</w:t>
      </w:r>
      <w:r w:rsidR="0048426A" w:rsidRPr="007E6672">
        <w:rPr>
          <w:rFonts w:eastAsia="Times New Roman"/>
        </w:rPr>
        <w:t>;</w:t>
      </w:r>
      <w:r w:rsidR="0048426A" w:rsidRPr="007E6672">
        <w:t xml:space="preserve"> </w:t>
      </w:r>
      <w:r w:rsidR="00441AFC">
        <w:rPr>
          <w:rFonts w:eastAsia="Times New Roman"/>
        </w:rPr>
        <w:t>обеспечивает в рамках своей юрисдикции решительное преследование всех возможных нарушений антидопинговых правил, включая выяснение в каждом случае, причастны ли персонал спортсмена или иные лица к нарушению антидопинговых правил, и отслеживание надлежащего исполнения последствий; обеспечивает обязательное проведение расследования в о</w:t>
      </w:r>
      <w:r w:rsidR="00F179A9">
        <w:rPr>
          <w:rFonts w:eastAsia="Times New Roman"/>
        </w:rPr>
        <w:t xml:space="preserve">тношении персонала спортсмена; </w:t>
      </w:r>
      <w:r w:rsidR="007E6672">
        <w:rPr>
          <w:rFonts w:eastAsia="Times New Roman"/>
        </w:rPr>
        <w:t>осуществляет иные функции в соответствии с законодательством и своим уставом, утверждаемым Государственным агентством по делам молодежи, физической культуры и спорта при Правительстве Кыргызской Республики</w:t>
      </w:r>
      <w:r w:rsidR="00F179A9">
        <w:rPr>
          <w:rFonts w:eastAsia="Times New Roman"/>
        </w:rPr>
        <w:t>.</w:t>
      </w:r>
      <w:r w:rsidR="007E6672">
        <w:rPr>
          <w:rFonts w:eastAsia="Times New Roman"/>
        </w:rPr>
        <w:t xml:space="preserve"> </w:t>
      </w:r>
    </w:p>
    <w:p w14:paraId="2EC16261" w14:textId="4BE7E1F4" w:rsidR="0048426A" w:rsidRPr="0048426A" w:rsidRDefault="0048426A" w:rsidP="0048426A">
      <w:pPr>
        <w:rPr>
          <w:rFonts w:eastAsia="Times New Roman"/>
          <w:lang w:eastAsia="en-US" w:bidi="en-US"/>
        </w:rPr>
      </w:pPr>
    </w:p>
    <w:p w14:paraId="045E6402" w14:textId="7CABA110" w:rsidR="00A64F51" w:rsidRPr="00A64F51" w:rsidRDefault="00A64F51" w:rsidP="0048426A">
      <w:pPr>
        <w:spacing w:after="200" w:line="276" w:lineRule="auto"/>
        <w:jc w:val="both"/>
      </w:pPr>
      <w:r w:rsidRPr="00A64F51">
        <w:t xml:space="preserve">Любой аспект </w:t>
      </w:r>
      <w:r w:rsidRPr="00A64F51">
        <w:rPr>
          <w:i/>
        </w:rPr>
        <w:t>допинг контроля</w:t>
      </w:r>
      <w:r w:rsidRPr="00A64F51">
        <w:t xml:space="preserve"> или антидопинговое </w:t>
      </w:r>
      <w:r w:rsidRPr="00A64F51">
        <w:rPr>
          <w:i/>
        </w:rPr>
        <w:t>образование</w:t>
      </w:r>
      <w:r w:rsidRPr="00A64F51">
        <w:t xml:space="preserve"> </w:t>
      </w:r>
      <w:r w:rsidR="00F73915">
        <w:t xml:space="preserve"> НАДЦ </w:t>
      </w:r>
      <w:r w:rsidR="00F179A9">
        <w:t xml:space="preserve">КР </w:t>
      </w:r>
      <w:r w:rsidRPr="00A64F51">
        <w:t xml:space="preserve">может </w:t>
      </w:r>
      <w:r w:rsidR="00F179A9">
        <w:t xml:space="preserve">делегировать </w:t>
      </w:r>
      <w:r w:rsidRPr="00A64F51">
        <w:rPr>
          <w:i/>
        </w:rPr>
        <w:t>третьей стороне</w:t>
      </w:r>
      <w:r w:rsidR="00F73915">
        <w:t xml:space="preserve">, однако, НАДЦ </w:t>
      </w:r>
      <w:r w:rsidRPr="00A64F51">
        <w:t xml:space="preserve">КР должен требовать от </w:t>
      </w:r>
      <w:r w:rsidRPr="00A64F51">
        <w:rPr>
          <w:i/>
        </w:rPr>
        <w:t>третьей стороны</w:t>
      </w:r>
      <w:r w:rsidRPr="00A64F51">
        <w:t xml:space="preserve"> исполнять такие аспекты в соответствии с Кодексом, </w:t>
      </w:r>
      <w:r w:rsidRPr="00A64F51">
        <w:rPr>
          <w:i/>
        </w:rPr>
        <w:t>международными стандартами</w:t>
      </w:r>
      <w:r w:rsidR="00F179A9">
        <w:t xml:space="preserve"> и настоящими </w:t>
      </w:r>
      <w:r w:rsidR="00F73915">
        <w:t xml:space="preserve">антидопинговыми Правилами. НАДЦ </w:t>
      </w:r>
      <w:r w:rsidRPr="00A64F51">
        <w:t>КР должен всегда оставаться полностью ответственным за обеспечение исполнения всех делегированных аспектов</w:t>
      </w:r>
      <w:r w:rsidR="00F73915">
        <w:t xml:space="preserve"> в соответствии с Кодеком. НАДЦ </w:t>
      </w:r>
      <w:r w:rsidRPr="00A64F51">
        <w:t xml:space="preserve">КР </w:t>
      </w:r>
      <w:r w:rsidRPr="00A64F51">
        <w:rPr>
          <w:color w:val="000000"/>
        </w:rPr>
        <w:t xml:space="preserve"> может делегировать свои судебные </w:t>
      </w:r>
      <w:r w:rsidRPr="00A64F51">
        <w:rPr>
          <w:color w:val="000000"/>
        </w:rPr>
        <w:lastRenderedPageBreak/>
        <w:t>обязанности и управление результатам</w:t>
      </w:r>
      <w:r w:rsidR="00F179A9">
        <w:rPr>
          <w:color w:val="000000"/>
        </w:rPr>
        <w:t xml:space="preserve">и </w:t>
      </w:r>
      <w:r w:rsidR="0002189A">
        <w:rPr>
          <w:color w:val="000000"/>
        </w:rPr>
        <w:t xml:space="preserve">Международному </w:t>
      </w:r>
      <w:r w:rsidR="00F17D02">
        <w:rPr>
          <w:color w:val="000000"/>
        </w:rPr>
        <w:t xml:space="preserve">                     </w:t>
      </w:r>
      <w:r w:rsidR="002D6BEA">
        <w:rPr>
          <w:color w:val="000000"/>
        </w:rPr>
        <w:t xml:space="preserve">                             </w:t>
      </w:r>
      <w:r w:rsidR="00F17D02">
        <w:rPr>
          <w:color w:val="000000"/>
        </w:rPr>
        <w:t xml:space="preserve"> </w:t>
      </w:r>
      <w:r w:rsidR="00F179A9">
        <w:rPr>
          <w:color w:val="000000"/>
        </w:rPr>
        <w:t>Спортивному Арбитражному Суду</w:t>
      </w:r>
      <w:r w:rsidR="002D6BEA">
        <w:rPr>
          <w:color w:val="000000"/>
        </w:rPr>
        <w:t xml:space="preserve">    </w:t>
      </w:r>
      <w:r w:rsidR="00F179A9">
        <w:rPr>
          <w:color w:val="000000"/>
        </w:rPr>
        <w:t xml:space="preserve"> (далее КАС)</w:t>
      </w:r>
      <w:r w:rsidR="002D6BEA">
        <w:rPr>
          <w:color w:val="000000"/>
        </w:rPr>
        <w:t xml:space="preserve">   </w:t>
      </w:r>
      <w:r w:rsidR="00F179A9">
        <w:rPr>
          <w:color w:val="000000"/>
        </w:rPr>
        <w:t xml:space="preserve"> Всемирного антидопингового агентства (далее </w:t>
      </w:r>
      <w:r w:rsidRPr="00A64F51">
        <w:rPr>
          <w:color w:val="000000"/>
        </w:rPr>
        <w:t>ВАДА</w:t>
      </w:r>
      <w:r w:rsidR="00F179A9">
        <w:rPr>
          <w:color w:val="000000"/>
        </w:rPr>
        <w:t>)</w:t>
      </w:r>
      <w:r w:rsidRPr="00A64F51">
        <w:rPr>
          <w:color w:val="000000"/>
        </w:rPr>
        <w:t xml:space="preserve">. </w:t>
      </w:r>
    </w:p>
    <w:p w14:paraId="1D252E53" w14:textId="089EECF5" w:rsidR="00A64F51" w:rsidRPr="00A64F51" w:rsidRDefault="00A64F51" w:rsidP="00A64F51">
      <w:pPr>
        <w:spacing w:after="200" w:line="276" w:lineRule="auto"/>
        <w:jc w:val="both"/>
      </w:pPr>
      <w:r w:rsidRPr="00A64F51">
        <w:t>Выделенные курсивом терм</w:t>
      </w:r>
      <w:r w:rsidR="00F179A9">
        <w:t>ины в настоящих антидопинговых П</w:t>
      </w:r>
      <w:r w:rsidRPr="00A64F51">
        <w:t>равилах имеют определение в приложении 1.</w:t>
      </w:r>
    </w:p>
    <w:p w14:paraId="366EE1CC" w14:textId="7D11A287" w:rsidR="00A64F51" w:rsidRPr="00A64F51" w:rsidRDefault="00A64F51" w:rsidP="00A64F51">
      <w:pPr>
        <w:spacing w:after="200" w:line="276" w:lineRule="auto"/>
        <w:jc w:val="both"/>
      </w:pPr>
      <w:r w:rsidRPr="00A64F51">
        <w:t>Если не указано иное, ссылки на статьи являются ссылками на с</w:t>
      </w:r>
      <w:r w:rsidR="00F179A9">
        <w:t>татьи настоящих антидопинговых П</w:t>
      </w:r>
      <w:r w:rsidRPr="00A64F51">
        <w:t xml:space="preserve">равил. </w:t>
      </w:r>
    </w:p>
    <w:p w14:paraId="56D91910" w14:textId="58D3D86C" w:rsidR="00A64F51" w:rsidRPr="00A64F51" w:rsidRDefault="00A64F51" w:rsidP="00A64F51">
      <w:pPr>
        <w:spacing w:after="200" w:line="276" w:lineRule="auto"/>
        <w:jc w:val="both"/>
        <w:rPr>
          <w:b/>
        </w:rPr>
      </w:pPr>
      <w:r w:rsidRPr="00A64F51">
        <w:rPr>
          <w:b/>
        </w:rPr>
        <w:t>Фундаментальное обосно</w:t>
      </w:r>
      <w:r w:rsidR="00F179A9">
        <w:rPr>
          <w:b/>
        </w:rPr>
        <w:t>вание Кодекса и антидопинговых П</w:t>
      </w:r>
      <w:r w:rsidRPr="00A64F51">
        <w:rPr>
          <w:b/>
        </w:rPr>
        <w:t xml:space="preserve">равил. </w:t>
      </w:r>
    </w:p>
    <w:p w14:paraId="61A35F5D" w14:textId="77777777" w:rsidR="00A64F51" w:rsidRPr="00A64F51" w:rsidRDefault="00A64F51" w:rsidP="00A64F51">
      <w:pPr>
        <w:spacing w:after="200" w:line="276" w:lineRule="auto"/>
        <w:jc w:val="both"/>
      </w:pPr>
      <w:r w:rsidRPr="00A64F51">
        <w:t>Антидопинговые программы призваны сохранить то, что является важным и ценным для</w:t>
      </w:r>
    </w:p>
    <w:p w14:paraId="538E69D8" w14:textId="493CFA3A" w:rsidR="00A64F51" w:rsidRPr="00A64F51" w:rsidRDefault="00F179A9" w:rsidP="00A64F51">
      <w:pPr>
        <w:spacing w:after="200" w:line="276" w:lineRule="auto"/>
        <w:jc w:val="both"/>
      </w:pPr>
      <w:r>
        <w:t>спорта-</w:t>
      </w:r>
      <w:r w:rsidR="00A64F51" w:rsidRPr="00A64F51">
        <w:t>«дух спорта». Стремление к достижению превосходства благодаря совершенствованию природных талантов каждого человека является сущностью олимпийского движения. Это то, что определяет стремление к честной игре. Дух спорта - это прославление человеческого духа, тела и разума и отображение следующих ценностей, которые мы находим в том числе в самом спорте и благодаря ему:</w:t>
      </w:r>
    </w:p>
    <w:p w14:paraId="197F755D" w14:textId="68DE3D99" w:rsidR="00A64F51" w:rsidRPr="007F2AF7" w:rsidRDefault="007F2AF7" w:rsidP="007F2AF7">
      <w:pPr>
        <w:spacing w:after="200" w:line="276" w:lineRule="auto"/>
      </w:pPr>
      <w:r w:rsidRPr="007F2AF7">
        <w:t xml:space="preserve">• </w:t>
      </w:r>
      <w:r w:rsidR="00A64F51" w:rsidRPr="007F2AF7">
        <w:t>этика, справедливость и честность</w:t>
      </w:r>
    </w:p>
    <w:p w14:paraId="49C627DB" w14:textId="1B28BD26" w:rsidR="00A64F51" w:rsidRPr="007F2AF7" w:rsidRDefault="00274088" w:rsidP="00A64F51">
      <w:pPr>
        <w:spacing w:after="200" w:line="276" w:lineRule="auto"/>
        <w:jc w:val="both"/>
      </w:pPr>
      <w:r>
        <w:t xml:space="preserve">       </w:t>
      </w:r>
    </w:p>
    <w:p w14:paraId="51F3E9CE" w14:textId="77777777" w:rsidR="00A64F51" w:rsidRPr="007F2AF7" w:rsidRDefault="00A64F51" w:rsidP="00A64F51">
      <w:pPr>
        <w:spacing w:after="200" w:line="276" w:lineRule="auto"/>
        <w:jc w:val="both"/>
      </w:pPr>
      <w:r w:rsidRPr="007F2AF7">
        <w:t>• высочайший уровень выступления</w:t>
      </w:r>
    </w:p>
    <w:p w14:paraId="155D573C" w14:textId="77777777" w:rsidR="00A64F51" w:rsidRPr="007F2AF7" w:rsidRDefault="00A64F51" w:rsidP="00A64F51">
      <w:pPr>
        <w:spacing w:after="200" w:line="276" w:lineRule="auto"/>
        <w:jc w:val="both"/>
      </w:pPr>
      <w:r w:rsidRPr="007F2AF7">
        <w:t>• характер и образование</w:t>
      </w:r>
    </w:p>
    <w:p w14:paraId="38E852A4" w14:textId="77777777" w:rsidR="00A64F51" w:rsidRPr="007F2AF7" w:rsidRDefault="00A64F51" w:rsidP="00A64F51">
      <w:pPr>
        <w:spacing w:after="200" w:line="276" w:lineRule="auto"/>
        <w:jc w:val="both"/>
      </w:pPr>
      <w:r w:rsidRPr="007F2AF7">
        <w:t>• удовольствие и радость</w:t>
      </w:r>
    </w:p>
    <w:p w14:paraId="43B7401C" w14:textId="77777777" w:rsidR="00A64F51" w:rsidRPr="007F2AF7" w:rsidRDefault="00A64F51" w:rsidP="00A64F51">
      <w:pPr>
        <w:spacing w:after="200" w:line="276" w:lineRule="auto"/>
        <w:jc w:val="both"/>
      </w:pPr>
      <w:r w:rsidRPr="007F2AF7">
        <w:t>• коллективизм</w:t>
      </w:r>
    </w:p>
    <w:p w14:paraId="6823468A" w14:textId="77777777" w:rsidR="00A64F51" w:rsidRPr="007F2AF7" w:rsidRDefault="00A64F51" w:rsidP="00A64F51">
      <w:pPr>
        <w:spacing w:after="200" w:line="276" w:lineRule="auto"/>
        <w:jc w:val="both"/>
      </w:pPr>
      <w:r w:rsidRPr="007F2AF7">
        <w:t>• преданность и верность обязательствам</w:t>
      </w:r>
    </w:p>
    <w:p w14:paraId="2C560A34" w14:textId="77777777" w:rsidR="00A64F51" w:rsidRPr="007F2AF7" w:rsidRDefault="00A64F51" w:rsidP="00A64F51">
      <w:pPr>
        <w:spacing w:after="200" w:line="276" w:lineRule="auto"/>
        <w:jc w:val="both"/>
      </w:pPr>
      <w:r w:rsidRPr="007F2AF7">
        <w:t>• уважение к правилам и законам</w:t>
      </w:r>
    </w:p>
    <w:p w14:paraId="7BD24035" w14:textId="77777777" w:rsidR="00A64F51" w:rsidRPr="00A64F51" w:rsidRDefault="00A64F51" w:rsidP="00A64F51">
      <w:pPr>
        <w:spacing w:after="200" w:line="276" w:lineRule="auto"/>
        <w:jc w:val="both"/>
      </w:pPr>
      <w:r w:rsidRPr="00A64F51">
        <w:t>• уважение к себе и к другим участникам соревнований</w:t>
      </w:r>
    </w:p>
    <w:p w14:paraId="4BF630DB" w14:textId="77777777" w:rsidR="00A64F51" w:rsidRPr="00A64F51" w:rsidRDefault="00A64F51" w:rsidP="00A64F51">
      <w:pPr>
        <w:spacing w:after="200" w:line="276" w:lineRule="auto"/>
        <w:jc w:val="both"/>
      </w:pPr>
      <w:r w:rsidRPr="00A64F51">
        <w:t>• мужество</w:t>
      </w:r>
    </w:p>
    <w:p w14:paraId="3EBD2849" w14:textId="77777777" w:rsidR="00A64F51" w:rsidRPr="00A64F51" w:rsidRDefault="00A64F51" w:rsidP="00A64F51">
      <w:pPr>
        <w:spacing w:after="200" w:line="276" w:lineRule="auto"/>
        <w:jc w:val="both"/>
      </w:pPr>
      <w:r w:rsidRPr="00A64F51">
        <w:t>• общность и солидарность</w:t>
      </w:r>
    </w:p>
    <w:p w14:paraId="79BF537B" w14:textId="77777777" w:rsidR="00A64F51" w:rsidRPr="00A64F51" w:rsidRDefault="00A64F51" w:rsidP="00A64F51">
      <w:pPr>
        <w:spacing w:after="200" w:line="276" w:lineRule="auto"/>
        <w:jc w:val="both"/>
      </w:pPr>
      <w:r w:rsidRPr="00A64F51">
        <w:t>Допинг в корне противоречит духу спорта.</w:t>
      </w:r>
    </w:p>
    <w:p w14:paraId="3BF28328" w14:textId="77777777" w:rsidR="00A64F51" w:rsidRPr="00A64F51" w:rsidRDefault="00A64F51" w:rsidP="00A64F51">
      <w:pPr>
        <w:spacing w:after="200" w:line="276" w:lineRule="auto"/>
        <w:jc w:val="both"/>
      </w:pPr>
    </w:p>
    <w:p w14:paraId="619E578B" w14:textId="77777777" w:rsidR="00A64F51" w:rsidRPr="00A64F51" w:rsidRDefault="00A64F51" w:rsidP="00A64F51">
      <w:pPr>
        <w:spacing w:after="200" w:line="276" w:lineRule="auto"/>
        <w:jc w:val="both"/>
        <w:rPr>
          <w:b/>
        </w:rPr>
      </w:pPr>
      <w:r w:rsidRPr="00A64F51">
        <w:rPr>
          <w:b/>
        </w:rPr>
        <w:t>Национальная антидопинговая программа</w:t>
      </w:r>
    </w:p>
    <w:p w14:paraId="12914A50" w14:textId="5C8468DC" w:rsidR="00A64F51" w:rsidRPr="00A64F51" w:rsidRDefault="00A64F51" w:rsidP="00A64F51">
      <w:pPr>
        <w:spacing w:after="200" w:line="276" w:lineRule="auto"/>
        <w:jc w:val="both"/>
      </w:pPr>
      <w:r w:rsidRPr="00A64F51">
        <w:t>НАДЦ</w:t>
      </w:r>
      <w:r w:rsidR="0081469C">
        <w:t xml:space="preserve"> </w:t>
      </w:r>
      <w:r w:rsidRPr="00A64F51">
        <w:t>КР выступает в качестве национальной антидопинговой организации Кыргызской Республики. Таким образом, в соответствии со статьей 20.45.61 Кодекса НАДЦ</w:t>
      </w:r>
      <w:r w:rsidR="0081469C">
        <w:t xml:space="preserve"> </w:t>
      </w:r>
      <w:r w:rsidRPr="00A64F51">
        <w:t>КР, в частности, обладает необходимыми полномочиями и обязанностью быть независимым</w:t>
      </w:r>
      <w:r w:rsidR="00F179A9">
        <w:t xml:space="preserve"> от спорта и П</w:t>
      </w:r>
      <w:r w:rsidR="00F179A9" w:rsidRPr="00A64F51">
        <w:t>равительства</w:t>
      </w:r>
      <w:r w:rsidRPr="00A64F51">
        <w:t xml:space="preserve"> в своих оперативных решениях и д</w:t>
      </w:r>
      <w:r w:rsidR="00F179A9">
        <w:t>еятельности.</w:t>
      </w:r>
      <w:r w:rsidRPr="00A64F51">
        <w:t xml:space="preserve"> Помимо прочего, антидопинговая программа  включает запрет на любое вовлечение в его рабочие решения </w:t>
      </w:r>
      <w:r w:rsidRPr="00A64F51">
        <w:lastRenderedPageBreak/>
        <w:t xml:space="preserve">или деятельность любого лица, которое в то же время участвует в управлении или деятельности любой международной федерации, национальной федерации, </w:t>
      </w:r>
      <w:r w:rsidRPr="00A64F51">
        <w:rPr>
          <w:i/>
        </w:rPr>
        <w:t>национального</w:t>
      </w:r>
      <w:r w:rsidRPr="00A64F51">
        <w:t xml:space="preserve"> олимпийского комитета, национального паралимпийского комитета или государственного департамента, отвечающего за спорт или антидопинг.</w:t>
      </w:r>
    </w:p>
    <w:p w14:paraId="6ADC983B" w14:textId="77777777" w:rsidR="00A64F51" w:rsidRPr="00A64F51" w:rsidRDefault="00A64F51" w:rsidP="00A64F51">
      <w:pPr>
        <w:spacing w:after="200" w:line="276" w:lineRule="auto"/>
        <w:jc w:val="both"/>
      </w:pPr>
    </w:p>
    <w:p w14:paraId="2BC8FFFA" w14:textId="77777777" w:rsidR="00A64F51" w:rsidRPr="00A64F51" w:rsidRDefault="00A64F51" w:rsidP="00A64F51">
      <w:pPr>
        <w:spacing w:after="200" w:line="276" w:lineRule="auto"/>
        <w:jc w:val="both"/>
        <w:rPr>
          <w:b/>
        </w:rPr>
      </w:pPr>
      <w:r w:rsidRPr="00A64F51">
        <w:rPr>
          <w:b/>
        </w:rPr>
        <w:t>Область применения настоящих антидопинговых правил.</w:t>
      </w:r>
    </w:p>
    <w:p w14:paraId="5910ED10" w14:textId="77777777" w:rsidR="00A64F51" w:rsidRPr="00A64F51" w:rsidRDefault="00A64F51" w:rsidP="00A64F51">
      <w:pPr>
        <w:spacing w:after="200" w:line="276" w:lineRule="auto"/>
        <w:jc w:val="both"/>
      </w:pPr>
      <w:r w:rsidRPr="00A64F51">
        <w:t xml:space="preserve">Настоящие антидопинговые правила применяются к: </w:t>
      </w:r>
    </w:p>
    <w:p w14:paraId="79637772" w14:textId="0449B8D8" w:rsidR="00A64F51" w:rsidRPr="00A64F51" w:rsidRDefault="00A64F51" w:rsidP="00A64F51">
      <w:pPr>
        <w:pStyle w:val="a7"/>
        <w:numPr>
          <w:ilvl w:val="1"/>
          <w:numId w:val="1"/>
        </w:numPr>
        <w:spacing w:after="200" w:line="276" w:lineRule="auto"/>
        <w:rPr>
          <w:sz w:val="24"/>
          <w:szCs w:val="24"/>
          <w:lang w:val="ru-RU"/>
        </w:rPr>
      </w:pPr>
      <w:r w:rsidRPr="00A64F51">
        <w:rPr>
          <w:sz w:val="24"/>
          <w:szCs w:val="24"/>
          <w:lang w:val="ru-RU"/>
        </w:rPr>
        <w:t>НАДЦ</w:t>
      </w:r>
      <w:r w:rsidR="0081469C">
        <w:rPr>
          <w:sz w:val="24"/>
          <w:szCs w:val="24"/>
          <w:lang w:val="ru-RU"/>
        </w:rPr>
        <w:t xml:space="preserve"> </w:t>
      </w:r>
      <w:r w:rsidRPr="00A64F51">
        <w:rPr>
          <w:sz w:val="24"/>
          <w:szCs w:val="24"/>
          <w:lang w:val="ru-RU"/>
        </w:rPr>
        <w:t xml:space="preserve"> КР, включая членов совета директоров, директоров, офицеров, должностных лиц и сотрудников, а также </w:t>
      </w:r>
      <w:r w:rsidRPr="00A64F51">
        <w:rPr>
          <w:i/>
          <w:sz w:val="24"/>
          <w:szCs w:val="24"/>
          <w:lang w:val="ru-RU"/>
        </w:rPr>
        <w:t xml:space="preserve">делегированные третьи стороны </w:t>
      </w:r>
      <w:r w:rsidRPr="00A64F51">
        <w:rPr>
          <w:sz w:val="24"/>
          <w:szCs w:val="24"/>
          <w:lang w:val="ru-RU"/>
        </w:rPr>
        <w:t xml:space="preserve">и их сотрудников, которые участвуют в любом аспекте </w:t>
      </w:r>
      <w:r w:rsidRPr="00A64F51">
        <w:rPr>
          <w:i/>
          <w:sz w:val="24"/>
          <w:szCs w:val="24"/>
          <w:lang w:val="ru-RU"/>
        </w:rPr>
        <w:t>допинг контроля</w:t>
      </w:r>
      <w:r w:rsidRPr="00A64F51">
        <w:rPr>
          <w:sz w:val="24"/>
          <w:szCs w:val="24"/>
          <w:lang w:val="ru-RU"/>
        </w:rPr>
        <w:t>;</w:t>
      </w:r>
    </w:p>
    <w:p w14:paraId="77EA3B2F" w14:textId="77777777" w:rsidR="00A64F51" w:rsidRPr="00A64F51" w:rsidRDefault="00A64F51" w:rsidP="00A64F51">
      <w:pPr>
        <w:pStyle w:val="a7"/>
        <w:numPr>
          <w:ilvl w:val="1"/>
          <w:numId w:val="1"/>
        </w:numPr>
        <w:spacing w:after="200" w:line="276" w:lineRule="auto"/>
        <w:rPr>
          <w:sz w:val="24"/>
          <w:szCs w:val="24"/>
          <w:lang w:val="ru-RU"/>
        </w:rPr>
      </w:pPr>
      <w:r w:rsidRPr="00A64F51">
        <w:rPr>
          <w:sz w:val="24"/>
          <w:szCs w:val="24"/>
          <w:lang w:val="ru-RU"/>
        </w:rPr>
        <w:t xml:space="preserve">национальным федерациям Кыргызской Республики, включая членов их советов директоров, должностных лиц и работников, а также </w:t>
      </w:r>
      <w:r w:rsidRPr="00A64F51">
        <w:rPr>
          <w:i/>
          <w:sz w:val="24"/>
          <w:szCs w:val="24"/>
          <w:lang w:val="ru-RU"/>
        </w:rPr>
        <w:t>делегированные третьи стороны</w:t>
      </w:r>
      <w:r w:rsidRPr="00A64F51">
        <w:rPr>
          <w:sz w:val="24"/>
          <w:szCs w:val="24"/>
          <w:lang w:val="ru-RU"/>
        </w:rPr>
        <w:t xml:space="preserve"> и их работников, которые участвуют в любом аспекте </w:t>
      </w:r>
      <w:r w:rsidRPr="00A64F51">
        <w:rPr>
          <w:i/>
          <w:sz w:val="24"/>
          <w:szCs w:val="24"/>
          <w:lang w:val="ru-RU"/>
        </w:rPr>
        <w:t>допинг контроля</w:t>
      </w:r>
      <w:r w:rsidRPr="00A64F51">
        <w:rPr>
          <w:sz w:val="24"/>
          <w:szCs w:val="24"/>
          <w:lang w:val="ru-RU"/>
        </w:rPr>
        <w:t>;</w:t>
      </w:r>
    </w:p>
    <w:p w14:paraId="6FED7421" w14:textId="5A221FD2" w:rsidR="00A64F51" w:rsidRPr="00A64F51" w:rsidRDefault="00A64F51" w:rsidP="00A64F51">
      <w:pPr>
        <w:pStyle w:val="a7"/>
        <w:numPr>
          <w:ilvl w:val="1"/>
          <w:numId w:val="1"/>
        </w:numPr>
        <w:spacing w:after="200" w:line="276" w:lineRule="auto"/>
        <w:rPr>
          <w:sz w:val="24"/>
          <w:szCs w:val="24"/>
          <w:lang w:val="ru-RU"/>
        </w:rPr>
      </w:pPr>
      <w:r w:rsidRPr="00A64F51">
        <w:rPr>
          <w:sz w:val="24"/>
          <w:szCs w:val="24"/>
          <w:lang w:val="ru-RU"/>
        </w:rPr>
        <w:t xml:space="preserve">следующим </w:t>
      </w:r>
      <w:r w:rsidRPr="00A64F51">
        <w:rPr>
          <w:i/>
          <w:sz w:val="24"/>
          <w:szCs w:val="24"/>
          <w:lang w:val="ru-RU"/>
        </w:rPr>
        <w:t>спортсменам</w:t>
      </w:r>
      <w:r w:rsidRPr="00A64F51">
        <w:rPr>
          <w:sz w:val="24"/>
          <w:szCs w:val="24"/>
          <w:lang w:val="ru-RU"/>
        </w:rPr>
        <w:t xml:space="preserve">, </w:t>
      </w:r>
      <w:r w:rsidR="002071AC">
        <w:rPr>
          <w:i/>
          <w:sz w:val="24"/>
          <w:szCs w:val="24"/>
          <w:lang w:val="ru-RU"/>
        </w:rPr>
        <w:t xml:space="preserve">вспомогательному </w:t>
      </w:r>
      <w:r w:rsidRPr="00A64F51">
        <w:rPr>
          <w:i/>
          <w:sz w:val="24"/>
          <w:szCs w:val="24"/>
          <w:lang w:val="ru-RU"/>
        </w:rPr>
        <w:t xml:space="preserve"> персонал</w:t>
      </w:r>
      <w:r w:rsidR="002071AC">
        <w:rPr>
          <w:i/>
          <w:sz w:val="24"/>
          <w:szCs w:val="24"/>
          <w:lang w:val="ru-RU"/>
        </w:rPr>
        <w:t xml:space="preserve">у </w:t>
      </w:r>
      <w:r w:rsidRPr="00A64F51">
        <w:rPr>
          <w:i/>
          <w:sz w:val="24"/>
          <w:szCs w:val="24"/>
          <w:lang w:val="ru-RU"/>
        </w:rPr>
        <w:t xml:space="preserve"> спортсменов</w:t>
      </w:r>
      <w:r w:rsidRPr="00A64F51">
        <w:rPr>
          <w:sz w:val="24"/>
          <w:szCs w:val="24"/>
          <w:lang w:val="ru-RU"/>
        </w:rPr>
        <w:t xml:space="preserve"> и др</w:t>
      </w:r>
      <w:r w:rsidR="002071AC">
        <w:rPr>
          <w:sz w:val="24"/>
          <w:szCs w:val="24"/>
          <w:lang w:val="ru-RU"/>
        </w:rPr>
        <w:t>угим</w:t>
      </w:r>
      <w:r w:rsidRPr="00A64F51">
        <w:rPr>
          <w:sz w:val="24"/>
          <w:szCs w:val="24"/>
          <w:lang w:val="ru-RU"/>
        </w:rPr>
        <w:t xml:space="preserve"> </w:t>
      </w:r>
      <w:r w:rsidRPr="00A64F51">
        <w:rPr>
          <w:i/>
          <w:sz w:val="24"/>
          <w:szCs w:val="24"/>
          <w:lang w:val="ru-RU"/>
        </w:rPr>
        <w:t>лица</w:t>
      </w:r>
      <w:r w:rsidR="002071AC">
        <w:rPr>
          <w:i/>
          <w:sz w:val="24"/>
          <w:szCs w:val="24"/>
          <w:lang w:val="ru-RU"/>
        </w:rPr>
        <w:t>м</w:t>
      </w:r>
      <w:r w:rsidRPr="00A64F51">
        <w:rPr>
          <w:sz w:val="24"/>
          <w:szCs w:val="24"/>
          <w:lang w:val="ru-RU"/>
        </w:rPr>
        <w:t xml:space="preserve"> (в том числе </w:t>
      </w:r>
      <w:r w:rsidRPr="00A64F51">
        <w:rPr>
          <w:i/>
          <w:sz w:val="24"/>
          <w:szCs w:val="24"/>
          <w:lang w:val="ru-RU"/>
        </w:rPr>
        <w:t>защищаемые лица</w:t>
      </w:r>
      <w:r w:rsidRPr="00A64F51">
        <w:rPr>
          <w:sz w:val="24"/>
          <w:szCs w:val="24"/>
          <w:lang w:val="ru-RU"/>
        </w:rPr>
        <w:t>), в каждом случае независимо от того, является ли такое лицо гражданином или резидентом Кыргызской Республики:</w:t>
      </w:r>
    </w:p>
    <w:p w14:paraId="038D1226" w14:textId="77777777" w:rsidR="00A64F51" w:rsidRPr="00A64F51" w:rsidRDefault="00A64F51" w:rsidP="00A64F51">
      <w:pPr>
        <w:pStyle w:val="a7"/>
        <w:numPr>
          <w:ilvl w:val="2"/>
          <w:numId w:val="1"/>
        </w:numPr>
        <w:spacing w:after="200" w:line="276" w:lineRule="auto"/>
        <w:rPr>
          <w:sz w:val="24"/>
          <w:szCs w:val="24"/>
          <w:lang w:val="ru-RU"/>
        </w:rPr>
      </w:pPr>
      <w:r w:rsidRPr="00A64F51">
        <w:rPr>
          <w:sz w:val="24"/>
          <w:szCs w:val="24"/>
          <w:lang w:val="ru-RU"/>
        </w:rPr>
        <w:t xml:space="preserve">все </w:t>
      </w:r>
      <w:r w:rsidRPr="00A64F51">
        <w:rPr>
          <w:i/>
          <w:sz w:val="24"/>
          <w:szCs w:val="24"/>
          <w:lang w:val="ru-RU"/>
        </w:rPr>
        <w:t>спортсмены</w:t>
      </w:r>
      <w:r w:rsidRPr="00A64F51">
        <w:rPr>
          <w:sz w:val="24"/>
          <w:szCs w:val="24"/>
          <w:lang w:val="ru-RU"/>
        </w:rPr>
        <w:t xml:space="preserve"> и </w:t>
      </w:r>
      <w:r w:rsidRPr="00A64F51">
        <w:rPr>
          <w:i/>
          <w:sz w:val="24"/>
          <w:szCs w:val="24"/>
          <w:lang w:val="ru-RU"/>
        </w:rPr>
        <w:t>вспомогательный персонал спортсменов</w:t>
      </w:r>
      <w:r w:rsidRPr="00A64F51">
        <w:rPr>
          <w:sz w:val="24"/>
          <w:szCs w:val="24"/>
          <w:lang w:val="ru-RU"/>
        </w:rPr>
        <w:t>, являющиеся членами или обладателями лицензий любой национальной федерации в Кыргызской Республике, а также любой членской или аффилированной организации любой национальной федерации в Кыргызской Республике (включая любые клубы, команды, ассоциации или лиги);</w:t>
      </w:r>
    </w:p>
    <w:p w14:paraId="55FDEE88" w14:textId="77777777" w:rsidR="00A64F51" w:rsidRPr="00A64F51" w:rsidRDefault="00A64F51" w:rsidP="00A64F51">
      <w:pPr>
        <w:pStyle w:val="a7"/>
        <w:numPr>
          <w:ilvl w:val="2"/>
          <w:numId w:val="1"/>
        </w:numPr>
        <w:spacing w:after="200" w:line="276" w:lineRule="auto"/>
        <w:rPr>
          <w:sz w:val="24"/>
          <w:szCs w:val="24"/>
          <w:lang w:val="ru-RU"/>
        </w:rPr>
      </w:pPr>
      <w:r w:rsidRPr="00A64F51">
        <w:rPr>
          <w:sz w:val="24"/>
          <w:szCs w:val="24"/>
          <w:lang w:val="ru-RU"/>
        </w:rPr>
        <w:t xml:space="preserve">все </w:t>
      </w:r>
      <w:r w:rsidRPr="00A64F51">
        <w:rPr>
          <w:i/>
          <w:sz w:val="24"/>
          <w:szCs w:val="24"/>
          <w:lang w:val="ru-RU"/>
        </w:rPr>
        <w:t>спортсмены</w:t>
      </w:r>
      <w:r w:rsidRPr="00A64F51">
        <w:rPr>
          <w:sz w:val="24"/>
          <w:szCs w:val="24"/>
          <w:lang w:val="ru-RU"/>
        </w:rPr>
        <w:t xml:space="preserve"> и </w:t>
      </w:r>
      <w:r w:rsidRPr="00A64F51">
        <w:rPr>
          <w:i/>
          <w:sz w:val="24"/>
          <w:szCs w:val="24"/>
          <w:lang w:val="ru-RU"/>
        </w:rPr>
        <w:t>вспомогательный персонал спортсменов</w:t>
      </w:r>
      <w:r w:rsidRPr="00A64F51">
        <w:rPr>
          <w:sz w:val="24"/>
          <w:szCs w:val="24"/>
          <w:lang w:val="ru-RU"/>
        </w:rPr>
        <w:t xml:space="preserve">, которые участвуют в таком качестве в </w:t>
      </w:r>
      <w:r w:rsidRPr="00A64F51">
        <w:rPr>
          <w:i/>
          <w:sz w:val="24"/>
          <w:szCs w:val="24"/>
          <w:lang w:val="ru-RU"/>
        </w:rPr>
        <w:t>мероприятиях</w:t>
      </w:r>
      <w:r w:rsidRPr="00A64F51">
        <w:rPr>
          <w:sz w:val="24"/>
          <w:szCs w:val="24"/>
          <w:lang w:val="ru-RU"/>
        </w:rPr>
        <w:t xml:space="preserve">, </w:t>
      </w:r>
      <w:r w:rsidRPr="00A64F51">
        <w:rPr>
          <w:i/>
          <w:sz w:val="24"/>
          <w:szCs w:val="24"/>
          <w:lang w:val="ru-RU"/>
        </w:rPr>
        <w:t>соревнованиях</w:t>
      </w:r>
      <w:r w:rsidRPr="00A64F51">
        <w:rPr>
          <w:sz w:val="24"/>
          <w:szCs w:val="24"/>
          <w:lang w:val="ru-RU"/>
        </w:rPr>
        <w:t xml:space="preserve"> и другой деятельности, организованной, собранной, разрешенной или признанной любой национальной федерацией в Кыргызской Республике, или любой членской или аффилированной организацией любой национальной федерации в Кыргызской Республике (включая любые клубы, команды, ассоциации или лиги), где бы они не проводились;</w:t>
      </w:r>
    </w:p>
    <w:p w14:paraId="09B4B020" w14:textId="77777777" w:rsidR="00A64F51" w:rsidRPr="00A64F51" w:rsidRDefault="00A64F51" w:rsidP="00A64F51">
      <w:pPr>
        <w:pStyle w:val="a7"/>
        <w:numPr>
          <w:ilvl w:val="2"/>
          <w:numId w:val="1"/>
        </w:numPr>
        <w:spacing w:after="200" w:line="276" w:lineRule="auto"/>
        <w:rPr>
          <w:sz w:val="24"/>
          <w:szCs w:val="24"/>
          <w:lang w:val="ru-RU"/>
        </w:rPr>
      </w:pPr>
      <w:r w:rsidRPr="00A64F51">
        <w:rPr>
          <w:sz w:val="24"/>
          <w:szCs w:val="24"/>
          <w:lang w:val="ru-RU"/>
        </w:rPr>
        <w:t xml:space="preserve">любой другой </w:t>
      </w:r>
      <w:r w:rsidRPr="00A64F51">
        <w:rPr>
          <w:i/>
          <w:sz w:val="24"/>
          <w:szCs w:val="24"/>
          <w:lang w:val="ru-RU"/>
        </w:rPr>
        <w:t>спортсмен</w:t>
      </w:r>
      <w:r w:rsidRPr="00A64F51">
        <w:rPr>
          <w:sz w:val="24"/>
          <w:szCs w:val="24"/>
          <w:lang w:val="ru-RU"/>
        </w:rPr>
        <w:t xml:space="preserve"> или </w:t>
      </w:r>
      <w:r w:rsidRPr="00A64F51">
        <w:rPr>
          <w:i/>
          <w:sz w:val="24"/>
          <w:szCs w:val="24"/>
          <w:lang w:val="ru-RU"/>
        </w:rPr>
        <w:t>лицо, оказывающее поддержку спортсмену</w:t>
      </w:r>
      <w:r w:rsidRPr="00A64F51">
        <w:rPr>
          <w:sz w:val="24"/>
          <w:szCs w:val="24"/>
          <w:lang w:val="ru-RU"/>
        </w:rPr>
        <w:t xml:space="preserve">, или иное </w:t>
      </w:r>
      <w:r w:rsidRPr="00A64F51">
        <w:rPr>
          <w:i/>
          <w:sz w:val="24"/>
          <w:szCs w:val="24"/>
          <w:lang w:val="ru-RU"/>
        </w:rPr>
        <w:t>лицо</w:t>
      </w:r>
      <w:r w:rsidRPr="00A64F51">
        <w:rPr>
          <w:sz w:val="24"/>
          <w:szCs w:val="24"/>
          <w:lang w:val="ru-RU"/>
        </w:rPr>
        <w:t>, которое в силу аккредитации, лицензии или иного договорного соглашения или иным образом подчиняется полномочиям любой национальной федерации в Кыргызской Республике, или любой членской или аффилированной организации любой национальной федерации в Кыргызской Республике (включая любые клубы, команды, ассоциации или лиги) в целях борьбы с допингом;</w:t>
      </w:r>
    </w:p>
    <w:p w14:paraId="73D5717F" w14:textId="77777777" w:rsidR="00A64F51" w:rsidRPr="00A64F51" w:rsidRDefault="00A64F51" w:rsidP="00A64F51">
      <w:pPr>
        <w:pStyle w:val="a7"/>
        <w:numPr>
          <w:ilvl w:val="2"/>
          <w:numId w:val="1"/>
        </w:numPr>
        <w:spacing w:after="200" w:line="276" w:lineRule="auto"/>
        <w:rPr>
          <w:sz w:val="24"/>
          <w:szCs w:val="24"/>
          <w:lang w:val="ru-RU"/>
        </w:rPr>
      </w:pPr>
      <w:r w:rsidRPr="00A64F51">
        <w:rPr>
          <w:sz w:val="24"/>
          <w:szCs w:val="24"/>
          <w:lang w:val="ru-RU"/>
        </w:rPr>
        <w:t xml:space="preserve">все </w:t>
      </w:r>
      <w:r w:rsidRPr="00A64F51">
        <w:rPr>
          <w:i/>
          <w:sz w:val="24"/>
          <w:szCs w:val="24"/>
          <w:lang w:val="ru-RU"/>
        </w:rPr>
        <w:t>спортсмены</w:t>
      </w:r>
      <w:r w:rsidRPr="00A64F51">
        <w:rPr>
          <w:sz w:val="24"/>
          <w:szCs w:val="24"/>
          <w:lang w:val="ru-RU"/>
        </w:rPr>
        <w:t xml:space="preserve"> и </w:t>
      </w:r>
      <w:r w:rsidRPr="00A64F51">
        <w:rPr>
          <w:i/>
          <w:sz w:val="24"/>
          <w:szCs w:val="24"/>
          <w:lang w:val="ru-RU"/>
        </w:rPr>
        <w:t>вспомогательный персонал спортсменов</w:t>
      </w:r>
      <w:r w:rsidRPr="00A64F51">
        <w:rPr>
          <w:sz w:val="24"/>
          <w:szCs w:val="24"/>
          <w:lang w:val="ru-RU"/>
        </w:rPr>
        <w:t xml:space="preserve">, которые участвуют в любом качестве в любой деятельности, организованной, проведенной, собранной или признанной организатором </w:t>
      </w:r>
      <w:r w:rsidRPr="00A64F51">
        <w:rPr>
          <w:i/>
          <w:sz w:val="24"/>
          <w:szCs w:val="24"/>
          <w:lang w:val="ru-RU"/>
        </w:rPr>
        <w:t>национального мероприятия</w:t>
      </w:r>
      <w:r w:rsidRPr="00A64F51">
        <w:rPr>
          <w:sz w:val="24"/>
          <w:szCs w:val="24"/>
          <w:lang w:val="ru-RU"/>
        </w:rPr>
        <w:t xml:space="preserve"> или </w:t>
      </w:r>
      <w:r w:rsidRPr="00A64F51">
        <w:rPr>
          <w:sz w:val="24"/>
          <w:szCs w:val="24"/>
          <w:lang w:val="ru-RU"/>
        </w:rPr>
        <w:lastRenderedPageBreak/>
        <w:t xml:space="preserve">национальной лиги, не связанной с </w:t>
      </w:r>
      <w:r w:rsidRPr="00A64F51">
        <w:rPr>
          <w:i/>
          <w:sz w:val="24"/>
          <w:szCs w:val="24"/>
          <w:lang w:val="ru-RU"/>
        </w:rPr>
        <w:t>национальной Федерацией</w:t>
      </w:r>
      <w:r w:rsidRPr="00A64F51">
        <w:rPr>
          <w:sz w:val="24"/>
          <w:szCs w:val="24"/>
          <w:lang w:val="ru-RU"/>
        </w:rPr>
        <w:t>.</w:t>
      </w:r>
      <w:r w:rsidRPr="00A64F51">
        <w:rPr>
          <w:rStyle w:val="af"/>
          <w:sz w:val="24"/>
          <w:szCs w:val="24"/>
          <w:lang w:val="ru-RU"/>
        </w:rPr>
        <w:footnoteReference w:id="1"/>
      </w:r>
    </w:p>
    <w:p w14:paraId="5E7005FA" w14:textId="185C434A" w:rsidR="00A64F51" w:rsidRPr="00A64F51" w:rsidRDefault="00A64F51" w:rsidP="00A64F51">
      <w:pPr>
        <w:pStyle w:val="a7"/>
        <w:numPr>
          <w:ilvl w:val="2"/>
          <w:numId w:val="1"/>
        </w:numPr>
        <w:spacing w:after="200" w:line="276" w:lineRule="auto"/>
        <w:rPr>
          <w:sz w:val="24"/>
          <w:szCs w:val="24"/>
          <w:lang w:val="ru-RU"/>
        </w:rPr>
      </w:pPr>
      <w:r w:rsidRPr="00A64F51">
        <w:rPr>
          <w:sz w:val="24"/>
          <w:szCs w:val="24"/>
          <w:lang w:val="ru-RU"/>
        </w:rPr>
        <w:t xml:space="preserve"> Спортсмены любители, т. е. любое </w:t>
      </w:r>
      <w:r w:rsidRPr="00A64F51">
        <w:rPr>
          <w:i/>
          <w:sz w:val="24"/>
          <w:szCs w:val="24"/>
          <w:lang w:val="ru-RU"/>
        </w:rPr>
        <w:t>лицо</w:t>
      </w:r>
      <w:r w:rsidRPr="00A64F51">
        <w:rPr>
          <w:sz w:val="24"/>
          <w:szCs w:val="24"/>
          <w:lang w:val="ru-RU"/>
        </w:rPr>
        <w:t xml:space="preserve">, которое занимается или участвует в спортивной или фитнес деятельности в любительских целях, но которое иначе не участвовало бы в соревнованиях или мероприятиях, организованных, признанных или проведенных </w:t>
      </w:r>
      <w:r w:rsidRPr="00A64F51">
        <w:rPr>
          <w:i/>
          <w:sz w:val="24"/>
          <w:szCs w:val="24"/>
          <w:lang w:val="ru-RU"/>
        </w:rPr>
        <w:t>национальной федерацией</w:t>
      </w:r>
      <w:r w:rsidRPr="00A64F51">
        <w:rPr>
          <w:sz w:val="24"/>
          <w:szCs w:val="24"/>
          <w:lang w:val="ru-RU"/>
        </w:rPr>
        <w:t xml:space="preserve">, а также любой аффилированной или неаффилированной ассоциацией, организацией, клубом, командой или лигой, и которое в течение пяти (5) лет до совершения любого нарушения антидопинговых правил, которое не было </w:t>
      </w:r>
      <w:r w:rsidRPr="00A64F51">
        <w:rPr>
          <w:i/>
          <w:sz w:val="24"/>
          <w:szCs w:val="24"/>
          <w:lang w:val="ru-RU"/>
        </w:rPr>
        <w:t>спортсменом международного уровня</w:t>
      </w:r>
      <w:r w:rsidRPr="00A64F51">
        <w:rPr>
          <w:sz w:val="24"/>
          <w:szCs w:val="24"/>
          <w:lang w:val="ru-RU"/>
        </w:rPr>
        <w:t xml:space="preserve"> (как определено каждой международной федерацией в соответствии с </w:t>
      </w:r>
      <w:r w:rsidRPr="00A64F51">
        <w:rPr>
          <w:i/>
          <w:sz w:val="24"/>
          <w:szCs w:val="24"/>
          <w:lang w:val="ru-RU"/>
        </w:rPr>
        <w:t>международным стандартом</w:t>
      </w:r>
      <w:r w:rsidRPr="00A64F51">
        <w:rPr>
          <w:sz w:val="24"/>
          <w:szCs w:val="24"/>
          <w:lang w:val="ru-RU"/>
        </w:rPr>
        <w:t xml:space="preserve"> </w:t>
      </w:r>
      <w:r w:rsidRPr="00A64F51">
        <w:rPr>
          <w:i/>
          <w:sz w:val="24"/>
          <w:szCs w:val="24"/>
          <w:lang w:val="ru-RU"/>
        </w:rPr>
        <w:t>тестирования</w:t>
      </w:r>
      <w:r w:rsidRPr="00A64F51">
        <w:rPr>
          <w:sz w:val="24"/>
          <w:szCs w:val="24"/>
          <w:lang w:val="ru-RU"/>
        </w:rPr>
        <w:t xml:space="preserve"> и расследований) или </w:t>
      </w:r>
      <w:r w:rsidRPr="00A64F51">
        <w:rPr>
          <w:i/>
          <w:sz w:val="24"/>
          <w:szCs w:val="24"/>
          <w:lang w:val="ru-RU"/>
        </w:rPr>
        <w:t>спортсменом национального уровня</w:t>
      </w:r>
      <w:r w:rsidRPr="00A64F51">
        <w:rPr>
          <w:sz w:val="24"/>
          <w:szCs w:val="24"/>
          <w:lang w:val="ru-RU"/>
        </w:rPr>
        <w:t xml:space="preserve"> (как определено НАДЦ</w:t>
      </w:r>
      <w:r w:rsidR="0081469C">
        <w:rPr>
          <w:sz w:val="24"/>
          <w:szCs w:val="24"/>
          <w:lang w:val="ru-RU"/>
        </w:rPr>
        <w:t xml:space="preserve"> </w:t>
      </w:r>
      <w:r w:rsidRPr="00A64F51">
        <w:rPr>
          <w:sz w:val="24"/>
          <w:szCs w:val="24"/>
          <w:lang w:val="ru-RU"/>
        </w:rPr>
        <w:t xml:space="preserve"> КР или другой </w:t>
      </w:r>
      <w:r w:rsidRPr="00A64F51">
        <w:rPr>
          <w:i/>
          <w:sz w:val="24"/>
          <w:szCs w:val="24"/>
          <w:lang w:val="ru-RU"/>
        </w:rPr>
        <w:t>национальной антидопинговой организацией</w:t>
      </w:r>
      <w:r w:rsidRPr="00A64F51">
        <w:rPr>
          <w:sz w:val="24"/>
          <w:szCs w:val="24"/>
          <w:lang w:val="ru-RU"/>
        </w:rPr>
        <w:t xml:space="preserve"> в соответствии с </w:t>
      </w:r>
      <w:r w:rsidRPr="00A64F51">
        <w:rPr>
          <w:i/>
          <w:sz w:val="24"/>
          <w:szCs w:val="24"/>
          <w:lang w:val="ru-RU"/>
        </w:rPr>
        <w:t>международным стандартом тестирования</w:t>
      </w:r>
      <w:r w:rsidRPr="00A64F51">
        <w:rPr>
          <w:sz w:val="24"/>
          <w:szCs w:val="24"/>
          <w:lang w:val="ru-RU"/>
        </w:rPr>
        <w:t xml:space="preserve"> и расследований); которое не представляло Кыргызскую Республику или любую другую страну на международном мероприятии в открытой категории</w:t>
      </w:r>
      <w:r w:rsidRPr="00A64F51">
        <w:rPr>
          <w:rStyle w:val="af"/>
          <w:sz w:val="24"/>
          <w:szCs w:val="24"/>
          <w:lang w:val="ru-RU"/>
        </w:rPr>
        <w:footnoteReference w:id="2"/>
      </w:r>
      <w:r w:rsidRPr="00A64F51">
        <w:rPr>
          <w:sz w:val="24"/>
          <w:szCs w:val="24"/>
          <w:lang w:val="ru-RU"/>
        </w:rPr>
        <w:t xml:space="preserve">; или не было включено в какой-либо </w:t>
      </w:r>
      <w:r w:rsidRPr="00A64F51">
        <w:rPr>
          <w:i/>
          <w:sz w:val="24"/>
          <w:szCs w:val="24"/>
          <w:lang w:val="ru-RU"/>
        </w:rPr>
        <w:t>зарегистрированный тестовый резерв</w:t>
      </w:r>
      <w:r w:rsidRPr="00A64F51">
        <w:rPr>
          <w:sz w:val="24"/>
          <w:szCs w:val="24"/>
          <w:lang w:val="ru-RU"/>
        </w:rPr>
        <w:t xml:space="preserve"> или другой информационный резерв о местонахождении, поддерживаемый какой-либо международной федерацией, НОК КР или другой национальной антидопинговой организацией.</w:t>
      </w:r>
    </w:p>
    <w:p w14:paraId="0AA236F1" w14:textId="3BB6C43D" w:rsidR="00A64F51" w:rsidRPr="00A64F51" w:rsidRDefault="00A64F51" w:rsidP="00A64F51">
      <w:pPr>
        <w:pStyle w:val="a7"/>
        <w:numPr>
          <w:ilvl w:val="1"/>
          <w:numId w:val="1"/>
        </w:numPr>
        <w:spacing w:after="200" w:line="276" w:lineRule="auto"/>
        <w:rPr>
          <w:sz w:val="24"/>
          <w:szCs w:val="24"/>
          <w:lang w:val="ru-RU"/>
        </w:rPr>
      </w:pPr>
      <w:r w:rsidRPr="00A64F51">
        <w:rPr>
          <w:sz w:val="24"/>
          <w:szCs w:val="24"/>
          <w:lang w:val="ru-RU"/>
        </w:rPr>
        <w:t xml:space="preserve">все другие </w:t>
      </w:r>
      <w:r w:rsidRPr="00A64F51">
        <w:rPr>
          <w:i/>
          <w:sz w:val="24"/>
          <w:szCs w:val="24"/>
          <w:lang w:val="ru-RU"/>
        </w:rPr>
        <w:t>лица</w:t>
      </w:r>
      <w:r w:rsidRPr="00A64F51">
        <w:rPr>
          <w:sz w:val="24"/>
          <w:szCs w:val="24"/>
          <w:lang w:val="ru-RU"/>
        </w:rPr>
        <w:t xml:space="preserve">, на которых распространяется  </w:t>
      </w:r>
      <w:r w:rsidRPr="00A64F51">
        <w:rPr>
          <w:i/>
          <w:sz w:val="24"/>
          <w:szCs w:val="24"/>
          <w:lang w:val="ru-RU"/>
        </w:rPr>
        <w:t>Кодекс</w:t>
      </w:r>
      <w:r w:rsidRPr="00A64F51">
        <w:rPr>
          <w:sz w:val="24"/>
          <w:szCs w:val="24"/>
          <w:lang w:val="ru-RU"/>
        </w:rPr>
        <w:t>,  полномочия НАДЦ</w:t>
      </w:r>
      <w:r w:rsidR="0081469C">
        <w:rPr>
          <w:sz w:val="24"/>
          <w:szCs w:val="24"/>
          <w:lang w:val="ru-RU"/>
        </w:rPr>
        <w:t xml:space="preserve"> </w:t>
      </w:r>
      <w:r w:rsidRPr="00A64F51">
        <w:rPr>
          <w:sz w:val="24"/>
          <w:szCs w:val="24"/>
          <w:lang w:val="ru-RU"/>
        </w:rPr>
        <w:t xml:space="preserve">КР, включая всех </w:t>
      </w:r>
      <w:r w:rsidRPr="00A64F51">
        <w:rPr>
          <w:i/>
          <w:sz w:val="24"/>
          <w:szCs w:val="24"/>
          <w:lang w:val="ru-RU"/>
        </w:rPr>
        <w:t>спортсменов</w:t>
      </w:r>
      <w:r w:rsidRPr="00A64F51">
        <w:rPr>
          <w:sz w:val="24"/>
          <w:szCs w:val="24"/>
          <w:lang w:val="ru-RU"/>
        </w:rPr>
        <w:t>, являющихся гражданами или резидентами Кыргызской Республики, и всех спортсменов, присутствующих в Кыргызской Республике, независимо от того, участвуют ли они в соревнованиях, тренируются или в других случаях.</w:t>
      </w:r>
    </w:p>
    <w:p w14:paraId="0C227D57" w14:textId="33B8B85D" w:rsidR="00A64F51" w:rsidRPr="00A64F51" w:rsidRDefault="00A64F51" w:rsidP="00A64F51">
      <w:pPr>
        <w:spacing w:after="200" w:line="276" w:lineRule="auto"/>
        <w:jc w:val="both"/>
      </w:pPr>
      <w:r w:rsidRPr="00A64F51">
        <w:t>Каждое из вышеупомянутых лиц соглашается и обязуется соблюдать настоящие антидопинговые правила  в качестве условия его участия или вовлечения в спорт в Кыргызской Республике. Также  НАДЦ</w:t>
      </w:r>
      <w:r w:rsidR="0081469C">
        <w:t xml:space="preserve"> </w:t>
      </w:r>
      <w:r w:rsidRPr="00A64F51">
        <w:t>КР является  уполномоченным органом по обеспечению соблюдения настоящих антидопинговых правил, включая любые последствия их нарушения,  под юрисдикцию судебных коллегий, указанных в статьях 8 и 13, для рассмотрения и определения дел и апелляций, возбужденных в соответствии с настоящими антидопинговыми правилами.</w:t>
      </w:r>
      <w:r w:rsidRPr="00A64F51">
        <w:rPr>
          <w:rStyle w:val="af"/>
        </w:rPr>
        <w:t xml:space="preserve"> </w:t>
      </w:r>
      <w:r w:rsidRPr="00A64F51">
        <w:rPr>
          <w:rStyle w:val="af"/>
        </w:rPr>
        <w:footnoteReference w:id="3"/>
      </w:r>
    </w:p>
    <w:p w14:paraId="0897E57E" w14:textId="39138172" w:rsidR="00A64F51" w:rsidRPr="00A64F51" w:rsidRDefault="00A64F51" w:rsidP="00A64F51">
      <w:pPr>
        <w:spacing w:after="200" w:line="276" w:lineRule="auto"/>
        <w:jc w:val="both"/>
      </w:pPr>
    </w:p>
    <w:p w14:paraId="464BB577" w14:textId="77777777" w:rsidR="00A64F51" w:rsidRPr="00A64F51" w:rsidRDefault="00A64F51" w:rsidP="00A64F51">
      <w:pPr>
        <w:spacing w:after="200" w:line="276" w:lineRule="auto"/>
        <w:jc w:val="both"/>
      </w:pPr>
      <w:r w:rsidRPr="00A64F51">
        <w:t xml:space="preserve">В рамках общего резерва </w:t>
      </w:r>
      <w:r w:rsidRPr="00A64F51">
        <w:rPr>
          <w:i/>
        </w:rPr>
        <w:t>спортсменов</w:t>
      </w:r>
      <w:r w:rsidRPr="00A64F51">
        <w:t xml:space="preserve">, указанных выше, которые скреплены и обязаны соблюдать настоящие антидопинговые правила, следующие </w:t>
      </w:r>
      <w:r w:rsidRPr="00A64F51">
        <w:rPr>
          <w:i/>
        </w:rPr>
        <w:t>спортсмены</w:t>
      </w:r>
      <w:r w:rsidRPr="00A64F51">
        <w:t xml:space="preserve"> считаются </w:t>
      </w:r>
      <w:r w:rsidRPr="00A64F51">
        <w:rPr>
          <w:i/>
        </w:rPr>
        <w:t>спортсменами национального уровня</w:t>
      </w:r>
      <w:r w:rsidRPr="00A64F51">
        <w:t xml:space="preserve"> для целей настоящих антидопинговых правил, и, следовательно, конкретные положения настоящих антидопинговых правил, применимые к </w:t>
      </w:r>
      <w:r w:rsidRPr="00A64F51">
        <w:rPr>
          <w:i/>
        </w:rPr>
        <w:t>спортсменам национального уровня</w:t>
      </w:r>
      <w:r w:rsidRPr="00A64F51">
        <w:t xml:space="preserve"> (например, </w:t>
      </w:r>
      <w:r w:rsidRPr="00A64F51">
        <w:rPr>
          <w:i/>
        </w:rPr>
        <w:t>тестирование</w:t>
      </w:r>
      <w:r w:rsidRPr="00A64F51">
        <w:t xml:space="preserve">, </w:t>
      </w:r>
      <w:r w:rsidRPr="00A64F51">
        <w:rPr>
          <w:i/>
        </w:rPr>
        <w:t>разрешение на терапевтическое использование</w:t>
      </w:r>
      <w:r w:rsidRPr="00A64F51">
        <w:t xml:space="preserve">, местонахождение и </w:t>
      </w:r>
      <w:r w:rsidRPr="00A64F51">
        <w:rPr>
          <w:i/>
        </w:rPr>
        <w:t>управление результатами</w:t>
      </w:r>
      <w:r w:rsidRPr="00A64F51">
        <w:t>), применяются к таким спортсменам:</w:t>
      </w:r>
    </w:p>
    <w:p w14:paraId="617D73E4" w14:textId="77777777" w:rsidR="00A64F51" w:rsidRPr="00A64F51" w:rsidRDefault="00A64F51" w:rsidP="00A64F51">
      <w:pPr>
        <w:pStyle w:val="a7"/>
        <w:numPr>
          <w:ilvl w:val="1"/>
          <w:numId w:val="2"/>
        </w:numPr>
        <w:spacing w:after="200" w:line="276" w:lineRule="auto"/>
        <w:rPr>
          <w:sz w:val="24"/>
          <w:szCs w:val="24"/>
          <w:lang w:val="ru-RU"/>
        </w:rPr>
      </w:pPr>
      <w:r w:rsidRPr="00A64F51">
        <w:rPr>
          <w:i/>
          <w:sz w:val="24"/>
          <w:szCs w:val="24"/>
          <w:lang w:val="ru-RU"/>
        </w:rPr>
        <w:t>спортсмены</w:t>
      </w:r>
      <w:r w:rsidRPr="00A64F51">
        <w:rPr>
          <w:sz w:val="24"/>
          <w:szCs w:val="24"/>
          <w:lang w:val="ru-RU"/>
        </w:rPr>
        <w:t xml:space="preserve">, являющиеся членами или обладателями лицензий любой национальной федерации в Кыргызской Республике или любой другой организации, связанной с </w:t>
      </w:r>
      <w:r w:rsidRPr="00A64F51">
        <w:rPr>
          <w:i/>
          <w:sz w:val="24"/>
          <w:szCs w:val="24"/>
          <w:lang w:val="ru-RU"/>
        </w:rPr>
        <w:t>национальной федерацией</w:t>
      </w:r>
      <w:r w:rsidRPr="00A64F51">
        <w:rPr>
          <w:sz w:val="24"/>
          <w:szCs w:val="24"/>
          <w:lang w:val="ru-RU"/>
        </w:rPr>
        <w:t>, включая ассоциации, клубы, команды или лиги.</w:t>
      </w:r>
    </w:p>
    <w:p w14:paraId="24D3CD9E" w14:textId="77777777" w:rsidR="00A64F51" w:rsidRPr="00A64F51" w:rsidRDefault="00A64F51" w:rsidP="00A64F51">
      <w:pPr>
        <w:pStyle w:val="a7"/>
        <w:numPr>
          <w:ilvl w:val="1"/>
          <w:numId w:val="2"/>
        </w:numPr>
        <w:spacing w:after="200" w:line="276" w:lineRule="auto"/>
        <w:rPr>
          <w:sz w:val="24"/>
          <w:szCs w:val="24"/>
          <w:lang w:val="ru-RU"/>
        </w:rPr>
      </w:pPr>
      <w:r w:rsidRPr="00A64F51">
        <w:rPr>
          <w:i/>
          <w:sz w:val="24"/>
          <w:szCs w:val="24"/>
          <w:lang w:val="ru-RU"/>
        </w:rPr>
        <w:t>спортсмены</w:t>
      </w:r>
      <w:r w:rsidRPr="00A64F51">
        <w:rPr>
          <w:sz w:val="24"/>
          <w:szCs w:val="24"/>
          <w:lang w:val="ru-RU"/>
        </w:rPr>
        <w:t xml:space="preserve">, участвующие или соревнующиеся в любом соревновании, мероприятии или деятельности, организованной, признанной или проведенной </w:t>
      </w:r>
      <w:r w:rsidRPr="00A64F51">
        <w:rPr>
          <w:i/>
          <w:sz w:val="24"/>
          <w:szCs w:val="24"/>
          <w:lang w:val="ru-RU"/>
        </w:rPr>
        <w:t>национальной федерацией</w:t>
      </w:r>
      <w:r w:rsidRPr="00A64F51">
        <w:rPr>
          <w:sz w:val="24"/>
          <w:szCs w:val="24"/>
          <w:lang w:val="ru-RU"/>
        </w:rPr>
        <w:t>, любой аффилированной ассоциацией, организацией, клубом, командой или лигой, или правительством в Кыргызской Республике.</w:t>
      </w:r>
    </w:p>
    <w:p w14:paraId="6C83ED6E" w14:textId="77777777" w:rsidR="00A64F51" w:rsidRPr="00A64F51" w:rsidRDefault="00A64F51" w:rsidP="00A64F51">
      <w:pPr>
        <w:pStyle w:val="a7"/>
        <w:numPr>
          <w:ilvl w:val="1"/>
          <w:numId w:val="2"/>
        </w:numPr>
        <w:spacing w:after="200" w:line="276" w:lineRule="auto"/>
        <w:rPr>
          <w:sz w:val="24"/>
          <w:szCs w:val="24"/>
          <w:lang w:val="ru-RU"/>
        </w:rPr>
      </w:pPr>
      <w:r w:rsidRPr="00A64F51">
        <w:rPr>
          <w:sz w:val="24"/>
          <w:szCs w:val="24"/>
          <w:lang w:val="ru-RU"/>
        </w:rPr>
        <w:t xml:space="preserve">любой другой </w:t>
      </w:r>
      <w:r w:rsidRPr="00A64F51">
        <w:rPr>
          <w:i/>
          <w:sz w:val="24"/>
          <w:szCs w:val="24"/>
          <w:lang w:val="ru-RU"/>
        </w:rPr>
        <w:t>спортсмен</w:t>
      </w:r>
      <w:r w:rsidRPr="00A64F51">
        <w:rPr>
          <w:sz w:val="24"/>
          <w:szCs w:val="24"/>
          <w:lang w:val="ru-RU"/>
        </w:rPr>
        <w:t xml:space="preserve">, который в силу аккредитации, лицензии или любого другого договорного соглашения подпадает под компетенцию </w:t>
      </w:r>
      <w:r w:rsidRPr="00A64F51">
        <w:rPr>
          <w:i/>
          <w:sz w:val="24"/>
          <w:szCs w:val="24"/>
          <w:lang w:val="ru-RU"/>
        </w:rPr>
        <w:t>национальной федерации</w:t>
      </w:r>
      <w:r w:rsidRPr="00A64F51">
        <w:rPr>
          <w:sz w:val="24"/>
          <w:szCs w:val="24"/>
          <w:lang w:val="ru-RU"/>
        </w:rPr>
        <w:t xml:space="preserve"> в Кыргызской Республике или любой аффилированной ассоциации, организации, клуба, команды или лиги в Кыргызской Республике в целях борьбы с допингом в спорте в Кыргызской Республике.</w:t>
      </w:r>
    </w:p>
    <w:p w14:paraId="1C38764C" w14:textId="77777777" w:rsidR="00A64F51" w:rsidRPr="00A64F51" w:rsidRDefault="00A64F51" w:rsidP="00A64F51">
      <w:pPr>
        <w:pStyle w:val="a7"/>
        <w:numPr>
          <w:ilvl w:val="1"/>
          <w:numId w:val="2"/>
        </w:numPr>
        <w:spacing w:after="200" w:line="276" w:lineRule="auto"/>
        <w:rPr>
          <w:sz w:val="24"/>
          <w:szCs w:val="24"/>
          <w:lang w:val="ru-RU"/>
        </w:rPr>
      </w:pPr>
      <w:r w:rsidRPr="00A64F51">
        <w:rPr>
          <w:i/>
          <w:sz w:val="24"/>
          <w:szCs w:val="24"/>
          <w:lang w:val="ru-RU"/>
        </w:rPr>
        <w:t>спортсмены</w:t>
      </w:r>
      <w:r w:rsidRPr="00A64F51">
        <w:rPr>
          <w:sz w:val="24"/>
          <w:szCs w:val="24"/>
          <w:lang w:val="ru-RU"/>
        </w:rPr>
        <w:t xml:space="preserve">, которые участвуют в любой деятельности, организованной, признанной или проведенной организатором </w:t>
      </w:r>
      <w:r w:rsidRPr="00A64F51">
        <w:rPr>
          <w:i/>
          <w:sz w:val="24"/>
          <w:szCs w:val="24"/>
          <w:lang w:val="ru-RU"/>
        </w:rPr>
        <w:t>национальных мероприятий</w:t>
      </w:r>
      <w:r w:rsidRPr="00A64F51">
        <w:rPr>
          <w:sz w:val="24"/>
          <w:szCs w:val="24"/>
          <w:lang w:val="ru-RU"/>
        </w:rPr>
        <w:t xml:space="preserve"> или любой другой национальной лигой и которая иным образом не связана с </w:t>
      </w:r>
      <w:r w:rsidRPr="00A64F51">
        <w:rPr>
          <w:i/>
          <w:sz w:val="24"/>
          <w:szCs w:val="24"/>
          <w:lang w:val="ru-RU"/>
        </w:rPr>
        <w:t>национальной федерацией</w:t>
      </w:r>
      <w:r w:rsidRPr="00A64F51">
        <w:rPr>
          <w:sz w:val="24"/>
          <w:szCs w:val="24"/>
          <w:lang w:val="ru-RU"/>
        </w:rPr>
        <w:t>.</w:t>
      </w:r>
    </w:p>
    <w:p w14:paraId="3D1EF34A" w14:textId="77777777" w:rsidR="00A64F51" w:rsidRPr="00A64F51" w:rsidRDefault="00A64F51" w:rsidP="00A64F51">
      <w:pPr>
        <w:spacing w:after="200" w:line="276" w:lineRule="auto"/>
        <w:jc w:val="both"/>
      </w:pPr>
      <w:r w:rsidRPr="00A64F51">
        <w:t xml:space="preserve">Однако, если какие-либо подобные спортсмены классифицируются соответствующими международными федерациями как </w:t>
      </w:r>
      <w:r w:rsidRPr="00A64F51">
        <w:rPr>
          <w:i/>
        </w:rPr>
        <w:t>спортсмены международного уровня</w:t>
      </w:r>
      <w:r w:rsidRPr="00A64F51">
        <w:t xml:space="preserve">, то они считаются </w:t>
      </w:r>
      <w:r w:rsidRPr="00A64F51">
        <w:rPr>
          <w:i/>
        </w:rPr>
        <w:t>спортсменами международного уровня</w:t>
      </w:r>
      <w:r w:rsidRPr="00A64F51">
        <w:t xml:space="preserve"> (а не </w:t>
      </w:r>
      <w:r w:rsidRPr="00A64F51">
        <w:rPr>
          <w:i/>
        </w:rPr>
        <w:t>спортсменами национального уровня</w:t>
      </w:r>
      <w:r w:rsidRPr="00A64F51">
        <w:t>) для целей настоящих антидопинговых правил.</w:t>
      </w:r>
    </w:p>
    <w:p w14:paraId="676821C4" w14:textId="77777777" w:rsidR="00A64F51" w:rsidRPr="00A64F51" w:rsidRDefault="00A64F51" w:rsidP="00A64F51">
      <w:pPr>
        <w:spacing w:after="200" w:line="276" w:lineRule="auto"/>
        <w:jc w:val="both"/>
      </w:pPr>
    </w:p>
    <w:p w14:paraId="20E44BC6" w14:textId="77777777" w:rsidR="00A64F51" w:rsidRPr="00A64F51" w:rsidRDefault="00A64F51" w:rsidP="00A64F51">
      <w:r w:rsidRPr="00A64F51">
        <w:br w:type="page"/>
      </w:r>
    </w:p>
    <w:p w14:paraId="713BB029" w14:textId="77777777" w:rsidR="00A64F51" w:rsidRPr="00A64F51" w:rsidRDefault="00A64F51" w:rsidP="007F2AF7">
      <w:pPr>
        <w:pStyle w:val="1"/>
        <w:rPr>
          <w:lang w:val="ru-RU"/>
        </w:rPr>
      </w:pPr>
      <w:bookmarkStart w:id="2" w:name="_Toc56516395"/>
      <w:r w:rsidRPr="00A64F51">
        <w:rPr>
          <w:lang w:val="ru-RU"/>
        </w:rPr>
        <w:lastRenderedPageBreak/>
        <w:t>СТАТЬЯ 1. ОПРЕДЕЛЕНИЕ ДОПИНГА</w:t>
      </w:r>
      <w:bookmarkEnd w:id="2"/>
    </w:p>
    <w:p w14:paraId="19E20ECE" w14:textId="77777777" w:rsidR="00A64F51" w:rsidRPr="00A64F51" w:rsidRDefault="00A64F51" w:rsidP="00A64F51">
      <w:pPr>
        <w:spacing w:after="200" w:line="276" w:lineRule="auto"/>
        <w:jc w:val="both"/>
      </w:pPr>
      <w:r w:rsidRPr="00A64F51">
        <w:t>Допинг определяется как совершение одного или более нарушений антидопинговых правил, приводимых в пунктах 2.1-2.11 настоящих антидопинговых правил.</w:t>
      </w:r>
    </w:p>
    <w:p w14:paraId="105EBCB2" w14:textId="77777777" w:rsidR="00A64F51" w:rsidRPr="00A64F51" w:rsidRDefault="00A64F51" w:rsidP="007F2AF7">
      <w:pPr>
        <w:pStyle w:val="1"/>
        <w:rPr>
          <w:lang w:val="ru-RU"/>
        </w:rPr>
      </w:pPr>
      <w:bookmarkStart w:id="3" w:name="_Toc56516396"/>
      <w:r w:rsidRPr="00A64F51">
        <w:rPr>
          <w:lang w:val="ru-RU"/>
        </w:rPr>
        <w:t>СТАТЬЯ 2. НАРУШЕНИЯ АНТИДОПИНГОВЫХ ПРАВИЛ</w:t>
      </w:r>
      <w:bookmarkEnd w:id="3"/>
    </w:p>
    <w:p w14:paraId="1D79B38F" w14:textId="77777777" w:rsidR="00A64F51" w:rsidRPr="00A64F51" w:rsidRDefault="00A64F51" w:rsidP="00A64F51">
      <w:pPr>
        <w:spacing w:after="200" w:line="276" w:lineRule="auto"/>
        <w:jc w:val="both"/>
      </w:pPr>
      <w:r w:rsidRPr="00A64F51">
        <w:t xml:space="preserve">Целью Статьи 2 является описание обстоятельств и действий, которые определяются как нарушение антидопинговых правил. Слушания по поводу допинговых случаев будут проводиться на основании утверждения о нарушении одного или более из указанных правил. </w:t>
      </w:r>
    </w:p>
    <w:p w14:paraId="60EA45F2" w14:textId="77777777" w:rsidR="00A64F51" w:rsidRPr="00A64F51" w:rsidRDefault="00A64F51" w:rsidP="00A64F51">
      <w:pPr>
        <w:spacing w:after="200" w:line="276" w:lineRule="auto"/>
        <w:jc w:val="both"/>
      </w:pPr>
      <w:r w:rsidRPr="00A64F51">
        <w:rPr>
          <w:i/>
        </w:rPr>
        <w:t>Спортсмены</w:t>
      </w:r>
      <w:r w:rsidRPr="00A64F51">
        <w:t xml:space="preserve"> или иные </w:t>
      </w:r>
      <w:r w:rsidRPr="00A64F51">
        <w:rPr>
          <w:i/>
        </w:rPr>
        <w:t>лица</w:t>
      </w:r>
      <w:r w:rsidRPr="00A64F51">
        <w:t xml:space="preserve"> несут ответственность за знание того, что является нарушением антидопинговых правил и субстанций и методов, включенных в </w:t>
      </w:r>
      <w:r w:rsidRPr="00A64F51">
        <w:rPr>
          <w:i/>
        </w:rPr>
        <w:t>запрещенный список</w:t>
      </w:r>
      <w:r w:rsidRPr="00A64F51">
        <w:t>.</w:t>
      </w:r>
    </w:p>
    <w:p w14:paraId="168A3C51" w14:textId="77777777" w:rsidR="00A64F51" w:rsidRPr="00A64F51" w:rsidRDefault="00A64F51" w:rsidP="00A64F51">
      <w:pPr>
        <w:spacing w:after="200" w:line="276" w:lineRule="auto"/>
        <w:jc w:val="both"/>
      </w:pPr>
      <w:r w:rsidRPr="00A64F51">
        <w:t>Нарушениями антидопинговых правил являются:</w:t>
      </w:r>
    </w:p>
    <w:p w14:paraId="5038BC60" w14:textId="77777777" w:rsidR="00A64F51" w:rsidRPr="00A64F51" w:rsidRDefault="00A64F51" w:rsidP="00A64F51">
      <w:pPr>
        <w:pStyle w:val="a7"/>
        <w:numPr>
          <w:ilvl w:val="1"/>
          <w:numId w:val="3"/>
        </w:numPr>
        <w:spacing w:after="200" w:line="276" w:lineRule="auto"/>
        <w:rPr>
          <w:b/>
          <w:sz w:val="24"/>
          <w:szCs w:val="24"/>
          <w:lang w:val="ru-RU"/>
        </w:rPr>
      </w:pPr>
      <w:r w:rsidRPr="00A64F51">
        <w:rPr>
          <w:b/>
          <w:sz w:val="24"/>
          <w:szCs w:val="24"/>
          <w:lang w:val="ru-RU"/>
        </w:rPr>
        <w:t xml:space="preserve">Наличие </w:t>
      </w:r>
      <w:r w:rsidRPr="00A64F51">
        <w:rPr>
          <w:b/>
          <w:i/>
          <w:sz w:val="24"/>
          <w:szCs w:val="24"/>
          <w:lang w:val="ru-RU"/>
        </w:rPr>
        <w:t>запрещенной субстанции,</w:t>
      </w:r>
      <w:r w:rsidRPr="00A64F51">
        <w:rPr>
          <w:b/>
          <w:sz w:val="24"/>
          <w:szCs w:val="24"/>
          <w:lang w:val="ru-RU"/>
        </w:rPr>
        <w:t xml:space="preserve"> или ее </w:t>
      </w:r>
      <w:r w:rsidRPr="00A64F51">
        <w:rPr>
          <w:b/>
          <w:i/>
          <w:sz w:val="24"/>
          <w:szCs w:val="24"/>
          <w:lang w:val="ru-RU"/>
        </w:rPr>
        <w:t>метаболитов,</w:t>
      </w:r>
      <w:r w:rsidRPr="00A64F51">
        <w:rPr>
          <w:b/>
          <w:sz w:val="24"/>
          <w:szCs w:val="24"/>
          <w:lang w:val="ru-RU"/>
        </w:rPr>
        <w:t xml:space="preserve"> или </w:t>
      </w:r>
      <w:r w:rsidRPr="00A64F51">
        <w:rPr>
          <w:b/>
          <w:i/>
          <w:sz w:val="24"/>
          <w:szCs w:val="24"/>
          <w:lang w:val="ru-RU"/>
        </w:rPr>
        <w:t>маркеров</w:t>
      </w:r>
      <w:r w:rsidRPr="00A64F51">
        <w:rPr>
          <w:b/>
          <w:sz w:val="24"/>
          <w:szCs w:val="24"/>
          <w:lang w:val="ru-RU"/>
        </w:rPr>
        <w:t xml:space="preserve"> в </w:t>
      </w:r>
      <w:r w:rsidRPr="00A64F51">
        <w:rPr>
          <w:b/>
          <w:i/>
          <w:sz w:val="24"/>
          <w:szCs w:val="24"/>
          <w:lang w:val="ru-RU"/>
        </w:rPr>
        <w:t>пробе, взятой у спортсмена</w:t>
      </w:r>
      <w:r w:rsidRPr="00A64F51">
        <w:rPr>
          <w:b/>
          <w:sz w:val="24"/>
          <w:szCs w:val="24"/>
          <w:lang w:val="ru-RU"/>
        </w:rPr>
        <w:t>.</w:t>
      </w:r>
    </w:p>
    <w:p w14:paraId="2B9F9D9F" w14:textId="77777777" w:rsidR="00A64F51" w:rsidRPr="00A64F51" w:rsidRDefault="00A64F51" w:rsidP="00A64F51">
      <w:pPr>
        <w:pStyle w:val="a7"/>
        <w:numPr>
          <w:ilvl w:val="2"/>
          <w:numId w:val="3"/>
        </w:numPr>
        <w:spacing w:after="200" w:line="276" w:lineRule="auto"/>
        <w:rPr>
          <w:sz w:val="24"/>
          <w:szCs w:val="24"/>
          <w:lang w:val="ru-RU"/>
        </w:rPr>
      </w:pPr>
      <w:r w:rsidRPr="00A64F51">
        <w:rPr>
          <w:sz w:val="24"/>
          <w:szCs w:val="24"/>
          <w:lang w:val="ru-RU"/>
        </w:rPr>
        <w:t xml:space="preserve">Персональной обязанностью каждого </w:t>
      </w:r>
      <w:r w:rsidRPr="00A64F51">
        <w:rPr>
          <w:i/>
          <w:sz w:val="24"/>
          <w:szCs w:val="24"/>
          <w:lang w:val="ru-RU"/>
        </w:rPr>
        <w:t>спортсмена</w:t>
      </w:r>
      <w:r w:rsidRPr="00A64F51">
        <w:rPr>
          <w:sz w:val="24"/>
          <w:szCs w:val="24"/>
          <w:lang w:val="ru-RU"/>
        </w:rPr>
        <w:t xml:space="preserve"> является недопущение попадания </w:t>
      </w:r>
      <w:r w:rsidRPr="00A64F51">
        <w:rPr>
          <w:i/>
          <w:sz w:val="24"/>
          <w:szCs w:val="24"/>
          <w:lang w:val="ru-RU"/>
        </w:rPr>
        <w:t>запрещенной субстанции</w:t>
      </w:r>
      <w:r w:rsidRPr="00A64F51">
        <w:rPr>
          <w:sz w:val="24"/>
          <w:szCs w:val="24"/>
          <w:lang w:val="ru-RU"/>
        </w:rPr>
        <w:t xml:space="preserve"> в свой организм. </w:t>
      </w:r>
      <w:r w:rsidRPr="00A64F51">
        <w:rPr>
          <w:i/>
          <w:sz w:val="24"/>
          <w:szCs w:val="24"/>
          <w:lang w:val="ru-RU"/>
        </w:rPr>
        <w:t>Спортсмены</w:t>
      </w:r>
      <w:r w:rsidRPr="00A64F51">
        <w:rPr>
          <w:sz w:val="24"/>
          <w:szCs w:val="24"/>
          <w:lang w:val="ru-RU"/>
        </w:rPr>
        <w:t xml:space="preserve"> несут ответственность за любую </w:t>
      </w:r>
      <w:r w:rsidRPr="00A64F51">
        <w:rPr>
          <w:i/>
          <w:sz w:val="24"/>
          <w:szCs w:val="24"/>
          <w:lang w:val="ru-RU"/>
        </w:rPr>
        <w:t>запрещенную субстанцию</w:t>
      </w:r>
      <w:r w:rsidRPr="00A64F51">
        <w:rPr>
          <w:sz w:val="24"/>
          <w:szCs w:val="24"/>
          <w:lang w:val="ru-RU"/>
        </w:rPr>
        <w:t xml:space="preserve">, или ее </w:t>
      </w:r>
      <w:r w:rsidRPr="00A64F51">
        <w:rPr>
          <w:i/>
          <w:sz w:val="24"/>
          <w:szCs w:val="24"/>
          <w:lang w:val="ru-RU"/>
        </w:rPr>
        <w:t>метаболиты</w:t>
      </w:r>
      <w:r w:rsidRPr="00A64F51">
        <w:rPr>
          <w:sz w:val="24"/>
          <w:szCs w:val="24"/>
          <w:lang w:val="ru-RU"/>
        </w:rPr>
        <w:t xml:space="preserve">, или </w:t>
      </w:r>
      <w:r w:rsidRPr="00A64F51">
        <w:rPr>
          <w:i/>
          <w:sz w:val="24"/>
          <w:szCs w:val="24"/>
          <w:lang w:val="ru-RU"/>
        </w:rPr>
        <w:t>маркеры</w:t>
      </w:r>
      <w:r w:rsidRPr="00A64F51">
        <w:rPr>
          <w:sz w:val="24"/>
          <w:szCs w:val="24"/>
          <w:lang w:val="ru-RU"/>
        </w:rPr>
        <w:t xml:space="preserve">, обнаруженные во взятых у них </w:t>
      </w:r>
      <w:r w:rsidRPr="00A64F51">
        <w:rPr>
          <w:i/>
          <w:sz w:val="24"/>
          <w:szCs w:val="24"/>
          <w:lang w:val="ru-RU"/>
        </w:rPr>
        <w:t>пробах</w:t>
      </w:r>
      <w:r w:rsidRPr="00A64F51">
        <w:rPr>
          <w:sz w:val="24"/>
          <w:szCs w:val="24"/>
          <w:lang w:val="ru-RU"/>
        </w:rPr>
        <w:t xml:space="preserve">. Соответственно, нет необходимости доказывать факт намерения, </w:t>
      </w:r>
      <w:r w:rsidRPr="00A64F51">
        <w:rPr>
          <w:i/>
          <w:sz w:val="24"/>
          <w:szCs w:val="24"/>
          <w:lang w:val="ru-RU"/>
        </w:rPr>
        <w:t>вины</w:t>
      </w:r>
      <w:r w:rsidRPr="00A64F51">
        <w:rPr>
          <w:sz w:val="24"/>
          <w:szCs w:val="24"/>
          <w:lang w:val="ru-RU"/>
        </w:rPr>
        <w:t xml:space="preserve">, </w:t>
      </w:r>
      <w:r w:rsidRPr="00A64F51">
        <w:rPr>
          <w:i/>
          <w:sz w:val="24"/>
          <w:szCs w:val="24"/>
          <w:lang w:val="ru-RU"/>
        </w:rPr>
        <w:t>халатность</w:t>
      </w:r>
      <w:r w:rsidRPr="00A64F51">
        <w:rPr>
          <w:sz w:val="24"/>
          <w:szCs w:val="24"/>
          <w:lang w:val="ru-RU"/>
        </w:rPr>
        <w:t xml:space="preserve"> или осознанного </w:t>
      </w:r>
      <w:r w:rsidRPr="00A64F51">
        <w:rPr>
          <w:i/>
          <w:sz w:val="24"/>
          <w:szCs w:val="24"/>
          <w:lang w:val="ru-RU"/>
        </w:rPr>
        <w:t>использования</w:t>
      </w:r>
      <w:r w:rsidRPr="00A64F51">
        <w:rPr>
          <w:sz w:val="24"/>
          <w:szCs w:val="24"/>
          <w:lang w:val="ru-RU"/>
        </w:rPr>
        <w:t xml:space="preserve"> спортсменом при установлении нарушения в соответствии с пунктом 2.1.</w:t>
      </w:r>
      <w:r w:rsidRPr="00A64F51">
        <w:rPr>
          <w:rStyle w:val="af"/>
          <w:sz w:val="24"/>
          <w:szCs w:val="24"/>
          <w:lang w:val="ru-RU"/>
        </w:rPr>
        <w:footnoteReference w:id="4"/>
      </w:r>
    </w:p>
    <w:p w14:paraId="256EA213" w14:textId="77777777" w:rsidR="00A64F51" w:rsidRPr="00A64F51" w:rsidRDefault="00A64F51" w:rsidP="00A64F51">
      <w:pPr>
        <w:pStyle w:val="a7"/>
        <w:numPr>
          <w:ilvl w:val="2"/>
          <w:numId w:val="3"/>
        </w:numPr>
        <w:spacing w:after="200" w:line="276" w:lineRule="auto"/>
        <w:rPr>
          <w:sz w:val="24"/>
          <w:szCs w:val="24"/>
          <w:lang w:val="ru-RU"/>
        </w:rPr>
      </w:pPr>
      <w:r w:rsidRPr="00A64F51">
        <w:rPr>
          <w:sz w:val="24"/>
          <w:szCs w:val="24"/>
          <w:lang w:val="ru-RU"/>
        </w:rPr>
        <w:t xml:space="preserve">Достаточным доказательством нарушения Правил в соответствии с пунктом 2.1 является любое из следующих событий: наличие </w:t>
      </w:r>
      <w:r w:rsidRPr="00A64F51">
        <w:rPr>
          <w:i/>
          <w:sz w:val="24"/>
          <w:szCs w:val="24"/>
          <w:lang w:val="ru-RU"/>
        </w:rPr>
        <w:t>запрещенной субстанции,</w:t>
      </w:r>
      <w:r w:rsidRPr="00A64F51">
        <w:rPr>
          <w:sz w:val="24"/>
          <w:szCs w:val="24"/>
          <w:lang w:val="ru-RU"/>
        </w:rPr>
        <w:t xml:space="preserve"> или ее </w:t>
      </w:r>
      <w:r w:rsidRPr="00A64F51">
        <w:rPr>
          <w:i/>
          <w:sz w:val="24"/>
          <w:szCs w:val="24"/>
          <w:lang w:val="ru-RU"/>
        </w:rPr>
        <w:t>метаболитов</w:t>
      </w:r>
      <w:r w:rsidRPr="00A64F51">
        <w:rPr>
          <w:sz w:val="24"/>
          <w:szCs w:val="24"/>
          <w:lang w:val="ru-RU"/>
        </w:rPr>
        <w:t xml:space="preserve">, или </w:t>
      </w:r>
      <w:r w:rsidRPr="00A64F51">
        <w:rPr>
          <w:i/>
          <w:sz w:val="24"/>
          <w:szCs w:val="24"/>
          <w:lang w:val="ru-RU"/>
        </w:rPr>
        <w:t>маркеров</w:t>
      </w:r>
      <w:r w:rsidRPr="00A64F51">
        <w:rPr>
          <w:sz w:val="24"/>
          <w:szCs w:val="24"/>
          <w:lang w:val="ru-RU"/>
        </w:rPr>
        <w:t xml:space="preserve"> в </w:t>
      </w:r>
      <w:r w:rsidRPr="00A64F51">
        <w:rPr>
          <w:i/>
          <w:sz w:val="24"/>
          <w:szCs w:val="24"/>
          <w:lang w:val="ru-RU"/>
        </w:rPr>
        <w:t>пробе</w:t>
      </w:r>
      <w:r w:rsidRPr="00A64F51">
        <w:rPr>
          <w:sz w:val="24"/>
          <w:szCs w:val="24"/>
          <w:lang w:val="ru-RU"/>
        </w:rPr>
        <w:t xml:space="preserve"> А </w:t>
      </w:r>
      <w:r w:rsidRPr="00A64F51">
        <w:rPr>
          <w:i/>
          <w:sz w:val="24"/>
          <w:szCs w:val="24"/>
          <w:lang w:val="ru-RU"/>
        </w:rPr>
        <w:t>спортсмена</w:t>
      </w:r>
      <w:r w:rsidRPr="00A64F51">
        <w:rPr>
          <w:sz w:val="24"/>
          <w:szCs w:val="24"/>
          <w:lang w:val="ru-RU"/>
        </w:rPr>
        <w:t xml:space="preserve">, в случае, когда </w:t>
      </w:r>
      <w:r w:rsidRPr="00A64F51">
        <w:rPr>
          <w:i/>
          <w:sz w:val="24"/>
          <w:szCs w:val="24"/>
          <w:lang w:val="ru-RU"/>
        </w:rPr>
        <w:t>спортсмен</w:t>
      </w:r>
      <w:r w:rsidRPr="00A64F51">
        <w:rPr>
          <w:sz w:val="24"/>
          <w:szCs w:val="24"/>
          <w:lang w:val="ru-RU"/>
        </w:rPr>
        <w:t xml:space="preserve"> отказывается от своего права провести анализ </w:t>
      </w:r>
      <w:r w:rsidRPr="00A64F51">
        <w:rPr>
          <w:i/>
          <w:sz w:val="24"/>
          <w:szCs w:val="24"/>
          <w:lang w:val="ru-RU"/>
        </w:rPr>
        <w:t>пробы</w:t>
      </w:r>
      <w:r w:rsidRPr="00A64F51">
        <w:rPr>
          <w:sz w:val="24"/>
          <w:szCs w:val="24"/>
          <w:lang w:val="ru-RU"/>
        </w:rPr>
        <w:t xml:space="preserve"> Б, и </w:t>
      </w:r>
      <w:r w:rsidRPr="00A64F51">
        <w:rPr>
          <w:i/>
          <w:sz w:val="24"/>
          <w:szCs w:val="24"/>
          <w:lang w:val="ru-RU"/>
        </w:rPr>
        <w:t>проба</w:t>
      </w:r>
      <w:r w:rsidRPr="00A64F51">
        <w:rPr>
          <w:sz w:val="24"/>
          <w:szCs w:val="24"/>
          <w:lang w:val="ru-RU"/>
        </w:rPr>
        <w:t xml:space="preserve"> Б не анализируется; или когда </w:t>
      </w:r>
      <w:r w:rsidRPr="00A64F51">
        <w:rPr>
          <w:i/>
          <w:sz w:val="24"/>
          <w:szCs w:val="24"/>
          <w:lang w:val="ru-RU"/>
        </w:rPr>
        <w:t>проба</w:t>
      </w:r>
      <w:r w:rsidRPr="00A64F51">
        <w:rPr>
          <w:sz w:val="24"/>
          <w:szCs w:val="24"/>
          <w:lang w:val="ru-RU"/>
        </w:rPr>
        <w:t xml:space="preserve"> Б берется на анализ, и анализ </w:t>
      </w:r>
      <w:r w:rsidRPr="00A64F51">
        <w:rPr>
          <w:i/>
          <w:sz w:val="24"/>
          <w:szCs w:val="24"/>
          <w:lang w:val="ru-RU"/>
        </w:rPr>
        <w:t>пробы</w:t>
      </w:r>
      <w:r w:rsidRPr="00A64F51">
        <w:rPr>
          <w:sz w:val="24"/>
          <w:szCs w:val="24"/>
          <w:lang w:val="ru-RU"/>
        </w:rPr>
        <w:t xml:space="preserve"> Б подтверждает наличие </w:t>
      </w:r>
      <w:r w:rsidRPr="00A64F51">
        <w:rPr>
          <w:i/>
          <w:sz w:val="24"/>
          <w:szCs w:val="24"/>
          <w:lang w:val="ru-RU"/>
        </w:rPr>
        <w:t>запрещенной субстанции</w:t>
      </w:r>
      <w:r w:rsidRPr="00A64F51">
        <w:rPr>
          <w:sz w:val="24"/>
          <w:szCs w:val="24"/>
          <w:lang w:val="ru-RU"/>
        </w:rPr>
        <w:t xml:space="preserve"> или ее </w:t>
      </w:r>
      <w:r w:rsidRPr="00A64F51">
        <w:rPr>
          <w:i/>
          <w:sz w:val="24"/>
          <w:szCs w:val="24"/>
          <w:lang w:val="ru-RU"/>
        </w:rPr>
        <w:t>метаболитов</w:t>
      </w:r>
      <w:r w:rsidRPr="00A64F51">
        <w:rPr>
          <w:sz w:val="24"/>
          <w:szCs w:val="24"/>
          <w:lang w:val="ru-RU"/>
        </w:rPr>
        <w:t xml:space="preserve">, или </w:t>
      </w:r>
      <w:r w:rsidRPr="00A64F51">
        <w:rPr>
          <w:i/>
          <w:sz w:val="24"/>
          <w:szCs w:val="24"/>
          <w:lang w:val="ru-RU"/>
        </w:rPr>
        <w:t>маркеров</w:t>
      </w:r>
      <w:r w:rsidRPr="00A64F51">
        <w:rPr>
          <w:sz w:val="24"/>
          <w:szCs w:val="24"/>
          <w:lang w:val="ru-RU"/>
        </w:rPr>
        <w:t xml:space="preserve">, обнаруженным в </w:t>
      </w:r>
      <w:r w:rsidRPr="00A64F51">
        <w:rPr>
          <w:i/>
          <w:sz w:val="24"/>
          <w:szCs w:val="24"/>
          <w:lang w:val="ru-RU"/>
        </w:rPr>
        <w:t>пробе</w:t>
      </w:r>
      <w:r w:rsidRPr="00A64F51">
        <w:rPr>
          <w:sz w:val="24"/>
          <w:szCs w:val="24"/>
          <w:lang w:val="ru-RU"/>
        </w:rPr>
        <w:t xml:space="preserve"> А </w:t>
      </w:r>
      <w:r w:rsidRPr="00A64F51">
        <w:rPr>
          <w:i/>
          <w:sz w:val="24"/>
          <w:szCs w:val="24"/>
          <w:lang w:val="ru-RU"/>
        </w:rPr>
        <w:t>спортсмена</w:t>
      </w:r>
      <w:r w:rsidRPr="00A64F51">
        <w:rPr>
          <w:sz w:val="24"/>
          <w:szCs w:val="24"/>
          <w:lang w:val="ru-RU"/>
        </w:rPr>
        <w:t xml:space="preserve">; или когда </w:t>
      </w:r>
      <w:r w:rsidRPr="00A64F51">
        <w:rPr>
          <w:i/>
          <w:sz w:val="24"/>
          <w:szCs w:val="24"/>
          <w:lang w:val="ru-RU"/>
        </w:rPr>
        <w:t>проба</w:t>
      </w:r>
      <w:r w:rsidRPr="00A64F51">
        <w:rPr>
          <w:sz w:val="24"/>
          <w:szCs w:val="24"/>
          <w:lang w:val="ru-RU"/>
        </w:rPr>
        <w:t xml:space="preserve"> А или Б </w:t>
      </w:r>
      <w:r w:rsidRPr="00A64F51">
        <w:rPr>
          <w:i/>
          <w:sz w:val="24"/>
          <w:szCs w:val="24"/>
          <w:lang w:val="ru-RU"/>
        </w:rPr>
        <w:t>спортсмена</w:t>
      </w:r>
      <w:r w:rsidRPr="00A64F51">
        <w:rPr>
          <w:sz w:val="24"/>
          <w:szCs w:val="24"/>
          <w:lang w:val="ru-RU"/>
        </w:rPr>
        <w:t xml:space="preserve"> разделяется на две (2) части, и анализ подтверждающей части разделенной </w:t>
      </w:r>
      <w:r w:rsidRPr="00A64F51">
        <w:rPr>
          <w:i/>
          <w:sz w:val="24"/>
          <w:szCs w:val="24"/>
          <w:lang w:val="ru-RU"/>
        </w:rPr>
        <w:t>пробы</w:t>
      </w:r>
      <w:r w:rsidRPr="00A64F51">
        <w:rPr>
          <w:sz w:val="24"/>
          <w:szCs w:val="24"/>
          <w:lang w:val="ru-RU"/>
        </w:rPr>
        <w:t xml:space="preserve"> подтверждает наличие </w:t>
      </w:r>
      <w:r w:rsidRPr="00A64F51">
        <w:rPr>
          <w:i/>
          <w:sz w:val="24"/>
          <w:szCs w:val="24"/>
          <w:lang w:val="ru-RU"/>
        </w:rPr>
        <w:t>запрещенной субстанции</w:t>
      </w:r>
      <w:r w:rsidRPr="00A64F51">
        <w:rPr>
          <w:sz w:val="24"/>
          <w:szCs w:val="24"/>
          <w:lang w:val="ru-RU"/>
        </w:rPr>
        <w:t xml:space="preserve"> или ее </w:t>
      </w:r>
      <w:r w:rsidRPr="00A64F51">
        <w:rPr>
          <w:i/>
          <w:sz w:val="24"/>
          <w:szCs w:val="24"/>
          <w:lang w:val="ru-RU"/>
        </w:rPr>
        <w:t>метаболитов</w:t>
      </w:r>
      <w:r w:rsidRPr="00A64F51">
        <w:rPr>
          <w:sz w:val="24"/>
          <w:szCs w:val="24"/>
          <w:lang w:val="ru-RU"/>
        </w:rPr>
        <w:t xml:space="preserve">, или </w:t>
      </w:r>
      <w:r w:rsidRPr="00A64F51">
        <w:rPr>
          <w:i/>
          <w:sz w:val="24"/>
          <w:szCs w:val="24"/>
          <w:lang w:val="ru-RU"/>
        </w:rPr>
        <w:t>маркеров</w:t>
      </w:r>
      <w:r w:rsidRPr="00A64F51">
        <w:rPr>
          <w:sz w:val="24"/>
          <w:szCs w:val="24"/>
          <w:lang w:val="ru-RU"/>
        </w:rPr>
        <w:t xml:space="preserve">, обнаруженных в первой части разделенной </w:t>
      </w:r>
      <w:r w:rsidRPr="00A64F51">
        <w:rPr>
          <w:i/>
          <w:sz w:val="24"/>
          <w:szCs w:val="24"/>
          <w:lang w:val="ru-RU"/>
        </w:rPr>
        <w:t>пробы</w:t>
      </w:r>
      <w:r w:rsidRPr="00A64F51">
        <w:rPr>
          <w:sz w:val="24"/>
          <w:szCs w:val="24"/>
          <w:lang w:val="ru-RU"/>
        </w:rPr>
        <w:t xml:space="preserve"> или </w:t>
      </w:r>
      <w:r w:rsidRPr="00A64F51">
        <w:rPr>
          <w:i/>
          <w:sz w:val="24"/>
          <w:szCs w:val="24"/>
          <w:lang w:val="ru-RU"/>
        </w:rPr>
        <w:t>спортсмен</w:t>
      </w:r>
      <w:r w:rsidRPr="00A64F51">
        <w:rPr>
          <w:sz w:val="24"/>
          <w:szCs w:val="24"/>
          <w:lang w:val="ru-RU"/>
        </w:rPr>
        <w:t xml:space="preserve"> отказывается от анализа подтверждающей части разделенной </w:t>
      </w:r>
      <w:r w:rsidRPr="00A64F51">
        <w:rPr>
          <w:i/>
          <w:sz w:val="24"/>
          <w:szCs w:val="24"/>
          <w:lang w:val="ru-RU"/>
        </w:rPr>
        <w:t>пробы</w:t>
      </w:r>
      <w:r w:rsidRPr="00A64F51">
        <w:rPr>
          <w:sz w:val="24"/>
          <w:szCs w:val="24"/>
          <w:lang w:val="ru-RU"/>
        </w:rPr>
        <w:t>.</w:t>
      </w:r>
      <w:r w:rsidRPr="00A64F51">
        <w:rPr>
          <w:rStyle w:val="af"/>
          <w:sz w:val="24"/>
          <w:szCs w:val="24"/>
          <w:lang w:val="ru-RU"/>
        </w:rPr>
        <w:footnoteReference w:id="5"/>
      </w:r>
    </w:p>
    <w:p w14:paraId="204C670E" w14:textId="77777777" w:rsidR="00A64F51" w:rsidRPr="00A64F51" w:rsidRDefault="00A64F51" w:rsidP="00A64F51">
      <w:pPr>
        <w:pStyle w:val="a7"/>
        <w:numPr>
          <w:ilvl w:val="2"/>
          <w:numId w:val="3"/>
        </w:numPr>
        <w:spacing w:after="200" w:line="276" w:lineRule="auto"/>
        <w:rPr>
          <w:sz w:val="24"/>
          <w:szCs w:val="24"/>
          <w:lang w:val="ru-RU"/>
        </w:rPr>
      </w:pPr>
      <w:r w:rsidRPr="00A64F51">
        <w:rPr>
          <w:sz w:val="24"/>
          <w:szCs w:val="24"/>
          <w:lang w:val="ru-RU"/>
        </w:rPr>
        <w:lastRenderedPageBreak/>
        <w:t xml:space="preserve">За исключением субстанций, в отношении которых в </w:t>
      </w:r>
      <w:r w:rsidRPr="00A64F51">
        <w:rPr>
          <w:i/>
          <w:sz w:val="24"/>
          <w:szCs w:val="24"/>
          <w:lang w:val="ru-RU"/>
        </w:rPr>
        <w:t>запрещенном списке</w:t>
      </w:r>
      <w:r w:rsidRPr="00A64F51">
        <w:rPr>
          <w:sz w:val="24"/>
          <w:szCs w:val="24"/>
          <w:lang w:val="ru-RU"/>
        </w:rPr>
        <w:t xml:space="preserve"> или </w:t>
      </w:r>
      <w:r w:rsidRPr="00A64F51">
        <w:rPr>
          <w:i/>
          <w:sz w:val="24"/>
          <w:szCs w:val="24"/>
          <w:lang w:val="ru-RU"/>
        </w:rPr>
        <w:t xml:space="preserve">техническом документе </w:t>
      </w:r>
      <w:r w:rsidRPr="00A64F51">
        <w:rPr>
          <w:sz w:val="24"/>
          <w:szCs w:val="24"/>
          <w:lang w:val="ru-RU"/>
        </w:rPr>
        <w:t xml:space="preserve">специально установлен количественный порог, наличие любого количества </w:t>
      </w:r>
      <w:r w:rsidRPr="00A64F51">
        <w:rPr>
          <w:i/>
          <w:sz w:val="24"/>
          <w:szCs w:val="24"/>
          <w:lang w:val="ru-RU"/>
        </w:rPr>
        <w:t>запрещенной субстанции</w:t>
      </w:r>
      <w:r w:rsidRPr="00A64F51">
        <w:rPr>
          <w:sz w:val="24"/>
          <w:szCs w:val="24"/>
          <w:lang w:val="ru-RU"/>
        </w:rPr>
        <w:t xml:space="preserve">, или ее </w:t>
      </w:r>
      <w:r w:rsidRPr="00A64F51">
        <w:rPr>
          <w:i/>
          <w:sz w:val="24"/>
          <w:szCs w:val="24"/>
          <w:lang w:val="ru-RU"/>
        </w:rPr>
        <w:t>метаболитов</w:t>
      </w:r>
      <w:r w:rsidRPr="00A64F51">
        <w:rPr>
          <w:sz w:val="24"/>
          <w:szCs w:val="24"/>
          <w:lang w:val="ru-RU"/>
        </w:rPr>
        <w:t xml:space="preserve">, или </w:t>
      </w:r>
      <w:r w:rsidRPr="00A64F51">
        <w:rPr>
          <w:i/>
          <w:sz w:val="24"/>
          <w:szCs w:val="24"/>
          <w:lang w:val="ru-RU"/>
        </w:rPr>
        <w:t>маркеров</w:t>
      </w:r>
      <w:r w:rsidRPr="00A64F51">
        <w:rPr>
          <w:sz w:val="24"/>
          <w:szCs w:val="24"/>
          <w:lang w:val="ru-RU"/>
        </w:rPr>
        <w:t xml:space="preserve"> в </w:t>
      </w:r>
      <w:r w:rsidRPr="00A64F51">
        <w:rPr>
          <w:i/>
          <w:sz w:val="24"/>
          <w:szCs w:val="24"/>
          <w:lang w:val="ru-RU"/>
        </w:rPr>
        <w:t>пробе</w:t>
      </w:r>
      <w:r w:rsidRPr="00A64F51">
        <w:rPr>
          <w:sz w:val="24"/>
          <w:szCs w:val="24"/>
          <w:lang w:val="ru-RU"/>
        </w:rPr>
        <w:t xml:space="preserve"> </w:t>
      </w:r>
      <w:r w:rsidRPr="00A64F51">
        <w:rPr>
          <w:i/>
          <w:sz w:val="24"/>
          <w:szCs w:val="24"/>
          <w:lang w:val="ru-RU"/>
        </w:rPr>
        <w:t>спортсмена</w:t>
      </w:r>
      <w:r w:rsidRPr="00A64F51">
        <w:rPr>
          <w:sz w:val="24"/>
          <w:szCs w:val="24"/>
          <w:lang w:val="ru-RU"/>
        </w:rPr>
        <w:t xml:space="preserve"> будет считаться нарушением антидопинговых правил.</w:t>
      </w:r>
    </w:p>
    <w:p w14:paraId="2E1A47BF" w14:textId="77777777" w:rsidR="00A64F51" w:rsidRPr="00A64F51" w:rsidRDefault="00A64F51" w:rsidP="00A64F51">
      <w:pPr>
        <w:pStyle w:val="a7"/>
        <w:numPr>
          <w:ilvl w:val="2"/>
          <w:numId w:val="3"/>
        </w:numPr>
        <w:spacing w:after="200" w:line="276" w:lineRule="auto"/>
        <w:rPr>
          <w:sz w:val="24"/>
          <w:szCs w:val="24"/>
          <w:lang w:val="ru-RU"/>
        </w:rPr>
      </w:pPr>
      <w:r w:rsidRPr="00A64F51">
        <w:rPr>
          <w:sz w:val="24"/>
          <w:szCs w:val="24"/>
          <w:lang w:val="ru-RU"/>
        </w:rPr>
        <w:t xml:space="preserve">В качестве исключений из общего правила пункта 2.1 </w:t>
      </w:r>
      <w:r w:rsidRPr="00A64F51">
        <w:rPr>
          <w:i/>
          <w:sz w:val="24"/>
          <w:szCs w:val="24"/>
          <w:lang w:val="ru-RU"/>
        </w:rPr>
        <w:t>запрещенный список,</w:t>
      </w:r>
      <w:r w:rsidRPr="00A64F51">
        <w:rPr>
          <w:sz w:val="24"/>
          <w:szCs w:val="24"/>
          <w:lang w:val="ru-RU"/>
        </w:rPr>
        <w:t xml:space="preserve"> </w:t>
      </w:r>
      <w:r w:rsidRPr="00A64F51">
        <w:rPr>
          <w:i/>
          <w:sz w:val="24"/>
          <w:szCs w:val="24"/>
          <w:lang w:val="ru-RU"/>
        </w:rPr>
        <w:t>международные стандарты</w:t>
      </w:r>
      <w:r w:rsidRPr="00A64F51">
        <w:rPr>
          <w:sz w:val="24"/>
          <w:szCs w:val="24"/>
          <w:lang w:val="ru-RU"/>
        </w:rPr>
        <w:t xml:space="preserve"> или </w:t>
      </w:r>
      <w:r w:rsidRPr="00A64F51">
        <w:rPr>
          <w:i/>
          <w:sz w:val="24"/>
          <w:szCs w:val="24"/>
          <w:lang w:val="ru-RU"/>
        </w:rPr>
        <w:t xml:space="preserve">технические документы </w:t>
      </w:r>
      <w:r w:rsidRPr="00A64F51">
        <w:rPr>
          <w:sz w:val="24"/>
          <w:szCs w:val="24"/>
          <w:lang w:val="ru-RU"/>
        </w:rPr>
        <w:t xml:space="preserve">могут устанавливать специальные критерии для информирования или оценки определенных </w:t>
      </w:r>
      <w:r w:rsidRPr="00A64F51">
        <w:rPr>
          <w:i/>
          <w:sz w:val="24"/>
          <w:szCs w:val="24"/>
          <w:lang w:val="ru-RU"/>
        </w:rPr>
        <w:t>запрещенных субстанций</w:t>
      </w:r>
      <w:r w:rsidRPr="00A64F51">
        <w:rPr>
          <w:sz w:val="24"/>
          <w:szCs w:val="24"/>
          <w:lang w:val="ru-RU"/>
        </w:rPr>
        <w:t>.</w:t>
      </w:r>
    </w:p>
    <w:p w14:paraId="413F450D" w14:textId="77777777" w:rsidR="00A64F51" w:rsidRPr="00A64F51" w:rsidRDefault="00A64F51" w:rsidP="00A64F51">
      <w:pPr>
        <w:pStyle w:val="a7"/>
        <w:numPr>
          <w:ilvl w:val="1"/>
          <w:numId w:val="3"/>
        </w:numPr>
        <w:spacing w:after="200" w:line="276" w:lineRule="auto"/>
        <w:rPr>
          <w:b/>
          <w:sz w:val="24"/>
          <w:szCs w:val="24"/>
          <w:lang w:val="ru-RU"/>
        </w:rPr>
      </w:pPr>
      <w:r w:rsidRPr="00A64F51">
        <w:rPr>
          <w:b/>
          <w:i/>
          <w:sz w:val="24"/>
          <w:szCs w:val="24"/>
          <w:lang w:val="ru-RU"/>
        </w:rPr>
        <w:t>Использование</w:t>
      </w:r>
      <w:r w:rsidRPr="00A64F51">
        <w:rPr>
          <w:b/>
          <w:sz w:val="24"/>
          <w:szCs w:val="24"/>
          <w:lang w:val="ru-RU"/>
        </w:rPr>
        <w:t xml:space="preserve"> или </w:t>
      </w:r>
      <w:r w:rsidRPr="00A64F51">
        <w:rPr>
          <w:b/>
          <w:i/>
          <w:sz w:val="24"/>
          <w:szCs w:val="24"/>
          <w:lang w:val="ru-RU"/>
        </w:rPr>
        <w:t>попытка использования</w:t>
      </w:r>
      <w:r w:rsidRPr="00A64F51">
        <w:rPr>
          <w:b/>
          <w:sz w:val="24"/>
          <w:szCs w:val="24"/>
          <w:lang w:val="ru-RU"/>
        </w:rPr>
        <w:t xml:space="preserve"> </w:t>
      </w:r>
      <w:r w:rsidRPr="00A64F51">
        <w:rPr>
          <w:b/>
          <w:i/>
          <w:sz w:val="24"/>
          <w:szCs w:val="24"/>
          <w:lang w:val="ru-RU"/>
        </w:rPr>
        <w:t>спортсменом</w:t>
      </w:r>
      <w:r w:rsidRPr="00A64F51">
        <w:rPr>
          <w:b/>
          <w:sz w:val="24"/>
          <w:szCs w:val="24"/>
          <w:lang w:val="ru-RU"/>
        </w:rPr>
        <w:t xml:space="preserve"> </w:t>
      </w:r>
      <w:r w:rsidRPr="00A64F51">
        <w:rPr>
          <w:b/>
          <w:i/>
          <w:sz w:val="24"/>
          <w:szCs w:val="24"/>
          <w:lang w:val="ru-RU"/>
        </w:rPr>
        <w:t>запрещенной субстанции</w:t>
      </w:r>
      <w:r w:rsidRPr="00A64F51">
        <w:rPr>
          <w:b/>
          <w:sz w:val="24"/>
          <w:szCs w:val="24"/>
          <w:lang w:val="ru-RU"/>
        </w:rPr>
        <w:t xml:space="preserve"> или </w:t>
      </w:r>
      <w:r w:rsidRPr="00A64F51">
        <w:rPr>
          <w:b/>
          <w:i/>
          <w:sz w:val="24"/>
          <w:szCs w:val="24"/>
          <w:lang w:val="ru-RU"/>
        </w:rPr>
        <w:t>запрещенного метода</w:t>
      </w:r>
      <w:r w:rsidRPr="00A64F51">
        <w:rPr>
          <w:b/>
          <w:sz w:val="24"/>
          <w:szCs w:val="24"/>
          <w:lang w:val="ru-RU"/>
        </w:rPr>
        <w:t>.</w:t>
      </w:r>
      <w:r w:rsidRPr="00A64F51">
        <w:rPr>
          <w:rStyle w:val="af"/>
          <w:b/>
          <w:sz w:val="24"/>
          <w:szCs w:val="24"/>
          <w:lang w:val="ru-RU"/>
        </w:rPr>
        <w:footnoteReference w:id="6"/>
      </w:r>
    </w:p>
    <w:p w14:paraId="3348D552" w14:textId="77777777" w:rsidR="00A64F51" w:rsidRPr="00A64F51" w:rsidRDefault="00A64F51" w:rsidP="00A64F51">
      <w:pPr>
        <w:pStyle w:val="a7"/>
        <w:numPr>
          <w:ilvl w:val="2"/>
          <w:numId w:val="3"/>
        </w:numPr>
        <w:spacing w:after="200" w:line="276" w:lineRule="auto"/>
        <w:rPr>
          <w:sz w:val="24"/>
          <w:szCs w:val="24"/>
          <w:lang w:val="ru-RU"/>
        </w:rPr>
      </w:pPr>
      <w:r w:rsidRPr="00A64F51">
        <w:rPr>
          <w:sz w:val="24"/>
          <w:szCs w:val="24"/>
          <w:lang w:val="ru-RU"/>
        </w:rPr>
        <w:t xml:space="preserve">Персональной обязанностью каждого </w:t>
      </w:r>
      <w:r w:rsidRPr="00A64F51">
        <w:rPr>
          <w:i/>
          <w:sz w:val="24"/>
          <w:szCs w:val="24"/>
          <w:lang w:val="ru-RU"/>
        </w:rPr>
        <w:t>спортсмена</w:t>
      </w:r>
      <w:r w:rsidRPr="00A64F51">
        <w:rPr>
          <w:sz w:val="24"/>
          <w:szCs w:val="24"/>
          <w:lang w:val="ru-RU"/>
        </w:rPr>
        <w:t xml:space="preserve"> является недопущение попадания </w:t>
      </w:r>
      <w:r w:rsidRPr="00A64F51">
        <w:rPr>
          <w:i/>
          <w:sz w:val="24"/>
          <w:szCs w:val="24"/>
          <w:lang w:val="ru-RU"/>
        </w:rPr>
        <w:t>запрещенной субстанции</w:t>
      </w:r>
      <w:r w:rsidRPr="00A64F51">
        <w:rPr>
          <w:sz w:val="24"/>
          <w:szCs w:val="24"/>
          <w:lang w:val="ru-RU"/>
        </w:rPr>
        <w:t xml:space="preserve"> в его организм, а также неиспользование </w:t>
      </w:r>
      <w:r w:rsidRPr="00A64F51">
        <w:rPr>
          <w:i/>
          <w:sz w:val="24"/>
          <w:szCs w:val="24"/>
          <w:lang w:val="ru-RU"/>
        </w:rPr>
        <w:t>запрещенного метода</w:t>
      </w:r>
      <w:r w:rsidRPr="00A64F51">
        <w:rPr>
          <w:sz w:val="24"/>
          <w:szCs w:val="24"/>
          <w:lang w:val="ru-RU"/>
        </w:rPr>
        <w:t xml:space="preserve">. Соответственно, нет необходимости доказывать намерение, </w:t>
      </w:r>
      <w:r w:rsidRPr="00A64F51">
        <w:rPr>
          <w:i/>
          <w:sz w:val="24"/>
          <w:szCs w:val="24"/>
          <w:lang w:val="ru-RU"/>
        </w:rPr>
        <w:t>вину</w:t>
      </w:r>
      <w:r w:rsidRPr="00A64F51">
        <w:rPr>
          <w:sz w:val="24"/>
          <w:szCs w:val="24"/>
          <w:lang w:val="ru-RU"/>
        </w:rPr>
        <w:t xml:space="preserve">, </w:t>
      </w:r>
      <w:r w:rsidRPr="00A64F51">
        <w:rPr>
          <w:i/>
          <w:sz w:val="24"/>
          <w:szCs w:val="24"/>
          <w:lang w:val="ru-RU"/>
        </w:rPr>
        <w:t>халатность</w:t>
      </w:r>
      <w:r w:rsidRPr="00A64F51">
        <w:rPr>
          <w:sz w:val="24"/>
          <w:szCs w:val="24"/>
          <w:lang w:val="ru-RU"/>
        </w:rPr>
        <w:t xml:space="preserve"> или осознание </w:t>
      </w:r>
      <w:r w:rsidRPr="00A64F51">
        <w:rPr>
          <w:i/>
          <w:sz w:val="24"/>
          <w:szCs w:val="24"/>
          <w:lang w:val="ru-RU"/>
        </w:rPr>
        <w:t>использования</w:t>
      </w:r>
      <w:r w:rsidRPr="00A64F51">
        <w:rPr>
          <w:sz w:val="24"/>
          <w:szCs w:val="24"/>
          <w:lang w:val="ru-RU"/>
        </w:rPr>
        <w:t xml:space="preserve"> со стороны спортсмена для установления нарушения антидопингового правила по </w:t>
      </w:r>
      <w:r w:rsidRPr="00A64F51">
        <w:rPr>
          <w:i/>
          <w:sz w:val="24"/>
          <w:szCs w:val="24"/>
          <w:lang w:val="ru-RU"/>
        </w:rPr>
        <w:t xml:space="preserve">использованию запрещенной субстанции </w:t>
      </w:r>
      <w:r w:rsidRPr="00A64F51">
        <w:rPr>
          <w:sz w:val="24"/>
          <w:szCs w:val="24"/>
          <w:lang w:val="ru-RU"/>
        </w:rPr>
        <w:t xml:space="preserve">или </w:t>
      </w:r>
      <w:r w:rsidRPr="00A64F51">
        <w:rPr>
          <w:i/>
          <w:sz w:val="24"/>
          <w:szCs w:val="24"/>
          <w:lang w:val="ru-RU"/>
        </w:rPr>
        <w:t>запрещенного метода</w:t>
      </w:r>
      <w:r w:rsidRPr="00A64F51">
        <w:rPr>
          <w:sz w:val="24"/>
          <w:szCs w:val="24"/>
          <w:lang w:val="ru-RU"/>
        </w:rPr>
        <w:t>.</w:t>
      </w:r>
    </w:p>
    <w:p w14:paraId="0C2C7D37" w14:textId="77777777" w:rsidR="00A64F51" w:rsidRPr="00A64F51" w:rsidRDefault="00A64F51" w:rsidP="00A64F51">
      <w:pPr>
        <w:pStyle w:val="a7"/>
        <w:numPr>
          <w:ilvl w:val="2"/>
          <w:numId w:val="3"/>
        </w:numPr>
        <w:spacing w:after="200" w:line="276" w:lineRule="auto"/>
        <w:rPr>
          <w:sz w:val="24"/>
          <w:szCs w:val="24"/>
          <w:lang w:val="ru-RU"/>
        </w:rPr>
      </w:pPr>
      <w:r w:rsidRPr="00A64F51">
        <w:rPr>
          <w:sz w:val="24"/>
          <w:szCs w:val="24"/>
          <w:lang w:val="ru-RU"/>
        </w:rPr>
        <w:t xml:space="preserve">Несущественно, привело ли </w:t>
      </w:r>
      <w:r w:rsidRPr="00A64F51">
        <w:rPr>
          <w:i/>
          <w:sz w:val="24"/>
          <w:szCs w:val="24"/>
          <w:lang w:val="ru-RU"/>
        </w:rPr>
        <w:t>использование</w:t>
      </w:r>
      <w:r w:rsidRPr="00A64F51">
        <w:rPr>
          <w:sz w:val="24"/>
          <w:szCs w:val="24"/>
          <w:lang w:val="ru-RU"/>
        </w:rPr>
        <w:t xml:space="preserve">, или </w:t>
      </w:r>
      <w:r w:rsidRPr="00A64F51">
        <w:rPr>
          <w:i/>
          <w:sz w:val="24"/>
          <w:szCs w:val="24"/>
          <w:lang w:val="ru-RU"/>
        </w:rPr>
        <w:t>попытка использования</w:t>
      </w:r>
      <w:r w:rsidRPr="00A64F51">
        <w:rPr>
          <w:sz w:val="24"/>
          <w:szCs w:val="24"/>
          <w:lang w:val="ru-RU"/>
        </w:rPr>
        <w:t xml:space="preserve"> </w:t>
      </w:r>
      <w:r w:rsidRPr="00A64F51">
        <w:rPr>
          <w:i/>
          <w:sz w:val="24"/>
          <w:szCs w:val="24"/>
          <w:lang w:val="ru-RU"/>
        </w:rPr>
        <w:t>запрещенной субстанции</w:t>
      </w:r>
      <w:r w:rsidRPr="00A64F51">
        <w:rPr>
          <w:sz w:val="24"/>
          <w:szCs w:val="24"/>
          <w:lang w:val="ru-RU"/>
        </w:rPr>
        <w:t xml:space="preserve">, или </w:t>
      </w:r>
      <w:r w:rsidRPr="00A64F51">
        <w:rPr>
          <w:i/>
          <w:sz w:val="24"/>
          <w:szCs w:val="24"/>
          <w:lang w:val="ru-RU"/>
        </w:rPr>
        <w:t>запрещенного метода</w:t>
      </w:r>
      <w:r w:rsidRPr="00A64F51">
        <w:rPr>
          <w:sz w:val="24"/>
          <w:szCs w:val="24"/>
          <w:lang w:val="ru-RU"/>
        </w:rPr>
        <w:t xml:space="preserve"> к успеху или неудаче. Для установления факта нарушения антидопингового правила достаточно того, что имело место </w:t>
      </w:r>
      <w:r w:rsidRPr="00A64F51">
        <w:rPr>
          <w:i/>
          <w:sz w:val="24"/>
          <w:szCs w:val="24"/>
          <w:lang w:val="ru-RU"/>
        </w:rPr>
        <w:t>использование</w:t>
      </w:r>
      <w:r w:rsidRPr="00A64F51">
        <w:rPr>
          <w:sz w:val="24"/>
          <w:szCs w:val="24"/>
          <w:lang w:val="ru-RU"/>
        </w:rPr>
        <w:t xml:space="preserve">, или </w:t>
      </w:r>
      <w:r w:rsidRPr="00A64F51">
        <w:rPr>
          <w:i/>
          <w:sz w:val="24"/>
          <w:szCs w:val="24"/>
          <w:lang w:val="ru-RU"/>
        </w:rPr>
        <w:t>попытка использования запрещенной субстанции</w:t>
      </w:r>
      <w:r w:rsidRPr="00A64F51">
        <w:rPr>
          <w:sz w:val="24"/>
          <w:szCs w:val="24"/>
          <w:lang w:val="ru-RU"/>
        </w:rPr>
        <w:t xml:space="preserve"> или </w:t>
      </w:r>
      <w:r w:rsidRPr="00A64F51">
        <w:rPr>
          <w:i/>
          <w:sz w:val="24"/>
          <w:szCs w:val="24"/>
          <w:lang w:val="ru-RU"/>
        </w:rPr>
        <w:t>запрещенного метода</w:t>
      </w:r>
      <w:r w:rsidRPr="00A64F51">
        <w:rPr>
          <w:sz w:val="24"/>
          <w:szCs w:val="24"/>
          <w:lang w:val="ru-RU"/>
        </w:rPr>
        <w:t>.</w:t>
      </w:r>
      <w:r w:rsidRPr="00A64F51">
        <w:rPr>
          <w:rStyle w:val="af"/>
          <w:sz w:val="24"/>
          <w:szCs w:val="24"/>
          <w:lang w:val="ru-RU"/>
        </w:rPr>
        <w:footnoteReference w:id="7"/>
      </w:r>
    </w:p>
    <w:p w14:paraId="21CC52F7" w14:textId="77777777" w:rsidR="00A64F51" w:rsidRPr="00A64F51" w:rsidRDefault="00A64F51" w:rsidP="00A64F51">
      <w:pPr>
        <w:pStyle w:val="a7"/>
        <w:numPr>
          <w:ilvl w:val="1"/>
          <w:numId w:val="3"/>
        </w:numPr>
        <w:spacing w:after="200" w:line="276" w:lineRule="auto"/>
        <w:rPr>
          <w:b/>
          <w:sz w:val="24"/>
          <w:szCs w:val="24"/>
          <w:lang w:val="ru-RU"/>
        </w:rPr>
      </w:pPr>
      <w:r w:rsidRPr="00A64F51">
        <w:rPr>
          <w:b/>
          <w:sz w:val="24"/>
          <w:szCs w:val="24"/>
          <w:lang w:val="ru-RU"/>
        </w:rPr>
        <w:lastRenderedPageBreak/>
        <w:t xml:space="preserve">Уклонение, отказ или неявка </w:t>
      </w:r>
      <w:r w:rsidRPr="00A64F51">
        <w:rPr>
          <w:b/>
          <w:i/>
          <w:sz w:val="24"/>
          <w:szCs w:val="24"/>
          <w:lang w:val="ru-RU"/>
        </w:rPr>
        <w:t>спортсмена</w:t>
      </w:r>
      <w:r w:rsidRPr="00A64F51">
        <w:rPr>
          <w:b/>
          <w:sz w:val="24"/>
          <w:szCs w:val="24"/>
          <w:lang w:val="ru-RU"/>
        </w:rPr>
        <w:t xml:space="preserve"> на процедуру сдачи </w:t>
      </w:r>
      <w:r w:rsidRPr="00A64F51">
        <w:rPr>
          <w:b/>
          <w:i/>
          <w:sz w:val="24"/>
          <w:szCs w:val="24"/>
          <w:lang w:val="ru-RU"/>
        </w:rPr>
        <w:t>проб</w:t>
      </w:r>
      <w:r w:rsidRPr="00A64F51">
        <w:rPr>
          <w:b/>
          <w:sz w:val="24"/>
          <w:szCs w:val="24"/>
          <w:lang w:val="ru-RU"/>
        </w:rPr>
        <w:t>.</w:t>
      </w:r>
    </w:p>
    <w:p w14:paraId="3697991C" w14:textId="77777777" w:rsidR="00A64F51" w:rsidRPr="00A64F51" w:rsidRDefault="00A64F51" w:rsidP="00A64F51">
      <w:pPr>
        <w:spacing w:after="200" w:line="276" w:lineRule="auto"/>
        <w:ind w:left="1080"/>
        <w:jc w:val="both"/>
      </w:pPr>
      <w:r w:rsidRPr="00A64F51">
        <w:t xml:space="preserve">Уклонение от сдачи пробы, или отказ или неявка на процедуру сдачи </w:t>
      </w:r>
      <w:r w:rsidRPr="00A64F51">
        <w:rPr>
          <w:i/>
        </w:rPr>
        <w:t>пробы</w:t>
      </w:r>
      <w:r w:rsidRPr="00A64F51">
        <w:t xml:space="preserve"> без уважительной причины после уведомления уполномоченным </w:t>
      </w:r>
      <w:r w:rsidRPr="00A64F51">
        <w:rPr>
          <w:i/>
        </w:rPr>
        <w:t>лицом</w:t>
      </w:r>
      <w:r w:rsidRPr="00A64F51">
        <w:t>.</w:t>
      </w:r>
      <w:r w:rsidRPr="00A64F51">
        <w:rPr>
          <w:rStyle w:val="af"/>
        </w:rPr>
        <w:footnoteReference w:id="8"/>
      </w:r>
    </w:p>
    <w:p w14:paraId="70D996AB" w14:textId="77777777" w:rsidR="00A64F51" w:rsidRPr="00A64F51" w:rsidRDefault="00A64F51" w:rsidP="00A64F51">
      <w:pPr>
        <w:pStyle w:val="a7"/>
        <w:numPr>
          <w:ilvl w:val="1"/>
          <w:numId w:val="3"/>
        </w:numPr>
        <w:spacing w:after="200" w:line="276" w:lineRule="auto"/>
        <w:rPr>
          <w:b/>
          <w:sz w:val="24"/>
          <w:szCs w:val="24"/>
          <w:lang w:val="ru-RU"/>
        </w:rPr>
      </w:pPr>
      <w:r w:rsidRPr="00A64F51">
        <w:rPr>
          <w:b/>
          <w:sz w:val="24"/>
          <w:szCs w:val="24"/>
          <w:lang w:val="ru-RU"/>
        </w:rPr>
        <w:t xml:space="preserve">Нарушение порядка предоставления информации о местонахождении. </w:t>
      </w:r>
    </w:p>
    <w:p w14:paraId="6676139B" w14:textId="77777777" w:rsidR="00A64F51" w:rsidRPr="00A64F51" w:rsidRDefault="00A64F51" w:rsidP="00A64F51">
      <w:pPr>
        <w:spacing w:after="200" w:line="276" w:lineRule="auto"/>
        <w:ind w:left="1080"/>
        <w:jc w:val="both"/>
      </w:pPr>
      <w:r w:rsidRPr="00A64F51">
        <w:t xml:space="preserve">Любое сочетание трех (3) пропущенных тестов и (или) неудачи в заполнении </w:t>
      </w:r>
      <w:r w:rsidRPr="00A64F51">
        <w:rPr>
          <w:i/>
        </w:rPr>
        <w:t>спортсменом</w:t>
      </w:r>
      <w:r w:rsidRPr="00A64F51">
        <w:t xml:space="preserve">, как это определено в </w:t>
      </w:r>
      <w:r w:rsidRPr="00A64F51">
        <w:rPr>
          <w:i/>
        </w:rPr>
        <w:t>Международном стандарте</w:t>
      </w:r>
      <w:r w:rsidRPr="00A64F51">
        <w:t xml:space="preserve"> по </w:t>
      </w:r>
      <w:r w:rsidRPr="00A64F51">
        <w:rPr>
          <w:i/>
        </w:rPr>
        <w:t>управлению результатами</w:t>
      </w:r>
      <w:r w:rsidRPr="00A64F51">
        <w:t xml:space="preserve">, в течение двенадцати месяцев в регистрируемом пуле тестирования. </w:t>
      </w:r>
    </w:p>
    <w:p w14:paraId="5ADB1A51" w14:textId="20D4DDCA" w:rsidR="00A64F51" w:rsidRPr="00A64F51" w:rsidRDefault="00A64F51" w:rsidP="00A64F51">
      <w:pPr>
        <w:pStyle w:val="a7"/>
        <w:numPr>
          <w:ilvl w:val="1"/>
          <w:numId w:val="3"/>
        </w:numPr>
        <w:spacing w:after="200" w:line="276" w:lineRule="auto"/>
        <w:rPr>
          <w:sz w:val="24"/>
          <w:szCs w:val="24"/>
          <w:lang w:val="ru-RU"/>
        </w:rPr>
      </w:pPr>
      <w:r w:rsidRPr="00A64F51">
        <w:rPr>
          <w:i/>
          <w:sz w:val="24"/>
          <w:szCs w:val="24"/>
          <w:lang w:val="ru-RU"/>
        </w:rPr>
        <w:t>Фальсификация</w:t>
      </w:r>
      <w:r w:rsidRPr="00A64F51">
        <w:rPr>
          <w:sz w:val="24"/>
          <w:szCs w:val="24"/>
          <w:lang w:val="ru-RU"/>
        </w:rPr>
        <w:t xml:space="preserve"> или </w:t>
      </w:r>
      <w:r w:rsidRPr="00A64F51">
        <w:rPr>
          <w:i/>
          <w:sz w:val="24"/>
          <w:szCs w:val="24"/>
          <w:lang w:val="ru-RU"/>
        </w:rPr>
        <w:t>попытка фальсификации</w:t>
      </w:r>
      <w:r w:rsidRPr="00A64F51">
        <w:rPr>
          <w:sz w:val="24"/>
          <w:szCs w:val="24"/>
          <w:lang w:val="ru-RU"/>
        </w:rPr>
        <w:t xml:space="preserve"> любой составляющей </w:t>
      </w:r>
      <w:r w:rsidRPr="00A64F51">
        <w:rPr>
          <w:i/>
          <w:sz w:val="24"/>
          <w:szCs w:val="24"/>
          <w:lang w:val="ru-RU"/>
        </w:rPr>
        <w:t>допинг-контроля</w:t>
      </w:r>
      <w:r w:rsidRPr="00A64F51">
        <w:rPr>
          <w:sz w:val="24"/>
          <w:szCs w:val="24"/>
          <w:lang w:val="ru-RU"/>
        </w:rPr>
        <w:t xml:space="preserve"> </w:t>
      </w:r>
      <w:r w:rsidRPr="00A64F51">
        <w:rPr>
          <w:i/>
          <w:sz w:val="24"/>
          <w:szCs w:val="24"/>
          <w:lang w:val="ru-RU"/>
        </w:rPr>
        <w:t>спортсменом</w:t>
      </w:r>
      <w:r w:rsidRPr="00A64F51">
        <w:rPr>
          <w:sz w:val="24"/>
          <w:szCs w:val="24"/>
          <w:lang w:val="ru-RU"/>
        </w:rPr>
        <w:t xml:space="preserve"> или другим </w:t>
      </w:r>
      <w:r w:rsidRPr="00A64F51">
        <w:rPr>
          <w:i/>
          <w:sz w:val="24"/>
          <w:szCs w:val="24"/>
          <w:lang w:val="ru-RU"/>
        </w:rPr>
        <w:t>лицом</w:t>
      </w:r>
      <w:r w:rsidRPr="00A64F51">
        <w:rPr>
          <w:sz w:val="24"/>
          <w:szCs w:val="24"/>
          <w:lang w:val="ru-RU"/>
        </w:rPr>
        <w:t xml:space="preserve">. </w:t>
      </w:r>
    </w:p>
    <w:p w14:paraId="228D7CAE" w14:textId="7753C4D6" w:rsidR="00A64F51" w:rsidRPr="00A64F51" w:rsidRDefault="00A64F51" w:rsidP="00A64F51">
      <w:pPr>
        <w:pStyle w:val="a7"/>
        <w:numPr>
          <w:ilvl w:val="1"/>
          <w:numId w:val="3"/>
        </w:numPr>
        <w:spacing w:after="200" w:line="276" w:lineRule="auto"/>
        <w:rPr>
          <w:sz w:val="24"/>
          <w:szCs w:val="24"/>
          <w:lang w:val="ru-RU"/>
        </w:rPr>
      </w:pPr>
      <w:r w:rsidRPr="00A64F51">
        <w:rPr>
          <w:i/>
          <w:sz w:val="24"/>
          <w:szCs w:val="24"/>
          <w:lang w:val="ru-RU"/>
        </w:rPr>
        <w:t>Обладание</w:t>
      </w:r>
      <w:r w:rsidRPr="00A64F51">
        <w:rPr>
          <w:sz w:val="24"/>
          <w:szCs w:val="24"/>
          <w:lang w:val="ru-RU"/>
        </w:rPr>
        <w:t xml:space="preserve"> </w:t>
      </w:r>
      <w:r w:rsidR="003B03B9" w:rsidRPr="00A64F51">
        <w:rPr>
          <w:i/>
          <w:sz w:val="24"/>
          <w:szCs w:val="24"/>
          <w:lang w:val="ru-RU"/>
        </w:rPr>
        <w:t>спортсменом</w:t>
      </w:r>
      <w:r w:rsidR="003B03B9" w:rsidRPr="00A64F51">
        <w:rPr>
          <w:sz w:val="24"/>
          <w:szCs w:val="24"/>
          <w:lang w:val="ru-RU"/>
        </w:rPr>
        <w:t xml:space="preserve"> или </w:t>
      </w:r>
      <w:r w:rsidR="003B03B9">
        <w:rPr>
          <w:i/>
          <w:sz w:val="24"/>
          <w:szCs w:val="24"/>
          <w:lang w:val="ru-RU"/>
        </w:rPr>
        <w:t>вспомогательным</w:t>
      </w:r>
      <w:r w:rsidR="003B03B9" w:rsidRPr="00A64F51">
        <w:rPr>
          <w:i/>
          <w:sz w:val="24"/>
          <w:szCs w:val="24"/>
          <w:lang w:val="ru-RU"/>
        </w:rPr>
        <w:t xml:space="preserve"> персонал</w:t>
      </w:r>
      <w:r w:rsidR="003B03B9">
        <w:rPr>
          <w:i/>
          <w:sz w:val="24"/>
          <w:szCs w:val="24"/>
          <w:lang w:val="ru-RU"/>
        </w:rPr>
        <w:t xml:space="preserve">ом спортсмена </w:t>
      </w:r>
      <w:r w:rsidRPr="00A64F51">
        <w:rPr>
          <w:i/>
          <w:sz w:val="24"/>
          <w:szCs w:val="24"/>
          <w:lang w:val="ru-RU"/>
        </w:rPr>
        <w:t>запрещенной субстанцией</w:t>
      </w:r>
      <w:r w:rsidRPr="00A64F51">
        <w:rPr>
          <w:sz w:val="24"/>
          <w:szCs w:val="24"/>
          <w:lang w:val="ru-RU"/>
        </w:rPr>
        <w:t xml:space="preserve"> или </w:t>
      </w:r>
      <w:r w:rsidRPr="00A64F51">
        <w:rPr>
          <w:i/>
          <w:sz w:val="24"/>
          <w:szCs w:val="24"/>
          <w:lang w:val="ru-RU"/>
        </w:rPr>
        <w:t>запрещенным методом</w:t>
      </w:r>
      <w:r w:rsidRPr="00A64F51">
        <w:rPr>
          <w:sz w:val="24"/>
          <w:szCs w:val="24"/>
          <w:lang w:val="ru-RU"/>
        </w:rPr>
        <w:t>.</w:t>
      </w:r>
    </w:p>
    <w:p w14:paraId="28F4DE3A" w14:textId="77777777" w:rsidR="00A64F51" w:rsidRPr="00A64F51" w:rsidRDefault="00A64F51" w:rsidP="00A64F51">
      <w:pPr>
        <w:pStyle w:val="a7"/>
        <w:numPr>
          <w:ilvl w:val="2"/>
          <w:numId w:val="3"/>
        </w:numPr>
        <w:spacing w:after="200" w:line="276" w:lineRule="auto"/>
        <w:rPr>
          <w:sz w:val="24"/>
          <w:szCs w:val="24"/>
          <w:lang w:val="ru-RU"/>
        </w:rPr>
      </w:pPr>
      <w:r w:rsidRPr="00A64F51">
        <w:rPr>
          <w:i/>
          <w:sz w:val="24"/>
          <w:szCs w:val="24"/>
          <w:lang w:val="ru-RU"/>
        </w:rPr>
        <w:t>Обладание спортсменом</w:t>
      </w:r>
      <w:r w:rsidRPr="00A64F51">
        <w:rPr>
          <w:sz w:val="24"/>
          <w:szCs w:val="24"/>
          <w:lang w:val="ru-RU"/>
        </w:rPr>
        <w:t xml:space="preserve"> в соревновательный период любой </w:t>
      </w:r>
      <w:r w:rsidRPr="00A64F51">
        <w:rPr>
          <w:i/>
          <w:sz w:val="24"/>
          <w:szCs w:val="24"/>
          <w:lang w:val="ru-RU"/>
        </w:rPr>
        <w:t>запрещенной субстанцией</w:t>
      </w:r>
      <w:r w:rsidRPr="00A64F51">
        <w:rPr>
          <w:sz w:val="24"/>
          <w:szCs w:val="24"/>
          <w:lang w:val="ru-RU"/>
        </w:rPr>
        <w:t xml:space="preserve"> или </w:t>
      </w:r>
      <w:r w:rsidRPr="00A64F51">
        <w:rPr>
          <w:i/>
          <w:sz w:val="24"/>
          <w:szCs w:val="24"/>
          <w:lang w:val="ru-RU"/>
        </w:rPr>
        <w:t>запрещенным методом</w:t>
      </w:r>
      <w:r w:rsidRPr="00A64F51">
        <w:rPr>
          <w:sz w:val="24"/>
          <w:szCs w:val="24"/>
          <w:lang w:val="ru-RU"/>
        </w:rPr>
        <w:t xml:space="preserve">, или обладание </w:t>
      </w:r>
      <w:r w:rsidRPr="00A64F51">
        <w:rPr>
          <w:i/>
          <w:sz w:val="24"/>
          <w:szCs w:val="24"/>
          <w:lang w:val="ru-RU"/>
        </w:rPr>
        <w:t>спортсменом</w:t>
      </w:r>
      <w:r w:rsidRPr="00A64F51">
        <w:rPr>
          <w:sz w:val="24"/>
          <w:szCs w:val="24"/>
          <w:lang w:val="ru-RU"/>
        </w:rPr>
        <w:t xml:space="preserve"> во </w:t>
      </w:r>
      <w:r w:rsidRPr="00A64F51">
        <w:rPr>
          <w:i/>
          <w:sz w:val="24"/>
          <w:szCs w:val="24"/>
          <w:lang w:val="ru-RU"/>
        </w:rPr>
        <w:t>внесоревновательном периоде</w:t>
      </w:r>
      <w:r w:rsidRPr="00A64F51">
        <w:rPr>
          <w:sz w:val="24"/>
          <w:szCs w:val="24"/>
          <w:lang w:val="ru-RU"/>
        </w:rPr>
        <w:t xml:space="preserve"> любой </w:t>
      </w:r>
      <w:r w:rsidRPr="00A64F51">
        <w:rPr>
          <w:i/>
          <w:sz w:val="24"/>
          <w:szCs w:val="24"/>
          <w:lang w:val="ru-RU"/>
        </w:rPr>
        <w:t xml:space="preserve">запрещенной субстанцией </w:t>
      </w:r>
      <w:r w:rsidRPr="00A64F51">
        <w:rPr>
          <w:sz w:val="24"/>
          <w:szCs w:val="24"/>
          <w:lang w:val="ru-RU"/>
        </w:rPr>
        <w:t xml:space="preserve">или </w:t>
      </w:r>
      <w:r w:rsidRPr="00A64F51">
        <w:rPr>
          <w:i/>
          <w:sz w:val="24"/>
          <w:szCs w:val="24"/>
          <w:lang w:val="ru-RU"/>
        </w:rPr>
        <w:t>запрещенным методом</w:t>
      </w:r>
      <w:r w:rsidRPr="00A64F51">
        <w:rPr>
          <w:sz w:val="24"/>
          <w:szCs w:val="24"/>
          <w:lang w:val="ru-RU"/>
        </w:rPr>
        <w:t xml:space="preserve">, запрещенными во </w:t>
      </w:r>
      <w:r w:rsidRPr="00A64F51">
        <w:rPr>
          <w:i/>
          <w:sz w:val="24"/>
          <w:szCs w:val="24"/>
          <w:lang w:val="ru-RU"/>
        </w:rPr>
        <w:t>внесоревновательном периоде</w:t>
      </w:r>
      <w:r w:rsidRPr="00A64F51">
        <w:rPr>
          <w:sz w:val="24"/>
          <w:szCs w:val="24"/>
          <w:lang w:val="ru-RU"/>
        </w:rPr>
        <w:t xml:space="preserve">, если только спортсмен не устанавливает, что обладание соответствует </w:t>
      </w:r>
      <w:r w:rsidRPr="00A64F51">
        <w:rPr>
          <w:i/>
          <w:sz w:val="24"/>
          <w:szCs w:val="24"/>
          <w:lang w:val="ru-RU"/>
        </w:rPr>
        <w:t>разрешению на терапевтическое использование («</w:t>
      </w:r>
      <w:r w:rsidRPr="00A64F51">
        <w:rPr>
          <w:i/>
          <w:sz w:val="24"/>
          <w:szCs w:val="24"/>
        </w:rPr>
        <w:t>TUE</w:t>
      </w:r>
      <w:r w:rsidRPr="00A64F51">
        <w:rPr>
          <w:i/>
          <w:sz w:val="24"/>
          <w:szCs w:val="24"/>
          <w:lang w:val="ru-RU"/>
        </w:rPr>
        <w:t>»)</w:t>
      </w:r>
      <w:r w:rsidRPr="00A64F51">
        <w:rPr>
          <w:sz w:val="24"/>
          <w:szCs w:val="24"/>
          <w:lang w:val="ru-RU"/>
        </w:rPr>
        <w:t>, предоставленным в соответствии с пунктом 4.4 или имеет другие  приемлемые  основания.</w:t>
      </w:r>
    </w:p>
    <w:p w14:paraId="54FE27B1" w14:textId="77777777" w:rsidR="00A64F51" w:rsidRPr="00A64F51" w:rsidRDefault="00A64F51" w:rsidP="00A64F51">
      <w:pPr>
        <w:pStyle w:val="a7"/>
        <w:numPr>
          <w:ilvl w:val="2"/>
          <w:numId w:val="3"/>
        </w:numPr>
        <w:spacing w:after="200" w:line="276" w:lineRule="auto"/>
        <w:rPr>
          <w:sz w:val="24"/>
          <w:szCs w:val="24"/>
          <w:lang w:val="ru-RU"/>
        </w:rPr>
      </w:pPr>
      <w:r w:rsidRPr="00A64F51">
        <w:rPr>
          <w:i/>
          <w:sz w:val="24"/>
          <w:szCs w:val="24"/>
          <w:lang w:val="ru-RU"/>
        </w:rPr>
        <w:t>Обладание</w:t>
      </w:r>
      <w:r w:rsidRPr="00A64F51">
        <w:rPr>
          <w:sz w:val="24"/>
          <w:szCs w:val="24"/>
          <w:lang w:val="ru-RU"/>
        </w:rPr>
        <w:t xml:space="preserve"> </w:t>
      </w:r>
      <w:r w:rsidRPr="00A64F51">
        <w:rPr>
          <w:i/>
          <w:sz w:val="24"/>
          <w:szCs w:val="24"/>
          <w:lang w:val="ru-RU"/>
        </w:rPr>
        <w:t>вспомогательным персоналом спортсмена</w:t>
      </w:r>
      <w:r w:rsidRPr="00A64F51">
        <w:rPr>
          <w:sz w:val="24"/>
          <w:szCs w:val="24"/>
          <w:lang w:val="ru-RU"/>
        </w:rPr>
        <w:t xml:space="preserve"> в </w:t>
      </w:r>
      <w:r w:rsidRPr="00A64F51">
        <w:rPr>
          <w:i/>
          <w:sz w:val="24"/>
          <w:szCs w:val="24"/>
          <w:lang w:val="ru-RU"/>
        </w:rPr>
        <w:t>соревновательном периоде</w:t>
      </w:r>
      <w:r w:rsidRPr="00A64F51">
        <w:rPr>
          <w:sz w:val="24"/>
          <w:szCs w:val="24"/>
          <w:lang w:val="ru-RU"/>
        </w:rPr>
        <w:t xml:space="preserve"> любой </w:t>
      </w:r>
      <w:r w:rsidRPr="00A64F51">
        <w:rPr>
          <w:i/>
          <w:sz w:val="24"/>
          <w:szCs w:val="24"/>
          <w:lang w:val="ru-RU"/>
        </w:rPr>
        <w:t>запрещенной субстанцией</w:t>
      </w:r>
      <w:r w:rsidRPr="00A64F51">
        <w:rPr>
          <w:sz w:val="24"/>
          <w:szCs w:val="24"/>
          <w:lang w:val="ru-RU"/>
        </w:rPr>
        <w:t xml:space="preserve"> или </w:t>
      </w:r>
      <w:r w:rsidRPr="00A64F51">
        <w:rPr>
          <w:i/>
          <w:sz w:val="24"/>
          <w:szCs w:val="24"/>
          <w:lang w:val="ru-RU"/>
        </w:rPr>
        <w:t>запрещенным методом</w:t>
      </w:r>
      <w:r w:rsidRPr="00A64F51">
        <w:rPr>
          <w:sz w:val="24"/>
          <w:szCs w:val="24"/>
          <w:lang w:val="ru-RU"/>
        </w:rPr>
        <w:t xml:space="preserve">, или </w:t>
      </w:r>
      <w:r w:rsidRPr="00A64F51">
        <w:rPr>
          <w:i/>
          <w:sz w:val="24"/>
          <w:szCs w:val="24"/>
          <w:lang w:val="ru-RU"/>
        </w:rPr>
        <w:t>обладание вспомогательным персоналом спортсмена</w:t>
      </w:r>
      <w:r w:rsidRPr="00A64F51">
        <w:rPr>
          <w:sz w:val="24"/>
          <w:szCs w:val="24"/>
          <w:lang w:val="ru-RU"/>
        </w:rPr>
        <w:t xml:space="preserve"> во </w:t>
      </w:r>
      <w:r w:rsidRPr="00A64F51">
        <w:rPr>
          <w:i/>
          <w:sz w:val="24"/>
          <w:szCs w:val="24"/>
          <w:lang w:val="ru-RU"/>
        </w:rPr>
        <w:t>внесоревновательном периоде</w:t>
      </w:r>
      <w:r w:rsidRPr="00A64F51">
        <w:rPr>
          <w:sz w:val="24"/>
          <w:szCs w:val="24"/>
          <w:lang w:val="ru-RU"/>
        </w:rPr>
        <w:t xml:space="preserve"> любой </w:t>
      </w:r>
      <w:r w:rsidRPr="00A64F51">
        <w:rPr>
          <w:i/>
          <w:sz w:val="24"/>
          <w:szCs w:val="24"/>
          <w:lang w:val="ru-RU"/>
        </w:rPr>
        <w:t>запрещенной субстанцией</w:t>
      </w:r>
      <w:r w:rsidRPr="00A64F51">
        <w:rPr>
          <w:sz w:val="24"/>
          <w:szCs w:val="24"/>
          <w:lang w:val="ru-RU"/>
        </w:rPr>
        <w:t xml:space="preserve"> или </w:t>
      </w:r>
      <w:r w:rsidRPr="00A64F51">
        <w:rPr>
          <w:i/>
          <w:sz w:val="24"/>
          <w:szCs w:val="24"/>
          <w:lang w:val="ru-RU"/>
        </w:rPr>
        <w:t>запрещенным методом</w:t>
      </w:r>
      <w:r w:rsidRPr="00A64F51">
        <w:rPr>
          <w:sz w:val="24"/>
          <w:szCs w:val="24"/>
          <w:lang w:val="ru-RU"/>
        </w:rPr>
        <w:t xml:space="preserve">, запрещенными во </w:t>
      </w:r>
      <w:r w:rsidRPr="00A64F51">
        <w:rPr>
          <w:i/>
          <w:sz w:val="24"/>
          <w:szCs w:val="24"/>
          <w:lang w:val="ru-RU"/>
        </w:rPr>
        <w:t>внесоревновательном периоде</w:t>
      </w:r>
      <w:r w:rsidRPr="00A64F51">
        <w:rPr>
          <w:sz w:val="24"/>
          <w:szCs w:val="24"/>
          <w:lang w:val="ru-RU"/>
        </w:rPr>
        <w:t xml:space="preserve">, если это связано со </w:t>
      </w:r>
      <w:r w:rsidRPr="00A64F51">
        <w:rPr>
          <w:i/>
          <w:sz w:val="24"/>
          <w:szCs w:val="24"/>
          <w:lang w:val="ru-RU"/>
        </w:rPr>
        <w:t>спортсменом</w:t>
      </w:r>
      <w:r w:rsidRPr="00A64F51">
        <w:rPr>
          <w:sz w:val="24"/>
          <w:szCs w:val="24"/>
          <w:lang w:val="ru-RU"/>
        </w:rPr>
        <w:t xml:space="preserve">, </w:t>
      </w:r>
      <w:r w:rsidRPr="00A64F51">
        <w:rPr>
          <w:i/>
          <w:sz w:val="24"/>
          <w:szCs w:val="24"/>
          <w:lang w:val="ru-RU"/>
        </w:rPr>
        <w:t>соревнованиями</w:t>
      </w:r>
      <w:r w:rsidRPr="00A64F51">
        <w:rPr>
          <w:sz w:val="24"/>
          <w:szCs w:val="24"/>
          <w:lang w:val="ru-RU"/>
        </w:rPr>
        <w:t xml:space="preserve"> или тренировкой, если только </w:t>
      </w:r>
      <w:r w:rsidRPr="00A64F51">
        <w:rPr>
          <w:i/>
          <w:sz w:val="24"/>
          <w:szCs w:val="24"/>
          <w:lang w:val="ru-RU"/>
        </w:rPr>
        <w:t>вспомогательный персонал спортсмена</w:t>
      </w:r>
      <w:r w:rsidRPr="00A64F51">
        <w:rPr>
          <w:sz w:val="24"/>
          <w:szCs w:val="24"/>
          <w:lang w:val="ru-RU"/>
        </w:rPr>
        <w:t xml:space="preserve"> не устанавливает, что </w:t>
      </w:r>
      <w:r w:rsidRPr="00A64F51">
        <w:rPr>
          <w:i/>
          <w:sz w:val="24"/>
          <w:szCs w:val="24"/>
          <w:lang w:val="ru-RU"/>
        </w:rPr>
        <w:t>обладание</w:t>
      </w:r>
      <w:r w:rsidRPr="00A64F51">
        <w:rPr>
          <w:sz w:val="24"/>
          <w:szCs w:val="24"/>
          <w:lang w:val="ru-RU"/>
        </w:rPr>
        <w:t xml:space="preserve"> соответствует </w:t>
      </w:r>
      <w:r w:rsidRPr="00A64F51">
        <w:rPr>
          <w:i/>
          <w:sz w:val="24"/>
          <w:szCs w:val="24"/>
          <w:lang w:val="ru-RU"/>
        </w:rPr>
        <w:t>разрешению на терапевтическое использование</w:t>
      </w:r>
      <w:r w:rsidRPr="00A64F51">
        <w:rPr>
          <w:sz w:val="24"/>
          <w:szCs w:val="24"/>
          <w:lang w:val="ru-RU"/>
        </w:rPr>
        <w:t xml:space="preserve">, предоставленным </w:t>
      </w:r>
      <w:r w:rsidRPr="00A64F51">
        <w:rPr>
          <w:i/>
          <w:sz w:val="24"/>
          <w:szCs w:val="24"/>
          <w:lang w:val="ru-RU"/>
        </w:rPr>
        <w:t>спортсмену</w:t>
      </w:r>
      <w:r w:rsidRPr="00A64F51">
        <w:rPr>
          <w:sz w:val="24"/>
          <w:szCs w:val="24"/>
          <w:lang w:val="ru-RU"/>
        </w:rPr>
        <w:t xml:space="preserve"> в соответствии с пунктом 4.4 или другие приемлемым основанием.</w:t>
      </w:r>
      <w:r w:rsidRPr="00A64F51">
        <w:rPr>
          <w:rStyle w:val="af"/>
          <w:sz w:val="24"/>
          <w:szCs w:val="24"/>
          <w:lang w:val="ru-RU"/>
        </w:rPr>
        <w:footnoteReference w:id="9"/>
      </w:r>
    </w:p>
    <w:p w14:paraId="35459C39" w14:textId="77777777" w:rsidR="00A64F51" w:rsidRPr="00A64F51" w:rsidRDefault="00A64F51" w:rsidP="00A64F51">
      <w:pPr>
        <w:pStyle w:val="a7"/>
        <w:numPr>
          <w:ilvl w:val="1"/>
          <w:numId w:val="3"/>
        </w:numPr>
        <w:spacing w:after="200" w:line="276" w:lineRule="auto"/>
        <w:rPr>
          <w:sz w:val="24"/>
          <w:szCs w:val="24"/>
          <w:lang w:val="ru-RU"/>
        </w:rPr>
      </w:pPr>
      <w:r w:rsidRPr="00A64F51">
        <w:rPr>
          <w:i/>
          <w:sz w:val="24"/>
          <w:szCs w:val="24"/>
          <w:lang w:val="ru-RU"/>
        </w:rPr>
        <w:lastRenderedPageBreak/>
        <w:t>Распространение</w:t>
      </w:r>
      <w:r w:rsidRPr="00A64F51">
        <w:rPr>
          <w:sz w:val="24"/>
          <w:szCs w:val="24"/>
          <w:lang w:val="ru-RU"/>
        </w:rPr>
        <w:t xml:space="preserve"> или </w:t>
      </w:r>
      <w:r w:rsidRPr="00A64F51">
        <w:rPr>
          <w:i/>
          <w:sz w:val="24"/>
          <w:szCs w:val="24"/>
          <w:lang w:val="ru-RU"/>
        </w:rPr>
        <w:t>попытка распространения</w:t>
      </w:r>
      <w:r w:rsidRPr="00A64F51">
        <w:rPr>
          <w:sz w:val="24"/>
          <w:szCs w:val="24"/>
          <w:lang w:val="ru-RU"/>
        </w:rPr>
        <w:t xml:space="preserve"> любой </w:t>
      </w:r>
      <w:r w:rsidRPr="00A64F51">
        <w:rPr>
          <w:i/>
          <w:sz w:val="24"/>
          <w:szCs w:val="24"/>
          <w:lang w:val="ru-RU"/>
        </w:rPr>
        <w:t>запрещенной субстанции</w:t>
      </w:r>
      <w:r w:rsidRPr="00A64F51">
        <w:rPr>
          <w:sz w:val="24"/>
          <w:szCs w:val="24"/>
          <w:lang w:val="ru-RU"/>
        </w:rPr>
        <w:t xml:space="preserve"> или </w:t>
      </w:r>
      <w:r w:rsidRPr="00A64F51">
        <w:rPr>
          <w:i/>
          <w:sz w:val="24"/>
          <w:szCs w:val="24"/>
          <w:lang w:val="ru-RU"/>
        </w:rPr>
        <w:t>запрещенного метода</w:t>
      </w:r>
      <w:r w:rsidRPr="00A64F51">
        <w:rPr>
          <w:sz w:val="24"/>
          <w:szCs w:val="24"/>
          <w:lang w:val="ru-RU"/>
        </w:rPr>
        <w:t xml:space="preserve"> спортсменом или другим </w:t>
      </w:r>
      <w:r w:rsidRPr="00A64F51">
        <w:rPr>
          <w:i/>
          <w:sz w:val="24"/>
          <w:szCs w:val="24"/>
          <w:lang w:val="ru-RU"/>
        </w:rPr>
        <w:t>лицом</w:t>
      </w:r>
      <w:r w:rsidRPr="00A64F51">
        <w:rPr>
          <w:sz w:val="24"/>
          <w:szCs w:val="24"/>
          <w:lang w:val="ru-RU"/>
        </w:rPr>
        <w:t>.</w:t>
      </w:r>
    </w:p>
    <w:p w14:paraId="4A871843" w14:textId="77777777" w:rsidR="00A64F51" w:rsidRPr="00A64F51" w:rsidRDefault="00A64F51" w:rsidP="00A64F51">
      <w:pPr>
        <w:pStyle w:val="a7"/>
        <w:numPr>
          <w:ilvl w:val="1"/>
          <w:numId w:val="3"/>
        </w:numPr>
        <w:spacing w:after="200" w:line="276" w:lineRule="auto"/>
        <w:rPr>
          <w:sz w:val="24"/>
          <w:szCs w:val="24"/>
          <w:lang w:val="ru-RU"/>
        </w:rPr>
      </w:pPr>
      <w:r w:rsidRPr="00A64F51">
        <w:rPr>
          <w:i/>
          <w:sz w:val="24"/>
          <w:szCs w:val="24"/>
          <w:lang w:val="ru-RU"/>
        </w:rPr>
        <w:t>Назначение</w:t>
      </w:r>
      <w:r w:rsidRPr="00A64F51">
        <w:rPr>
          <w:sz w:val="24"/>
          <w:szCs w:val="24"/>
          <w:lang w:val="ru-RU"/>
        </w:rPr>
        <w:t xml:space="preserve"> или </w:t>
      </w:r>
      <w:r w:rsidRPr="00A64F51">
        <w:rPr>
          <w:i/>
          <w:sz w:val="24"/>
          <w:szCs w:val="24"/>
          <w:lang w:val="ru-RU"/>
        </w:rPr>
        <w:t>попытка назначения</w:t>
      </w:r>
      <w:r w:rsidRPr="00A64F51">
        <w:rPr>
          <w:sz w:val="24"/>
          <w:szCs w:val="24"/>
          <w:lang w:val="ru-RU"/>
        </w:rPr>
        <w:t xml:space="preserve"> </w:t>
      </w:r>
      <w:r w:rsidRPr="00A64F51">
        <w:rPr>
          <w:i/>
          <w:sz w:val="24"/>
          <w:szCs w:val="24"/>
          <w:lang w:val="ru-RU"/>
        </w:rPr>
        <w:t>спортсменом</w:t>
      </w:r>
      <w:r w:rsidRPr="00A64F51">
        <w:rPr>
          <w:sz w:val="24"/>
          <w:szCs w:val="24"/>
          <w:lang w:val="ru-RU"/>
        </w:rPr>
        <w:t xml:space="preserve"> или другим </w:t>
      </w:r>
      <w:r w:rsidRPr="00A64F51">
        <w:rPr>
          <w:i/>
          <w:sz w:val="24"/>
          <w:szCs w:val="24"/>
          <w:lang w:val="ru-RU"/>
        </w:rPr>
        <w:t xml:space="preserve">лицом другому спортсмену </w:t>
      </w:r>
      <w:r w:rsidRPr="00A64F51">
        <w:rPr>
          <w:sz w:val="24"/>
          <w:szCs w:val="24"/>
          <w:lang w:val="ru-RU"/>
        </w:rPr>
        <w:t xml:space="preserve">в соревновательный период любой </w:t>
      </w:r>
      <w:r w:rsidRPr="00A64F51">
        <w:rPr>
          <w:i/>
          <w:sz w:val="24"/>
          <w:szCs w:val="24"/>
          <w:lang w:val="ru-RU"/>
        </w:rPr>
        <w:t>запрещенной субстанции,</w:t>
      </w:r>
      <w:r w:rsidRPr="00A64F51">
        <w:rPr>
          <w:sz w:val="24"/>
          <w:szCs w:val="24"/>
          <w:lang w:val="ru-RU"/>
        </w:rPr>
        <w:t xml:space="preserve"> или </w:t>
      </w:r>
      <w:r w:rsidRPr="00A64F51">
        <w:rPr>
          <w:i/>
          <w:sz w:val="24"/>
          <w:szCs w:val="24"/>
          <w:lang w:val="ru-RU"/>
        </w:rPr>
        <w:t>запрещенного метода</w:t>
      </w:r>
      <w:r w:rsidRPr="00A64F51">
        <w:rPr>
          <w:sz w:val="24"/>
          <w:szCs w:val="24"/>
          <w:lang w:val="ru-RU"/>
        </w:rPr>
        <w:t xml:space="preserve">, или </w:t>
      </w:r>
      <w:r w:rsidRPr="00A64F51">
        <w:rPr>
          <w:i/>
          <w:sz w:val="24"/>
          <w:szCs w:val="24"/>
          <w:lang w:val="ru-RU"/>
        </w:rPr>
        <w:t>назначение</w:t>
      </w:r>
      <w:r w:rsidRPr="00A64F51">
        <w:rPr>
          <w:sz w:val="24"/>
          <w:szCs w:val="24"/>
          <w:lang w:val="ru-RU"/>
        </w:rPr>
        <w:t xml:space="preserve"> или </w:t>
      </w:r>
      <w:r w:rsidRPr="00A64F51">
        <w:rPr>
          <w:i/>
          <w:sz w:val="24"/>
          <w:szCs w:val="24"/>
          <w:lang w:val="ru-RU"/>
        </w:rPr>
        <w:t>попытка</w:t>
      </w:r>
      <w:r w:rsidRPr="00A64F51">
        <w:rPr>
          <w:sz w:val="24"/>
          <w:szCs w:val="24"/>
          <w:lang w:val="ru-RU"/>
        </w:rPr>
        <w:t xml:space="preserve"> </w:t>
      </w:r>
      <w:r w:rsidRPr="00A64F51">
        <w:rPr>
          <w:i/>
          <w:sz w:val="24"/>
          <w:szCs w:val="24"/>
          <w:lang w:val="ru-RU"/>
        </w:rPr>
        <w:t>назначения</w:t>
      </w:r>
      <w:r w:rsidRPr="00A64F51">
        <w:rPr>
          <w:sz w:val="24"/>
          <w:szCs w:val="24"/>
          <w:lang w:val="ru-RU"/>
        </w:rPr>
        <w:t xml:space="preserve"> любому </w:t>
      </w:r>
      <w:r w:rsidRPr="00A64F51">
        <w:rPr>
          <w:i/>
          <w:sz w:val="24"/>
          <w:szCs w:val="24"/>
          <w:lang w:val="ru-RU"/>
        </w:rPr>
        <w:t>спортсмену</w:t>
      </w:r>
      <w:r w:rsidRPr="00A64F51">
        <w:rPr>
          <w:sz w:val="24"/>
          <w:szCs w:val="24"/>
          <w:lang w:val="ru-RU"/>
        </w:rPr>
        <w:t xml:space="preserve"> во внесоревновательный период </w:t>
      </w:r>
      <w:r w:rsidRPr="00A64F51">
        <w:rPr>
          <w:i/>
          <w:sz w:val="24"/>
          <w:szCs w:val="24"/>
          <w:lang w:val="ru-RU"/>
        </w:rPr>
        <w:t>запрещенной субстанции</w:t>
      </w:r>
      <w:r w:rsidRPr="00A64F51">
        <w:rPr>
          <w:sz w:val="24"/>
          <w:szCs w:val="24"/>
          <w:lang w:val="ru-RU"/>
        </w:rPr>
        <w:t xml:space="preserve"> или </w:t>
      </w:r>
      <w:r w:rsidRPr="00A64F51">
        <w:rPr>
          <w:i/>
          <w:sz w:val="24"/>
          <w:szCs w:val="24"/>
          <w:lang w:val="ru-RU"/>
        </w:rPr>
        <w:t>запрещенного метода</w:t>
      </w:r>
      <w:r w:rsidRPr="00A64F51">
        <w:rPr>
          <w:sz w:val="24"/>
          <w:szCs w:val="24"/>
          <w:lang w:val="ru-RU"/>
        </w:rPr>
        <w:t xml:space="preserve">, запрещенных во </w:t>
      </w:r>
      <w:r w:rsidRPr="00A64F51">
        <w:rPr>
          <w:i/>
          <w:sz w:val="24"/>
          <w:szCs w:val="24"/>
          <w:lang w:val="ru-RU"/>
        </w:rPr>
        <w:t>внесоревновательный период</w:t>
      </w:r>
      <w:r w:rsidRPr="00A64F51">
        <w:rPr>
          <w:sz w:val="24"/>
          <w:szCs w:val="24"/>
          <w:lang w:val="ru-RU"/>
        </w:rPr>
        <w:t>.</w:t>
      </w:r>
    </w:p>
    <w:p w14:paraId="3BBAAF36" w14:textId="77777777" w:rsidR="00A64F51" w:rsidRPr="00A64F51" w:rsidRDefault="00A64F51" w:rsidP="00A64F51">
      <w:pPr>
        <w:pStyle w:val="a7"/>
        <w:numPr>
          <w:ilvl w:val="1"/>
          <w:numId w:val="3"/>
        </w:numPr>
        <w:spacing w:after="200" w:line="276" w:lineRule="auto"/>
        <w:rPr>
          <w:sz w:val="24"/>
          <w:szCs w:val="24"/>
          <w:lang w:val="ru-RU"/>
        </w:rPr>
      </w:pPr>
      <w:r w:rsidRPr="00A64F51">
        <w:rPr>
          <w:i/>
          <w:sz w:val="24"/>
          <w:szCs w:val="24"/>
          <w:lang w:val="ru-RU"/>
        </w:rPr>
        <w:t>Соучастие</w:t>
      </w:r>
      <w:r w:rsidRPr="00A64F51">
        <w:rPr>
          <w:sz w:val="24"/>
          <w:szCs w:val="24"/>
          <w:lang w:val="ru-RU"/>
        </w:rPr>
        <w:t xml:space="preserve"> или </w:t>
      </w:r>
      <w:r w:rsidRPr="00A64F51">
        <w:rPr>
          <w:i/>
          <w:sz w:val="24"/>
          <w:szCs w:val="24"/>
          <w:lang w:val="ru-RU"/>
        </w:rPr>
        <w:t>попытка соучастия</w:t>
      </w:r>
      <w:r w:rsidRPr="00A64F51">
        <w:rPr>
          <w:sz w:val="24"/>
          <w:szCs w:val="24"/>
          <w:lang w:val="ru-RU"/>
        </w:rPr>
        <w:t xml:space="preserve"> со стороны </w:t>
      </w:r>
      <w:r w:rsidRPr="00A64F51">
        <w:rPr>
          <w:i/>
          <w:sz w:val="24"/>
          <w:szCs w:val="24"/>
          <w:lang w:val="ru-RU"/>
        </w:rPr>
        <w:t>спортсмена</w:t>
      </w:r>
      <w:r w:rsidRPr="00A64F51">
        <w:rPr>
          <w:sz w:val="24"/>
          <w:szCs w:val="24"/>
          <w:lang w:val="ru-RU"/>
        </w:rPr>
        <w:t xml:space="preserve"> или другого </w:t>
      </w:r>
      <w:r w:rsidRPr="00A64F51">
        <w:rPr>
          <w:i/>
          <w:sz w:val="24"/>
          <w:szCs w:val="24"/>
          <w:lang w:val="ru-RU"/>
        </w:rPr>
        <w:t>лица</w:t>
      </w:r>
      <w:r w:rsidRPr="00A64F51">
        <w:rPr>
          <w:sz w:val="24"/>
          <w:szCs w:val="24"/>
          <w:lang w:val="ru-RU"/>
        </w:rPr>
        <w:t>.</w:t>
      </w:r>
    </w:p>
    <w:p w14:paraId="03E0818A" w14:textId="77777777" w:rsidR="00A64F51" w:rsidRPr="00A64F51" w:rsidRDefault="00A64F51" w:rsidP="00A64F51">
      <w:pPr>
        <w:spacing w:after="200" w:line="276" w:lineRule="auto"/>
        <w:ind w:left="1080"/>
        <w:jc w:val="both"/>
      </w:pPr>
      <w:r w:rsidRPr="00A64F51">
        <w:t xml:space="preserve">Помощь, поощрение, способствование, подстрекательство, вступление в сговор, сокрытие или любой другой вид намеренного соучастия или </w:t>
      </w:r>
      <w:r w:rsidRPr="00A64F51">
        <w:rPr>
          <w:i/>
        </w:rPr>
        <w:t>попытка</w:t>
      </w:r>
      <w:r w:rsidRPr="00A64F51">
        <w:t xml:space="preserve"> соучастия, включающая нарушение антидопинговых правил, </w:t>
      </w:r>
      <w:r w:rsidRPr="00A64F51">
        <w:rPr>
          <w:i/>
        </w:rPr>
        <w:t>попытку</w:t>
      </w:r>
      <w:r w:rsidRPr="00A64F51">
        <w:t xml:space="preserve"> нарушения антидопинговых правил или нарушение иным </w:t>
      </w:r>
      <w:r w:rsidRPr="00A64F51">
        <w:rPr>
          <w:i/>
        </w:rPr>
        <w:t>лицом</w:t>
      </w:r>
      <w:r w:rsidRPr="00A64F51">
        <w:t xml:space="preserve"> подпункта 10.14.1.</w:t>
      </w:r>
      <w:r w:rsidRPr="00A64F51">
        <w:rPr>
          <w:rStyle w:val="af"/>
        </w:rPr>
        <w:footnoteReference w:id="10"/>
      </w:r>
    </w:p>
    <w:p w14:paraId="56D63338" w14:textId="77777777" w:rsidR="00A64F51" w:rsidRPr="00A64F51" w:rsidRDefault="00A64F51" w:rsidP="00A64F51">
      <w:pPr>
        <w:pStyle w:val="a7"/>
        <w:numPr>
          <w:ilvl w:val="1"/>
          <w:numId w:val="3"/>
        </w:numPr>
        <w:spacing w:after="200" w:line="276" w:lineRule="auto"/>
        <w:rPr>
          <w:sz w:val="24"/>
          <w:szCs w:val="24"/>
          <w:lang w:val="ru-RU"/>
        </w:rPr>
      </w:pPr>
      <w:r w:rsidRPr="00A64F51">
        <w:rPr>
          <w:sz w:val="24"/>
          <w:szCs w:val="24"/>
          <w:lang w:val="ru-RU"/>
        </w:rPr>
        <w:t xml:space="preserve">Запрещенное сотрудничество </w:t>
      </w:r>
      <w:r w:rsidRPr="00A64F51">
        <w:rPr>
          <w:i/>
          <w:sz w:val="24"/>
          <w:szCs w:val="24"/>
          <w:lang w:val="ru-RU"/>
        </w:rPr>
        <w:t>спортсменом</w:t>
      </w:r>
      <w:r w:rsidRPr="00A64F51">
        <w:rPr>
          <w:sz w:val="24"/>
          <w:szCs w:val="24"/>
          <w:lang w:val="ru-RU"/>
        </w:rPr>
        <w:t xml:space="preserve"> или иным </w:t>
      </w:r>
      <w:r w:rsidRPr="00A64F51">
        <w:rPr>
          <w:i/>
          <w:sz w:val="24"/>
          <w:szCs w:val="24"/>
          <w:lang w:val="ru-RU"/>
        </w:rPr>
        <w:t>лицом</w:t>
      </w:r>
      <w:r w:rsidRPr="00A64F51">
        <w:rPr>
          <w:sz w:val="24"/>
          <w:szCs w:val="24"/>
          <w:lang w:val="ru-RU"/>
        </w:rPr>
        <w:t>.</w:t>
      </w:r>
    </w:p>
    <w:p w14:paraId="7277CC00" w14:textId="77777777" w:rsidR="00A64F51" w:rsidRPr="00A64F51" w:rsidRDefault="00A64F51" w:rsidP="00A64F51">
      <w:pPr>
        <w:pStyle w:val="a7"/>
        <w:numPr>
          <w:ilvl w:val="2"/>
          <w:numId w:val="3"/>
        </w:numPr>
        <w:spacing w:after="200" w:line="276" w:lineRule="auto"/>
        <w:rPr>
          <w:sz w:val="24"/>
          <w:szCs w:val="24"/>
          <w:lang w:val="ru-RU"/>
        </w:rPr>
      </w:pPr>
      <w:r w:rsidRPr="00A64F51">
        <w:rPr>
          <w:sz w:val="24"/>
          <w:szCs w:val="24"/>
          <w:lang w:val="ru-RU"/>
        </w:rPr>
        <w:t xml:space="preserve">Сотрудничество </w:t>
      </w:r>
      <w:r w:rsidRPr="00A64F51">
        <w:rPr>
          <w:i/>
          <w:sz w:val="24"/>
          <w:szCs w:val="24"/>
          <w:lang w:val="ru-RU"/>
        </w:rPr>
        <w:t>спортсмена</w:t>
      </w:r>
      <w:r w:rsidRPr="00A64F51">
        <w:rPr>
          <w:sz w:val="24"/>
          <w:szCs w:val="24"/>
          <w:lang w:val="ru-RU"/>
        </w:rPr>
        <w:t xml:space="preserve"> или иного </w:t>
      </w:r>
      <w:r w:rsidRPr="00A64F51">
        <w:rPr>
          <w:i/>
          <w:sz w:val="24"/>
          <w:szCs w:val="24"/>
          <w:lang w:val="ru-RU"/>
        </w:rPr>
        <w:t>лица</w:t>
      </w:r>
      <w:r w:rsidRPr="00A64F51">
        <w:rPr>
          <w:sz w:val="24"/>
          <w:szCs w:val="24"/>
          <w:lang w:val="ru-RU"/>
        </w:rPr>
        <w:t xml:space="preserve">, находящегося под юрисдикцией </w:t>
      </w:r>
      <w:r w:rsidRPr="00A64F51">
        <w:rPr>
          <w:i/>
          <w:sz w:val="24"/>
          <w:szCs w:val="24"/>
          <w:lang w:val="ru-RU"/>
        </w:rPr>
        <w:t>антидопинговой организации</w:t>
      </w:r>
      <w:r w:rsidRPr="00A64F51">
        <w:rPr>
          <w:sz w:val="24"/>
          <w:szCs w:val="24"/>
          <w:lang w:val="ru-RU"/>
        </w:rPr>
        <w:t xml:space="preserve"> в профессиональном или связанном со спортом качестве, с любым </w:t>
      </w:r>
      <w:r w:rsidRPr="00A64F51">
        <w:rPr>
          <w:i/>
          <w:sz w:val="24"/>
          <w:szCs w:val="24"/>
          <w:lang w:val="ru-RU"/>
        </w:rPr>
        <w:t>вспомогательным персоналом спортсмена</w:t>
      </w:r>
      <w:r w:rsidRPr="00A64F51">
        <w:rPr>
          <w:sz w:val="24"/>
          <w:szCs w:val="24"/>
          <w:lang w:val="ru-RU"/>
        </w:rPr>
        <w:t>, который:</w:t>
      </w:r>
    </w:p>
    <w:p w14:paraId="78DA01F9" w14:textId="77777777" w:rsidR="00A64F51" w:rsidRPr="00A64F51" w:rsidRDefault="00A64F51" w:rsidP="00A64F51">
      <w:pPr>
        <w:pStyle w:val="a7"/>
        <w:numPr>
          <w:ilvl w:val="3"/>
          <w:numId w:val="3"/>
        </w:numPr>
        <w:spacing w:after="200" w:line="276" w:lineRule="auto"/>
        <w:rPr>
          <w:sz w:val="24"/>
          <w:szCs w:val="24"/>
          <w:lang w:val="ru-RU"/>
        </w:rPr>
      </w:pPr>
      <w:r w:rsidRPr="00A64F51">
        <w:rPr>
          <w:sz w:val="24"/>
          <w:szCs w:val="24"/>
          <w:lang w:val="ru-RU"/>
        </w:rPr>
        <w:t>в случае попадания под юрисдикцию антидопинговой организации, отбывает срок дисквалификации; или</w:t>
      </w:r>
    </w:p>
    <w:p w14:paraId="5E8AB5E6" w14:textId="77777777" w:rsidR="00A64F51" w:rsidRPr="00A64F51" w:rsidRDefault="00A64F51" w:rsidP="00A64F51">
      <w:pPr>
        <w:pStyle w:val="a7"/>
        <w:numPr>
          <w:ilvl w:val="3"/>
          <w:numId w:val="3"/>
        </w:numPr>
        <w:spacing w:after="200" w:line="276" w:lineRule="auto"/>
        <w:rPr>
          <w:sz w:val="24"/>
          <w:szCs w:val="24"/>
          <w:lang w:val="ru-RU"/>
        </w:rPr>
      </w:pPr>
      <w:r w:rsidRPr="00A64F51">
        <w:rPr>
          <w:sz w:val="24"/>
          <w:szCs w:val="24"/>
          <w:lang w:val="ru-RU"/>
        </w:rPr>
        <w:t xml:space="preserve">в случае непопадания под юрисдикцию антидопинговой организации, и, если дисквалификация не была наложена в ходе </w:t>
      </w:r>
      <w:r w:rsidRPr="00A64F51">
        <w:rPr>
          <w:i/>
          <w:sz w:val="24"/>
          <w:szCs w:val="24"/>
          <w:lang w:val="ru-RU"/>
        </w:rPr>
        <w:t>управления результатами</w:t>
      </w:r>
      <w:r w:rsidRPr="00A64F51">
        <w:rPr>
          <w:sz w:val="24"/>
          <w:szCs w:val="24"/>
          <w:lang w:val="ru-RU"/>
        </w:rPr>
        <w:t xml:space="preserve"> в соответствии с </w:t>
      </w:r>
      <w:r w:rsidRPr="00A64F51">
        <w:rPr>
          <w:i/>
          <w:sz w:val="24"/>
          <w:szCs w:val="24"/>
          <w:lang w:val="ru-RU"/>
        </w:rPr>
        <w:t>Кодексом</w:t>
      </w:r>
      <w:r w:rsidRPr="00A64F51">
        <w:rPr>
          <w:sz w:val="24"/>
          <w:szCs w:val="24"/>
          <w:lang w:val="ru-RU"/>
        </w:rPr>
        <w:t xml:space="preserve">, был в ходе уголовного, дисциплинарного или профессионального расследования обвинен или признан виновным в участии в действиях, которые признавались бы нарушением антидопинговых правил, в случае применения к данному </w:t>
      </w:r>
      <w:r w:rsidRPr="00A64F51">
        <w:rPr>
          <w:i/>
          <w:sz w:val="24"/>
          <w:szCs w:val="24"/>
          <w:lang w:val="ru-RU"/>
        </w:rPr>
        <w:t>лицу</w:t>
      </w:r>
      <w:r w:rsidRPr="00A64F51">
        <w:rPr>
          <w:sz w:val="24"/>
          <w:szCs w:val="24"/>
          <w:lang w:val="ru-RU"/>
        </w:rPr>
        <w:t xml:space="preserve"> правил, соответствующих </w:t>
      </w:r>
      <w:r w:rsidRPr="00A64F51">
        <w:rPr>
          <w:i/>
          <w:sz w:val="24"/>
          <w:szCs w:val="24"/>
          <w:lang w:val="ru-RU"/>
        </w:rPr>
        <w:t>Кодексу</w:t>
      </w:r>
      <w:r w:rsidRPr="00A64F51">
        <w:rPr>
          <w:sz w:val="24"/>
          <w:szCs w:val="24"/>
          <w:lang w:val="ru-RU"/>
        </w:rPr>
        <w:t xml:space="preserve">. Статус дисквалификации данного </w:t>
      </w:r>
      <w:r w:rsidRPr="00A64F51">
        <w:rPr>
          <w:i/>
          <w:sz w:val="24"/>
          <w:szCs w:val="24"/>
          <w:lang w:val="ru-RU"/>
        </w:rPr>
        <w:t>лица</w:t>
      </w:r>
      <w:r w:rsidRPr="00A64F51">
        <w:rPr>
          <w:sz w:val="24"/>
          <w:szCs w:val="24"/>
          <w:lang w:val="ru-RU"/>
        </w:rPr>
        <w:t xml:space="preserve"> должен вступить  в силу на более чем шесть (6) лет с даты вынесения уголовного, профессионального или дисциплинарного решения, или длительности наложенной уголовной, дисциплинарной или профессиональной санкции; или</w:t>
      </w:r>
    </w:p>
    <w:p w14:paraId="0A712FEB" w14:textId="77777777" w:rsidR="00A64F51" w:rsidRPr="00A64F51" w:rsidRDefault="00A64F51" w:rsidP="00A64F51">
      <w:pPr>
        <w:pStyle w:val="a7"/>
        <w:numPr>
          <w:ilvl w:val="3"/>
          <w:numId w:val="3"/>
        </w:numPr>
        <w:spacing w:after="200" w:line="276" w:lineRule="auto"/>
        <w:rPr>
          <w:sz w:val="24"/>
          <w:szCs w:val="24"/>
          <w:lang w:val="ru-RU"/>
        </w:rPr>
      </w:pPr>
      <w:r w:rsidRPr="00A64F51">
        <w:rPr>
          <w:sz w:val="24"/>
          <w:szCs w:val="24"/>
          <w:lang w:val="ru-RU"/>
        </w:rPr>
        <w:t>служит в качестве подставного лица или посредника для лица, описанного в подпунктах 2.10.1.1 или 2.10.1.2.</w:t>
      </w:r>
    </w:p>
    <w:p w14:paraId="33480B69" w14:textId="77777777" w:rsidR="00A64F51" w:rsidRPr="00A64F51" w:rsidRDefault="00A64F51" w:rsidP="00A64F51">
      <w:pPr>
        <w:pStyle w:val="a7"/>
        <w:numPr>
          <w:ilvl w:val="2"/>
          <w:numId w:val="3"/>
        </w:numPr>
        <w:spacing w:after="200" w:line="276" w:lineRule="auto"/>
        <w:rPr>
          <w:sz w:val="24"/>
          <w:szCs w:val="24"/>
          <w:lang w:val="ru-RU"/>
        </w:rPr>
      </w:pPr>
      <w:r w:rsidRPr="00A64F51">
        <w:rPr>
          <w:sz w:val="24"/>
          <w:szCs w:val="24"/>
          <w:lang w:val="ru-RU"/>
        </w:rPr>
        <w:t xml:space="preserve">Чтобы установить нарушение статьи 2.10, </w:t>
      </w:r>
      <w:r w:rsidRPr="00A64F51">
        <w:rPr>
          <w:i/>
          <w:sz w:val="24"/>
          <w:szCs w:val="24"/>
          <w:lang w:val="ru-RU"/>
        </w:rPr>
        <w:t xml:space="preserve">антидопинговая </w:t>
      </w:r>
      <w:r w:rsidRPr="00A64F51">
        <w:rPr>
          <w:i/>
          <w:sz w:val="24"/>
          <w:szCs w:val="24"/>
          <w:lang w:val="ru-RU"/>
        </w:rPr>
        <w:lastRenderedPageBreak/>
        <w:t>организация</w:t>
      </w:r>
      <w:r w:rsidRPr="00A64F51">
        <w:rPr>
          <w:sz w:val="24"/>
          <w:szCs w:val="24"/>
          <w:lang w:val="ru-RU"/>
        </w:rPr>
        <w:t xml:space="preserve"> должна установить, что </w:t>
      </w:r>
      <w:r w:rsidRPr="00A64F51">
        <w:rPr>
          <w:i/>
          <w:sz w:val="24"/>
          <w:szCs w:val="24"/>
          <w:lang w:val="ru-RU"/>
        </w:rPr>
        <w:t>спортсмен</w:t>
      </w:r>
      <w:r w:rsidRPr="00A64F51">
        <w:rPr>
          <w:sz w:val="24"/>
          <w:szCs w:val="24"/>
          <w:lang w:val="ru-RU"/>
        </w:rPr>
        <w:t xml:space="preserve"> или иное </w:t>
      </w:r>
      <w:r w:rsidRPr="00A64F51">
        <w:rPr>
          <w:i/>
          <w:sz w:val="24"/>
          <w:szCs w:val="24"/>
          <w:lang w:val="ru-RU"/>
        </w:rPr>
        <w:t>лицо</w:t>
      </w:r>
      <w:r w:rsidRPr="00A64F51">
        <w:rPr>
          <w:sz w:val="24"/>
          <w:szCs w:val="24"/>
          <w:lang w:val="ru-RU"/>
        </w:rPr>
        <w:t xml:space="preserve"> знали о дисквалификационном статусе </w:t>
      </w:r>
      <w:r w:rsidRPr="00A64F51">
        <w:rPr>
          <w:i/>
          <w:sz w:val="24"/>
          <w:szCs w:val="24"/>
          <w:lang w:val="ru-RU"/>
        </w:rPr>
        <w:t>вспомогательного персонала спортсмена</w:t>
      </w:r>
      <w:r w:rsidRPr="00A64F51">
        <w:rPr>
          <w:sz w:val="24"/>
          <w:szCs w:val="24"/>
          <w:lang w:val="ru-RU"/>
        </w:rPr>
        <w:t xml:space="preserve">. </w:t>
      </w:r>
    </w:p>
    <w:p w14:paraId="6DEA8818" w14:textId="77777777" w:rsidR="00A64F51" w:rsidRPr="00A64F51" w:rsidRDefault="00A64F51" w:rsidP="00A64F51">
      <w:pPr>
        <w:pStyle w:val="a7"/>
        <w:spacing w:after="200" w:line="276" w:lineRule="auto"/>
        <w:ind w:left="1944" w:firstLine="0"/>
        <w:rPr>
          <w:sz w:val="24"/>
          <w:szCs w:val="24"/>
          <w:lang w:val="ru-RU"/>
        </w:rPr>
      </w:pPr>
      <w:r w:rsidRPr="00A64F51">
        <w:rPr>
          <w:sz w:val="24"/>
          <w:szCs w:val="24"/>
          <w:lang w:val="ru-RU"/>
        </w:rPr>
        <w:t xml:space="preserve">Бремя доказательства факта, что любое сотрудничество с </w:t>
      </w:r>
      <w:r w:rsidRPr="00A64F51">
        <w:rPr>
          <w:i/>
          <w:sz w:val="24"/>
          <w:szCs w:val="24"/>
          <w:lang w:val="ru-RU"/>
        </w:rPr>
        <w:t>вспомогательным персоналом спортсмена</w:t>
      </w:r>
      <w:r w:rsidRPr="00A64F51">
        <w:rPr>
          <w:sz w:val="24"/>
          <w:szCs w:val="24"/>
          <w:lang w:val="ru-RU"/>
        </w:rPr>
        <w:t xml:space="preserve">, описанное в подпункте 2.10.1.1 или 2.10.1.2, не носит профессиональный или связанный со спортом характер, и/или что такой связи разумно было бы не избежать, возлагается на </w:t>
      </w:r>
      <w:r w:rsidRPr="00A64F51">
        <w:rPr>
          <w:i/>
          <w:sz w:val="24"/>
          <w:szCs w:val="24"/>
          <w:lang w:val="ru-RU"/>
        </w:rPr>
        <w:t>спортсмена</w:t>
      </w:r>
      <w:r w:rsidRPr="00A64F51">
        <w:rPr>
          <w:sz w:val="24"/>
          <w:szCs w:val="24"/>
          <w:lang w:val="ru-RU"/>
        </w:rPr>
        <w:t xml:space="preserve"> или иное </w:t>
      </w:r>
      <w:r w:rsidRPr="00A64F51">
        <w:rPr>
          <w:i/>
          <w:sz w:val="24"/>
          <w:szCs w:val="24"/>
          <w:lang w:val="ru-RU"/>
        </w:rPr>
        <w:t>лицо</w:t>
      </w:r>
      <w:r w:rsidRPr="00A64F51">
        <w:rPr>
          <w:sz w:val="24"/>
          <w:szCs w:val="24"/>
          <w:lang w:val="ru-RU"/>
        </w:rPr>
        <w:t>.</w:t>
      </w:r>
    </w:p>
    <w:p w14:paraId="5973EF76" w14:textId="6C1752E3" w:rsidR="00A64F51" w:rsidRPr="00A64F51" w:rsidRDefault="00A64F51" w:rsidP="00A64F51">
      <w:pPr>
        <w:pStyle w:val="a7"/>
        <w:spacing w:after="200" w:line="276" w:lineRule="auto"/>
        <w:ind w:left="1944" w:firstLine="0"/>
        <w:rPr>
          <w:sz w:val="24"/>
          <w:szCs w:val="24"/>
          <w:lang w:val="ru-RU"/>
        </w:rPr>
      </w:pPr>
      <w:r w:rsidRPr="00A64F51">
        <w:rPr>
          <w:i/>
          <w:sz w:val="24"/>
          <w:szCs w:val="24"/>
          <w:lang w:val="ru-RU"/>
        </w:rPr>
        <w:t>Антидопинговые организации</w:t>
      </w:r>
      <w:r w:rsidRPr="00A64F51">
        <w:rPr>
          <w:sz w:val="24"/>
          <w:szCs w:val="24"/>
          <w:lang w:val="ru-RU"/>
        </w:rPr>
        <w:t xml:space="preserve">, которые обладают информацией по </w:t>
      </w:r>
      <w:r w:rsidRPr="00A64F51">
        <w:rPr>
          <w:i/>
          <w:sz w:val="24"/>
          <w:szCs w:val="24"/>
          <w:lang w:val="ru-RU"/>
        </w:rPr>
        <w:t>вспомогательному персоналу спортсмена</w:t>
      </w:r>
      <w:r w:rsidRPr="00A64F51">
        <w:rPr>
          <w:sz w:val="24"/>
          <w:szCs w:val="24"/>
          <w:lang w:val="ru-RU"/>
        </w:rPr>
        <w:t xml:space="preserve">, отвечающему критериям, описанным в подпунктах 2.10.1.1, 2.10.1.2 или 2.10.1.3, должны предоставить такую информацию </w:t>
      </w:r>
      <w:r w:rsidR="002071AC">
        <w:rPr>
          <w:i/>
          <w:sz w:val="24"/>
          <w:szCs w:val="24"/>
        </w:rPr>
        <w:t>ВАДА</w:t>
      </w:r>
      <w:r w:rsidRPr="00A64F51">
        <w:rPr>
          <w:sz w:val="24"/>
          <w:szCs w:val="24"/>
          <w:lang w:val="ru-RU"/>
        </w:rPr>
        <w:t>.</w:t>
      </w:r>
      <w:r w:rsidRPr="00A64F51">
        <w:rPr>
          <w:rStyle w:val="af"/>
          <w:sz w:val="24"/>
          <w:szCs w:val="24"/>
          <w:lang w:val="ru-RU"/>
        </w:rPr>
        <w:footnoteReference w:id="11"/>
      </w:r>
    </w:p>
    <w:p w14:paraId="4FB66DB0" w14:textId="77777777" w:rsidR="00A64F51" w:rsidRPr="00A64F51" w:rsidRDefault="00A64F51" w:rsidP="00A64F51">
      <w:pPr>
        <w:pStyle w:val="a7"/>
        <w:numPr>
          <w:ilvl w:val="1"/>
          <w:numId w:val="3"/>
        </w:numPr>
        <w:spacing w:after="200" w:line="276" w:lineRule="auto"/>
        <w:rPr>
          <w:sz w:val="24"/>
          <w:szCs w:val="24"/>
          <w:lang w:val="ru-RU"/>
        </w:rPr>
      </w:pPr>
      <w:r w:rsidRPr="00A64F51">
        <w:rPr>
          <w:sz w:val="24"/>
          <w:szCs w:val="24"/>
          <w:lang w:val="ru-RU"/>
        </w:rPr>
        <w:t xml:space="preserve">Действия </w:t>
      </w:r>
      <w:r w:rsidRPr="00A64F51">
        <w:rPr>
          <w:i/>
          <w:sz w:val="24"/>
          <w:szCs w:val="24"/>
          <w:lang w:val="ru-RU"/>
        </w:rPr>
        <w:t>спортсмена</w:t>
      </w:r>
      <w:r w:rsidRPr="00A64F51">
        <w:rPr>
          <w:sz w:val="24"/>
          <w:szCs w:val="24"/>
          <w:lang w:val="ru-RU"/>
        </w:rPr>
        <w:t xml:space="preserve"> или другого </w:t>
      </w:r>
      <w:r w:rsidRPr="00A64F51">
        <w:rPr>
          <w:i/>
          <w:sz w:val="24"/>
          <w:szCs w:val="24"/>
          <w:lang w:val="ru-RU"/>
        </w:rPr>
        <w:t>лица</w:t>
      </w:r>
      <w:r w:rsidRPr="00A64F51">
        <w:rPr>
          <w:sz w:val="24"/>
          <w:szCs w:val="24"/>
          <w:lang w:val="ru-RU"/>
        </w:rPr>
        <w:t>, направленные на то, чтобы воспрепятствовать или отомстить за предоставление информации компетентному органу.</w:t>
      </w:r>
    </w:p>
    <w:p w14:paraId="249AE164" w14:textId="77777777" w:rsidR="00A64F51" w:rsidRPr="00A64F51" w:rsidRDefault="00A64F51" w:rsidP="00A64F51">
      <w:pPr>
        <w:spacing w:after="200" w:line="276" w:lineRule="auto"/>
        <w:ind w:left="1080"/>
        <w:jc w:val="both"/>
      </w:pPr>
      <w:r w:rsidRPr="00A64F51">
        <w:t>Если такое поведение иным образом не представляет собой нарушения статьи 2.5:</w:t>
      </w:r>
    </w:p>
    <w:p w14:paraId="64C574BF" w14:textId="0FF7D3C6" w:rsidR="00A64F51" w:rsidRPr="00A64F51" w:rsidRDefault="00A64F51" w:rsidP="00A64F51">
      <w:pPr>
        <w:pStyle w:val="a7"/>
        <w:numPr>
          <w:ilvl w:val="2"/>
          <w:numId w:val="3"/>
        </w:numPr>
        <w:spacing w:after="200" w:line="276" w:lineRule="auto"/>
        <w:rPr>
          <w:sz w:val="24"/>
          <w:szCs w:val="24"/>
          <w:lang w:val="ru-RU"/>
        </w:rPr>
      </w:pPr>
      <w:r w:rsidRPr="00A64F51">
        <w:rPr>
          <w:sz w:val="24"/>
          <w:szCs w:val="24"/>
          <w:lang w:val="ru-RU"/>
        </w:rPr>
        <w:t xml:space="preserve">Любое действие, которое угрожает или стремится запугать другое </w:t>
      </w:r>
      <w:r w:rsidRPr="00A64F51">
        <w:rPr>
          <w:i/>
          <w:sz w:val="24"/>
          <w:szCs w:val="24"/>
          <w:lang w:val="ru-RU"/>
        </w:rPr>
        <w:t>лицо</w:t>
      </w:r>
      <w:r w:rsidRPr="00A64F51">
        <w:rPr>
          <w:sz w:val="24"/>
          <w:szCs w:val="24"/>
          <w:lang w:val="ru-RU"/>
        </w:rPr>
        <w:t xml:space="preserve"> с намерением помешать этому лицу добросовестно сообщить информацию, относящуюся к предполагаемому нарушению антидопинговых правил или предполагаемому несоблюдению </w:t>
      </w:r>
      <w:r w:rsidRPr="00A64F51">
        <w:rPr>
          <w:i/>
          <w:sz w:val="24"/>
          <w:szCs w:val="24"/>
          <w:lang w:val="ru-RU"/>
        </w:rPr>
        <w:t xml:space="preserve">Кодекса в </w:t>
      </w:r>
      <w:r w:rsidR="002071AC" w:rsidRPr="00BD2C22">
        <w:rPr>
          <w:i/>
          <w:sz w:val="24"/>
          <w:szCs w:val="24"/>
          <w:lang w:val="ru-RU"/>
        </w:rPr>
        <w:t>ВАДА</w:t>
      </w:r>
      <w:r w:rsidRPr="00A64F51">
        <w:rPr>
          <w:sz w:val="24"/>
          <w:szCs w:val="24"/>
          <w:lang w:val="ru-RU"/>
        </w:rPr>
        <w:t xml:space="preserve">, </w:t>
      </w:r>
      <w:r w:rsidRPr="00A64F51">
        <w:rPr>
          <w:i/>
          <w:sz w:val="24"/>
          <w:szCs w:val="24"/>
          <w:lang w:val="ru-RU"/>
        </w:rPr>
        <w:t>антидопинговую организацию</w:t>
      </w:r>
      <w:r w:rsidRPr="00A64F51">
        <w:rPr>
          <w:sz w:val="24"/>
          <w:szCs w:val="24"/>
          <w:lang w:val="ru-RU"/>
        </w:rPr>
        <w:t xml:space="preserve">, правоохранительные органы, контролирующий или профессиональный дисциплинарный орган, судебный орган или лицу, проводящему расследование для </w:t>
      </w:r>
      <w:r w:rsidR="002071AC" w:rsidRPr="00BD2C22">
        <w:rPr>
          <w:i/>
          <w:sz w:val="24"/>
          <w:szCs w:val="24"/>
          <w:lang w:val="ru-RU"/>
        </w:rPr>
        <w:t>ВАДА</w:t>
      </w:r>
      <w:r w:rsidRPr="00A64F51">
        <w:rPr>
          <w:sz w:val="24"/>
          <w:szCs w:val="24"/>
          <w:lang w:val="ru-RU"/>
        </w:rPr>
        <w:t xml:space="preserve"> или </w:t>
      </w:r>
      <w:r w:rsidRPr="00A64F51">
        <w:rPr>
          <w:i/>
          <w:sz w:val="24"/>
          <w:szCs w:val="24"/>
          <w:lang w:val="ru-RU"/>
        </w:rPr>
        <w:t>антидопинговой организации</w:t>
      </w:r>
      <w:r w:rsidRPr="00A64F51">
        <w:rPr>
          <w:sz w:val="24"/>
          <w:szCs w:val="24"/>
          <w:lang w:val="ru-RU"/>
        </w:rPr>
        <w:t>.</w:t>
      </w:r>
    </w:p>
    <w:p w14:paraId="061C9ECE" w14:textId="64EA27D0" w:rsidR="00A64F51" w:rsidRPr="00A64F51" w:rsidRDefault="00A64F51" w:rsidP="00A64F51">
      <w:pPr>
        <w:pStyle w:val="a7"/>
        <w:numPr>
          <w:ilvl w:val="2"/>
          <w:numId w:val="3"/>
        </w:numPr>
        <w:spacing w:after="200" w:line="276" w:lineRule="auto"/>
        <w:rPr>
          <w:sz w:val="24"/>
          <w:szCs w:val="24"/>
          <w:lang w:val="ru-RU"/>
        </w:rPr>
      </w:pPr>
      <w:r w:rsidRPr="00A64F51">
        <w:rPr>
          <w:sz w:val="24"/>
          <w:szCs w:val="24"/>
          <w:lang w:val="ru-RU"/>
        </w:rPr>
        <w:t xml:space="preserve">Возмездие в отношении </w:t>
      </w:r>
      <w:r w:rsidRPr="00A64F51">
        <w:rPr>
          <w:i/>
          <w:sz w:val="24"/>
          <w:szCs w:val="24"/>
          <w:lang w:val="ru-RU"/>
        </w:rPr>
        <w:t>лица</w:t>
      </w:r>
      <w:r w:rsidRPr="00A64F51">
        <w:rPr>
          <w:sz w:val="24"/>
          <w:szCs w:val="24"/>
          <w:lang w:val="ru-RU"/>
        </w:rPr>
        <w:t xml:space="preserve">, которое добросовестно предоставило доказательства или информацию, относящиеся к предполагаемому нарушению антидопинговых правил или предполагаемому несоблюдению кодекса в </w:t>
      </w:r>
      <w:r w:rsidR="002071AC" w:rsidRPr="00BD2C22">
        <w:rPr>
          <w:sz w:val="24"/>
          <w:szCs w:val="24"/>
          <w:lang w:val="ru-RU"/>
        </w:rPr>
        <w:t>ВАДА</w:t>
      </w:r>
      <w:r w:rsidRPr="00A64F51">
        <w:rPr>
          <w:sz w:val="24"/>
          <w:szCs w:val="24"/>
          <w:lang w:val="ru-RU"/>
        </w:rPr>
        <w:t xml:space="preserve">, </w:t>
      </w:r>
      <w:r w:rsidRPr="00A64F51">
        <w:rPr>
          <w:i/>
          <w:sz w:val="24"/>
          <w:szCs w:val="24"/>
          <w:lang w:val="ru-RU"/>
        </w:rPr>
        <w:t>антидопинговую организацию</w:t>
      </w:r>
      <w:r w:rsidRPr="00A64F51">
        <w:rPr>
          <w:sz w:val="24"/>
          <w:szCs w:val="24"/>
          <w:lang w:val="ru-RU"/>
        </w:rPr>
        <w:t xml:space="preserve">, </w:t>
      </w:r>
      <w:r w:rsidRPr="00A64F51">
        <w:rPr>
          <w:sz w:val="24"/>
          <w:szCs w:val="24"/>
          <w:lang w:val="ru-RU"/>
        </w:rPr>
        <w:lastRenderedPageBreak/>
        <w:t xml:space="preserve">правоохранительные органы, контролирующий или профессиональный дисциплинарный орган, судебный орган или лицу, проводящему расследование для </w:t>
      </w:r>
      <w:r w:rsidR="002071AC" w:rsidRPr="00BD2C22">
        <w:rPr>
          <w:i/>
          <w:sz w:val="24"/>
          <w:szCs w:val="24"/>
          <w:lang w:val="ru-RU"/>
        </w:rPr>
        <w:t>ВАДА</w:t>
      </w:r>
      <w:r w:rsidRPr="00A64F51">
        <w:rPr>
          <w:sz w:val="24"/>
          <w:szCs w:val="24"/>
          <w:lang w:val="ru-RU"/>
        </w:rPr>
        <w:t xml:space="preserve"> или </w:t>
      </w:r>
      <w:r w:rsidRPr="00A64F51">
        <w:rPr>
          <w:i/>
          <w:sz w:val="24"/>
          <w:szCs w:val="24"/>
          <w:lang w:val="ru-RU"/>
        </w:rPr>
        <w:t>антидопинговой организации</w:t>
      </w:r>
      <w:r w:rsidRPr="00A64F51">
        <w:rPr>
          <w:sz w:val="24"/>
          <w:szCs w:val="24"/>
          <w:lang w:val="ru-RU"/>
        </w:rPr>
        <w:t>.</w:t>
      </w:r>
    </w:p>
    <w:p w14:paraId="1304E908" w14:textId="77777777" w:rsidR="00A64F51" w:rsidRPr="00A64F51" w:rsidRDefault="00A64F51" w:rsidP="00A64F51">
      <w:pPr>
        <w:pStyle w:val="a7"/>
        <w:spacing w:after="200" w:line="276" w:lineRule="auto"/>
        <w:ind w:left="1944" w:firstLine="0"/>
        <w:rPr>
          <w:sz w:val="24"/>
          <w:szCs w:val="24"/>
          <w:lang w:val="ru-RU"/>
        </w:rPr>
      </w:pPr>
      <w:r w:rsidRPr="00A64F51">
        <w:rPr>
          <w:sz w:val="24"/>
          <w:szCs w:val="24"/>
          <w:lang w:val="ru-RU"/>
        </w:rPr>
        <w:t xml:space="preserve">Для целей статьи 2.11 возмездие, угрозы и запугивание включают в себя действие, предпринятое против такого </w:t>
      </w:r>
      <w:r w:rsidRPr="00A64F51">
        <w:rPr>
          <w:i/>
          <w:sz w:val="24"/>
          <w:szCs w:val="24"/>
          <w:lang w:val="ru-RU"/>
        </w:rPr>
        <w:t>лица</w:t>
      </w:r>
      <w:r w:rsidRPr="00A64F51">
        <w:rPr>
          <w:sz w:val="24"/>
          <w:szCs w:val="24"/>
          <w:lang w:val="ru-RU"/>
        </w:rPr>
        <w:t xml:space="preserve"> либо потому, что это деяние не имеет под собой добросовестной основы, либо является несоразмерным ответом.</w:t>
      </w:r>
      <w:r w:rsidRPr="00A64F51">
        <w:rPr>
          <w:rStyle w:val="af"/>
          <w:sz w:val="24"/>
          <w:szCs w:val="24"/>
          <w:lang w:val="ru-RU"/>
        </w:rPr>
        <w:footnoteReference w:id="12"/>
      </w:r>
    </w:p>
    <w:p w14:paraId="3E6C811E" w14:textId="77777777" w:rsidR="00A64F51" w:rsidRPr="00A64F51" w:rsidRDefault="00A64F51" w:rsidP="00A64F51">
      <w:pPr>
        <w:spacing w:after="200" w:line="276" w:lineRule="auto"/>
        <w:jc w:val="both"/>
      </w:pPr>
    </w:p>
    <w:p w14:paraId="63A231FD" w14:textId="77777777" w:rsidR="00A64F51" w:rsidRPr="00A64F51" w:rsidRDefault="00A64F51" w:rsidP="00A64F51">
      <w:pPr>
        <w:spacing w:after="200" w:line="276" w:lineRule="auto"/>
        <w:jc w:val="both"/>
      </w:pPr>
    </w:p>
    <w:p w14:paraId="6064ABCC" w14:textId="77777777" w:rsidR="00A64F51" w:rsidRPr="00A64F51" w:rsidRDefault="00A64F51" w:rsidP="00A64F51">
      <w:pPr>
        <w:rPr>
          <w:b/>
        </w:rPr>
      </w:pPr>
      <w:r w:rsidRPr="00A64F51">
        <w:rPr>
          <w:b/>
        </w:rPr>
        <w:br w:type="page"/>
      </w:r>
    </w:p>
    <w:p w14:paraId="111F98BD" w14:textId="77777777" w:rsidR="00A64F51" w:rsidRPr="00A64F51" w:rsidRDefault="00A64F51" w:rsidP="007F2AF7">
      <w:pPr>
        <w:pStyle w:val="1"/>
      </w:pPr>
      <w:bookmarkStart w:id="4" w:name="_Toc56516397"/>
      <w:r w:rsidRPr="00A64F51">
        <w:lastRenderedPageBreak/>
        <w:t>СТАТЬЯ 3. ДОКАЗАТЕЛЬСТВА ДОПИНГА</w:t>
      </w:r>
      <w:bookmarkEnd w:id="4"/>
    </w:p>
    <w:p w14:paraId="04334628" w14:textId="77777777" w:rsidR="00A64F51" w:rsidRPr="00A64F51" w:rsidRDefault="00A64F51" w:rsidP="00A64F51">
      <w:pPr>
        <w:pStyle w:val="a7"/>
        <w:numPr>
          <w:ilvl w:val="1"/>
          <w:numId w:val="4"/>
        </w:numPr>
        <w:spacing w:after="200" w:line="276" w:lineRule="auto"/>
        <w:rPr>
          <w:b/>
          <w:sz w:val="24"/>
          <w:szCs w:val="24"/>
          <w:lang w:val="ru-RU"/>
        </w:rPr>
      </w:pPr>
      <w:r w:rsidRPr="00A64F51">
        <w:rPr>
          <w:b/>
          <w:sz w:val="24"/>
          <w:szCs w:val="24"/>
          <w:lang w:val="ru-RU"/>
        </w:rPr>
        <w:t>Бремя и стандарты доказательства.</w:t>
      </w:r>
    </w:p>
    <w:p w14:paraId="3E17288D" w14:textId="77777777" w:rsidR="00A64F51" w:rsidRPr="00A64F51" w:rsidRDefault="00A64F51" w:rsidP="00A64F51">
      <w:pPr>
        <w:spacing w:after="200" w:line="276" w:lineRule="auto"/>
        <w:ind w:left="1080"/>
        <w:jc w:val="both"/>
        <w:rPr>
          <w:b/>
        </w:rPr>
      </w:pPr>
      <w:r w:rsidRPr="00A64F51">
        <w:t xml:space="preserve">На НАДЦ КР возлагается бремя установления того, что нарушение антидопинговых правил имело место. Стандартом доказательства будет выявление  НАДЦ КР фактов нарушения антидопинговых правил  доказывающих экспертам слушания серьезность сделанных обвинений. Данный  стандарт доказательства во всех случаях является более веским, чем лишь баланс вероятностей, но менее веским чем доказательство вне всяких разумных сомнений. Когда настоящие антидопинговые правила возлагают на </w:t>
      </w:r>
      <w:r w:rsidRPr="00A64F51">
        <w:rPr>
          <w:i/>
        </w:rPr>
        <w:t>спортсмена</w:t>
      </w:r>
      <w:r w:rsidRPr="00A64F51">
        <w:t xml:space="preserve"> или иное </w:t>
      </w:r>
      <w:r w:rsidRPr="00A64F51">
        <w:rPr>
          <w:i/>
        </w:rPr>
        <w:t>лицо</w:t>
      </w:r>
      <w:r w:rsidRPr="00A64F51">
        <w:t>, предположительно совершившее нарушение антидопинговых правил, бремя опровергнуть предположение или установить определенные факты или обстоятельства, стандартом доказывания будет баланс вероятностей.</w:t>
      </w:r>
      <w:r w:rsidRPr="00A64F51">
        <w:rPr>
          <w:rStyle w:val="af"/>
        </w:rPr>
        <w:footnoteReference w:id="13"/>
      </w:r>
    </w:p>
    <w:p w14:paraId="197B6FA8" w14:textId="77777777" w:rsidR="00A64F51" w:rsidRPr="00A64F51" w:rsidRDefault="00A64F51" w:rsidP="00A64F51">
      <w:pPr>
        <w:pStyle w:val="a7"/>
        <w:numPr>
          <w:ilvl w:val="1"/>
          <w:numId w:val="4"/>
        </w:numPr>
        <w:spacing w:after="200" w:line="276" w:lineRule="auto"/>
        <w:rPr>
          <w:b/>
          <w:sz w:val="24"/>
          <w:szCs w:val="24"/>
          <w:lang w:val="ru-RU"/>
        </w:rPr>
      </w:pPr>
      <w:r w:rsidRPr="00A64F51">
        <w:rPr>
          <w:sz w:val="24"/>
          <w:szCs w:val="24"/>
          <w:lang w:val="ru-RU"/>
        </w:rPr>
        <w:t>Методы установления фактов и предположений.</w:t>
      </w:r>
    </w:p>
    <w:p w14:paraId="2F774FFB" w14:textId="77777777" w:rsidR="00A64F51" w:rsidRPr="00A64F51" w:rsidRDefault="00A64F51" w:rsidP="00A64F51">
      <w:pPr>
        <w:spacing w:after="200" w:line="276" w:lineRule="auto"/>
        <w:ind w:left="1080"/>
        <w:jc w:val="both"/>
      </w:pPr>
      <w:r w:rsidRPr="00A64F51">
        <w:t>Факты, относящиеся к нарушению антидопинговых правил, могут быть установлены любыми надежными средствами, включая признание.</w:t>
      </w:r>
      <w:r w:rsidRPr="00A64F51">
        <w:rPr>
          <w:rStyle w:val="af"/>
        </w:rPr>
        <w:footnoteReference w:id="14"/>
      </w:r>
      <w:r w:rsidRPr="00A64F51">
        <w:t xml:space="preserve"> В случаях применения допинга будут применяться следующие правила доказательства:</w:t>
      </w:r>
    </w:p>
    <w:p w14:paraId="0F4422C2" w14:textId="11301367" w:rsidR="00A64F51" w:rsidRPr="00A64F51" w:rsidRDefault="00A64F51" w:rsidP="00A64F51">
      <w:pPr>
        <w:pStyle w:val="a7"/>
        <w:numPr>
          <w:ilvl w:val="2"/>
          <w:numId w:val="4"/>
        </w:numPr>
        <w:spacing w:after="200" w:line="276" w:lineRule="auto"/>
        <w:rPr>
          <w:b/>
          <w:sz w:val="24"/>
          <w:szCs w:val="24"/>
          <w:lang w:val="ru-RU"/>
        </w:rPr>
      </w:pPr>
      <w:r w:rsidRPr="00A64F51">
        <w:rPr>
          <w:sz w:val="24"/>
          <w:szCs w:val="24"/>
          <w:lang w:val="ru-RU"/>
        </w:rPr>
        <w:t xml:space="preserve">Аналитические методы и </w:t>
      </w:r>
      <w:r w:rsidRPr="00A64F51">
        <w:rPr>
          <w:i/>
          <w:sz w:val="24"/>
          <w:szCs w:val="24"/>
          <w:lang w:val="ru-RU"/>
        </w:rPr>
        <w:t>пороговые значения</w:t>
      </w:r>
      <w:r w:rsidRPr="00A64F51">
        <w:rPr>
          <w:sz w:val="24"/>
          <w:szCs w:val="24"/>
          <w:lang w:val="ru-RU"/>
        </w:rPr>
        <w:t xml:space="preserve">, утвержденные </w:t>
      </w:r>
      <w:r w:rsidR="002071AC" w:rsidRPr="00BD2C22">
        <w:rPr>
          <w:i/>
          <w:sz w:val="24"/>
          <w:szCs w:val="24"/>
          <w:lang w:val="ru-RU"/>
        </w:rPr>
        <w:t>ВАДА</w:t>
      </w:r>
      <w:r w:rsidRPr="00A64F51">
        <w:rPr>
          <w:sz w:val="24"/>
          <w:szCs w:val="24"/>
          <w:lang w:val="ru-RU"/>
        </w:rPr>
        <w:t xml:space="preserve">, по итогам консультаций с соответствующим научным сообществом или которые были предметом экспертной оценки, считаются научно обоснованными. Любой </w:t>
      </w:r>
      <w:r w:rsidRPr="00A64F51">
        <w:rPr>
          <w:i/>
          <w:sz w:val="24"/>
          <w:szCs w:val="24"/>
          <w:lang w:val="ru-RU"/>
        </w:rPr>
        <w:t>спортсмен</w:t>
      </w:r>
      <w:r w:rsidRPr="00A64F51">
        <w:rPr>
          <w:sz w:val="24"/>
          <w:szCs w:val="24"/>
          <w:lang w:val="ru-RU"/>
        </w:rPr>
        <w:t xml:space="preserve"> или иное </w:t>
      </w:r>
      <w:r w:rsidRPr="00A64F51">
        <w:rPr>
          <w:i/>
          <w:sz w:val="24"/>
          <w:szCs w:val="24"/>
          <w:lang w:val="ru-RU"/>
        </w:rPr>
        <w:t>лицо</w:t>
      </w:r>
      <w:r w:rsidRPr="00A64F51">
        <w:rPr>
          <w:sz w:val="24"/>
          <w:szCs w:val="24"/>
          <w:lang w:val="ru-RU"/>
        </w:rPr>
        <w:t xml:space="preserve">, которые хотят оспорить, были ли выполнены условия для такого  предположения или чтобы опровергнуть это  предположение научной обоснованности, должны, в качестве предварительного условия для такого оспаривания, проинформировать сначала </w:t>
      </w:r>
      <w:r w:rsidR="002071AC" w:rsidRPr="00BD2C22">
        <w:rPr>
          <w:i/>
          <w:sz w:val="24"/>
          <w:szCs w:val="24"/>
          <w:lang w:val="ru-RU"/>
        </w:rPr>
        <w:t>ВАДА</w:t>
      </w:r>
      <w:r w:rsidRPr="00A64F51">
        <w:rPr>
          <w:sz w:val="24"/>
          <w:szCs w:val="24"/>
          <w:lang w:val="ru-RU"/>
        </w:rPr>
        <w:t xml:space="preserve"> об оспаривании и об основаниях оспаривания. Первоначальный орган слушания, апелляционный орган или </w:t>
      </w:r>
      <w:r w:rsidR="002071AC" w:rsidRPr="00BD2C22">
        <w:rPr>
          <w:sz w:val="24"/>
          <w:szCs w:val="24"/>
          <w:lang w:val="ru-RU"/>
        </w:rPr>
        <w:t>КАС</w:t>
      </w:r>
      <w:r w:rsidRPr="00A64F51">
        <w:rPr>
          <w:sz w:val="24"/>
          <w:szCs w:val="24"/>
          <w:lang w:val="ru-RU"/>
        </w:rPr>
        <w:t xml:space="preserve">, по собственной инициативе, могут также проинформировать </w:t>
      </w:r>
      <w:r w:rsidR="002071AC" w:rsidRPr="00BD2C22">
        <w:rPr>
          <w:i/>
          <w:sz w:val="24"/>
          <w:szCs w:val="24"/>
          <w:lang w:val="ru-RU"/>
        </w:rPr>
        <w:t>ВАДА</w:t>
      </w:r>
      <w:r w:rsidRPr="00A64F51">
        <w:rPr>
          <w:sz w:val="24"/>
          <w:szCs w:val="24"/>
          <w:lang w:val="ru-RU"/>
        </w:rPr>
        <w:t xml:space="preserve"> о любых таких оспариваниях. В течение десяти (10) дней с момента получения </w:t>
      </w:r>
      <w:r w:rsidR="002071AC" w:rsidRPr="00BD2C22">
        <w:rPr>
          <w:i/>
          <w:sz w:val="24"/>
          <w:szCs w:val="24"/>
          <w:lang w:val="ru-RU"/>
        </w:rPr>
        <w:t>ВАДА</w:t>
      </w:r>
      <w:r w:rsidRPr="00A64F51">
        <w:rPr>
          <w:sz w:val="24"/>
          <w:szCs w:val="24"/>
          <w:lang w:val="ru-RU"/>
        </w:rPr>
        <w:t xml:space="preserve"> такого уведомления и материалов дела, связанные с таким оспариванием, </w:t>
      </w:r>
      <w:r w:rsidR="002071AC" w:rsidRPr="00BD2C22">
        <w:rPr>
          <w:i/>
          <w:sz w:val="24"/>
          <w:szCs w:val="24"/>
          <w:lang w:val="ru-RU"/>
        </w:rPr>
        <w:t>ВАДА</w:t>
      </w:r>
      <w:r w:rsidRPr="00A64F51">
        <w:rPr>
          <w:sz w:val="24"/>
          <w:szCs w:val="24"/>
          <w:lang w:val="ru-RU"/>
        </w:rPr>
        <w:t xml:space="preserve"> имеет право вступить в дело в качестве одной из сторон либо в качестве эксперта или представить свидетельства любым другим способом. По запросу </w:t>
      </w:r>
      <w:r w:rsidR="002071AC" w:rsidRPr="00BD2C22">
        <w:rPr>
          <w:i/>
          <w:sz w:val="24"/>
          <w:szCs w:val="24"/>
          <w:lang w:val="ru-RU"/>
        </w:rPr>
        <w:t>ВАДА</w:t>
      </w:r>
      <w:r w:rsidRPr="00A64F51">
        <w:rPr>
          <w:sz w:val="24"/>
          <w:szCs w:val="24"/>
          <w:lang w:val="ru-RU"/>
        </w:rPr>
        <w:t xml:space="preserve"> комиссия </w:t>
      </w:r>
      <w:r w:rsidR="002071AC" w:rsidRPr="00BD2C22">
        <w:rPr>
          <w:sz w:val="24"/>
          <w:szCs w:val="24"/>
          <w:lang w:val="ru-RU"/>
        </w:rPr>
        <w:t>КАС</w:t>
      </w:r>
      <w:r w:rsidRPr="00A64F51">
        <w:rPr>
          <w:sz w:val="24"/>
          <w:szCs w:val="24"/>
          <w:lang w:val="ru-RU"/>
        </w:rPr>
        <w:t xml:space="preserve"> должна назначить соответствующего научного эксперта для оказания помощи комиссии в оценке оспаривания. </w:t>
      </w:r>
      <w:r w:rsidRPr="00A64F51">
        <w:rPr>
          <w:rStyle w:val="af"/>
          <w:sz w:val="24"/>
          <w:szCs w:val="24"/>
          <w:lang w:val="ru-RU"/>
        </w:rPr>
        <w:footnoteReference w:id="15"/>
      </w:r>
    </w:p>
    <w:p w14:paraId="43F62665" w14:textId="1874000C" w:rsidR="00A64F51" w:rsidRPr="00A64F51" w:rsidRDefault="00A64F51" w:rsidP="00A64F51">
      <w:pPr>
        <w:pStyle w:val="a7"/>
        <w:numPr>
          <w:ilvl w:val="2"/>
          <w:numId w:val="4"/>
        </w:numPr>
        <w:spacing w:after="200" w:line="276" w:lineRule="auto"/>
        <w:rPr>
          <w:b/>
          <w:sz w:val="24"/>
          <w:szCs w:val="24"/>
          <w:lang w:val="ru-RU"/>
        </w:rPr>
      </w:pPr>
      <w:r w:rsidRPr="00A64F51">
        <w:rPr>
          <w:sz w:val="24"/>
          <w:szCs w:val="24"/>
          <w:lang w:val="ru-RU"/>
        </w:rPr>
        <w:lastRenderedPageBreak/>
        <w:t xml:space="preserve">Лаборатории, аккредитованные </w:t>
      </w:r>
      <w:r w:rsidR="00001C68" w:rsidRPr="00BD2C22">
        <w:rPr>
          <w:i/>
          <w:sz w:val="24"/>
          <w:szCs w:val="24"/>
          <w:lang w:val="ru-RU"/>
        </w:rPr>
        <w:t>ВАДА</w:t>
      </w:r>
      <w:r w:rsidRPr="00A64F51">
        <w:rPr>
          <w:sz w:val="24"/>
          <w:szCs w:val="24"/>
          <w:lang w:val="ru-RU"/>
        </w:rPr>
        <w:t xml:space="preserve">, и другие лаборатории, утвержденные </w:t>
      </w:r>
      <w:r w:rsidR="00001C68" w:rsidRPr="00BD2C22">
        <w:rPr>
          <w:i/>
          <w:sz w:val="24"/>
          <w:szCs w:val="24"/>
          <w:lang w:val="ru-RU"/>
        </w:rPr>
        <w:t>ВАДА</w:t>
      </w:r>
      <w:r w:rsidRPr="00A64F51">
        <w:rPr>
          <w:sz w:val="24"/>
          <w:szCs w:val="24"/>
          <w:lang w:val="ru-RU"/>
        </w:rPr>
        <w:t xml:space="preserve">, осуществляют все процедуры, связанные с исследованием </w:t>
      </w:r>
      <w:r w:rsidRPr="00A64F51">
        <w:rPr>
          <w:i/>
          <w:sz w:val="24"/>
          <w:szCs w:val="24"/>
          <w:lang w:val="ru-RU"/>
        </w:rPr>
        <w:t>проб</w:t>
      </w:r>
      <w:r w:rsidRPr="00A64F51">
        <w:rPr>
          <w:sz w:val="24"/>
          <w:szCs w:val="24"/>
          <w:lang w:val="ru-RU"/>
        </w:rPr>
        <w:t xml:space="preserve"> и обеспечением их сохранности, в соответствии с </w:t>
      </w:r>
      <w:r w:rsidRPr="00A64F51">
        <w:rPr>
          <w:i/>
          <w:sz w:val="24"/>
          <w:szCs w:val="24"/>
          <w:lang w:val="ru-RU"/>
        </w:rPr>
        <w:t>международным стандартом</w:t>
      </w:r>
      <w:r w:rsidRPr="00A64F51">
        <w:rPr>
          <w:sz w:val="24"/>
          <w:szCs w:val="24"/>
          <w:lang w:val="ru-RU"/>
        </w:rPr>
        <w:t xml:space="preserve"> для лабораторий. </w:t>
      </w:r>
      <w:r w:rsidRPr="00A64F51">
        <w:rPr>
          <w:i/>
          <w:sz w:val="24"/>
          <w:szCs w:val="24"/>
          <w:lang w:val="ru-RU"/>
        </w:rPr>
        <w:t>Спортсмен</w:t>
      </w:r>
      <w:r w:rsidRPr="00A64F51">
        <w:rPr>
          <w:sz w:val="24"/>
          <w:szCs w:val="24"/>
          <w:lang w:val="ru-RU"/>
        </w:rPr>
        <w:t xml:space="preserve"> или иное </w:t>
      </w:r>
      <w:r w:rsidRPr="00A64F51">
        <w:rPr>
          <w:i/>
          <w:sz w:val="24"/>
          <w:szCs w:val="24"/>
          <w:lang w:val="ru-RU"/>
        </w:rPr>
        <w:t>лицо</w:t>
      </w:r>
      <w:r w:rsidRPr="00A64F51">
        <w:rPr>
          <w:sz w:val="24"/>
          <w:szCs w:val="24"/>
          <w:lang w:val="ru-RU"/>
        </w:rPr>
        <w:t xml:space="preserve"> могут опровергнуть данное  предположение путем установления того, что произошло отклонение от </w:t>
      </w:r>
      <w:r w:rsidRPr="00A64F51">
        <w:rPr>
          <w:i/>
          <w:sz w:val="24"/>
          <w:szCs w:val="24"/>
          <w:lang w:val="ru-RU"/>
        </w:rPr>
        <w:t>международного стандарта</w:t>
      </w:r>
      <w:r w:rsidRPr="00A64F51">
        <w:rPr>
          <w:sz w:val="24"/>
          <w:szCs w:val="24"/>
          <w:lang w:val="ru-RU"/>
        </w:rPr>
        <w:t xml:space="preserve"> для лабораторий, которое могло бы стать причиной неблагоприятного результата анализа. </w:t>
      </w:r>
    </w:p>
    <w:p w14:paraId="552BDA31" w14:textId="1FE5D23B" w:rsidR="00A64F51" w:rsidRPr="00A64F51" w:rsidRDefault="00A64F51" w:rsidP="00A64F51">
      <w:pPr>
        <w:pStyle w:val="a7"/>
        <w:spacing w:after="200" w:line="276" w:lineRule="auto"/>
        <w:ind w:left="1944" w:firstLine="0"/>
        <w:rPr>
          <w:sz w:val="24"/>
          <w:szCs w:val="24"/>
          <w:lang w:val="ru-RU"/>
        </w:rPr>
      </w:pPr>
      <w:r w:rsidRPr="00A64F51">
        <w:rPr>
          <w:sz w:val="24"/>
          <w:szCs w:val="24"/>
          <w:lang w:val="ru-RU"/>
        </w:rPr>
        <w:t xml:space="preserve">Если </w:t>
      </w:r>
      <w:r w:rsidRPr="00A64F51">
        <w:rPr>
          <w:i/>
          <w:sz w:val="24"/>
          <w:szCs w:val="24"/>
          <w:lang w:val="ru-RU"/>
        </w:rPr>
        <w:t>спортсмен</w:t>
      </w:r>
      <w:r w:rsidRPr="00A64F51">
        <w:rPr>
          <w:sz w:val="24"/>
          <w:szCs w:val="24"/>
          <w:lang w:val="ru-RU"/>
        </w:rPr>
        <w:t xml:space="preserve"> или иное </w:t>
      </w:r>
      <w:r w:rsidRPr="00A64F51">
        <w:rPr>
          <w:i/>
          <w:sz w:val="24"/>
          <w:szCs w:val="24"/>
          <w:lang w:val="ru-RU"/>
        </w:rPr>
        <w:t>лицо</w:t>
      </w:r>
      <w:r w:rsidRPr="00A64F51">
        <w:rPr>
          <w:sz w:val="24"/>
          <w:szCs w:val="24"/>
          <w:lang w:val="ru-RU"/>
        </w:rPr>
        <w:t xml:space="preserve"> оспаривает предшествующее предположение, показав, что имело место отклонение от международного стандарта для лабораторий, которое могло бы стать причиной неблагоприятн</w:t>
      </w:r>
      <w:r w:rsidR="00001C68">
        <w:rPr>
          <w:sz w:val="24"/>
          <w:szCs w:val="24"/>
          <w:lang w:val="ru-RU"/>
        </w:rPr>
        <w:t>ого результата анализа, на НАДЦ</w:t>
      </w:r>
      <w:r w:rsidR="003B03B9">
        <w:rPr>
          <w:sz w:val="24"/>
          <w:szCs w:val="24"/>
          <w:lang w:val="ru-RU"/>
        </w:rPr>
        <w:t xml:space="preserve"> </w:t>
      </w:r>
      <w:r w:rsidRPr="00A64F51">
        <w:rPr>
          <w:sz w:val="24"/>
          <w:szCs w:val="24"/>
          <w:lang w:val="ru-RU"/>
        </w:rPr>
        <w:t>КР возлагается бремя заключения, что указанное отступление не стало причиной неблагоприятного результата анализа.</w:t>
      </w:r>
      <w:r w:rsidRPr="00A64F51">
        <w:rPr>
          <w:rStyle w:val="af"/>
          <w:sz w:val="24"/>
          <w:szCs w:val="24"/>
          <w:lang w:val="ru-RU"/>
        </w:rPr>
        <w:footnoteReference w:id="16"/>
      </w:r>
    </w:p>
    <w:p w14:paraId="0E5E5A0D" w14:textId="65E2032F" w:rsidR="00A64F51" w:rsidRPr="00A64F51" w:rsidRDefault="00A64F51" w:rsidP="00A64F51">
      <w:pPr>
        <w:pStyle w:val="a7"/>
        <w:numPr>
          <w:ilvl w:val="2"/>
          <w:numId w:val="4"/>
        </w:numPr>
        <w:spacing w:after="200" w:line="276" w:lineRule="auto"/>
        <w:rPr>
          <w:b/>
          <w:sz w:val="24"/>
          <w:szCs w:val="24"/>
          <w:lang w:val="ru-RU"/>
        </w:rPr>
      </w:pPr>
      <w:r w:rsidRPr="00A64F51">
        <w:rPr>
          <w:sz w:val="24"/>
          <w:szCs w:val="24"/>
          <w:lang w:val="ru-RU"/>
        </w:rPr>
        <w:t xml:space="preserve">Отклонение от любого другого </w:t>
      </w:r>
      <w:r w:rsidRPr="00A64F51">
        <w:rPr>
          <w:i/>
          <w:sz w:val="24"/>
          <w:szCs w:val="24"/>
          <w:lang w:val="ru-RU"/>
        </w:rPr>
        <w:t>международного стандарта</w:t>
      </w:r>
      <w:r w:rsidRPr="00A64F51">
        <w:rPr>
          <w:sz w:val="24"/>
          <w:szCs w:val="24"/>
          <w:lang w:val="ru-RU"/>
        </w:rPr>
        <w:t xml:space="preserve"> или другого антидопингового правила, или политики, установленных в </w:t>
      </w:r>
      <w:r w:rsidRPr="00A64F51">
        <w:rPr>
          <w:i/>
          <w:sz w:val="24"/>
          <w:szCs w:val="24"/>
          <w:lang w:val="ru-RU"/>
        </w:rPr>
        <w:t>Кодексе</w:t>
      </w:r>
      <w:r w:rsidRPr="00A64F51">
        <w:rPr>
          <w:sz w:val="24"/>
          <w:szCs w:val="24"/>
          <w:lang w:val="ru-RU"/>
        </w:rPr>
        <w:t xml:space="preserve"> или настоящих антидопинговых правилах, не ведет к аннулированию результатов анализа или другого свидетельства нарушения антидопинговых правил, и не является оправданием нарушения антидопинговых правил; </w:t>
      </w:r>
      <w:r w:rsidRPr="00A64F51">
        <w:rPr>
          <w:rStyle w:val="af"/>
          <w:sz w:val="24"/>
          <w:szCs w:val="24"/>
          <w:lang w:val="ru-RU"/>
        </w:rPr>
        <w:footnoteReference w:id="17"/>
      </w:r>
      <w:r w:rsidRPr="00A64F51">
        <w:rPr>
          <w:sz w:val="24"/>
          <w:szCs w:val="24"/>
          <w:lang w:val="ru-RU"/>
        </w:rPr>
        <w:t xml:space="preserve"> однако, если </w:t>
      </w:r>
      <w:r w:rsidRPr="00A64F51">
        <w:rPr>
          <w:i/>
          <w:sz w:val="24"/>
          <w:szCs w:val="24"/>
          <w:lang w:val="ru-RU"/>
        </w:rPr>
        <w:t>спортсмен</w:t>
      </w:r>
      <w:r w:rsidRPr="00A64F51">
        <w:rPr>
          <w:sz w:val="24"/>
          <w:szCs w:val="24"/>
          <w:lang w:val="ru-RU"/>
        </w:rPr>
        <w:t xml:space="preserve"> или иное </w:t>
      </w:r>
      <w:r w:rsidRPr="00A64F51">
        <w:rPr>
          <w:i/>
          <w:sz w:val="24"/>
          <w:szCs w:val="24"/>
          <w:lang w:val="ru-RU"/>
        </w:rPr>
        <w:t>лицо</w:t>
      </w:r>
      <w:r w:rsidRPr="00A64F51">
        <w:rPr>
          <w:sz w:val="24"/>
          <w:szCs w:val="24"/>
          <w:lang w:val="ru-RU"/>
        </w:rPr>
        <w:t xml:space="preserve"> установили, что отклонение одного из конкретных положений международного стандарта, указанных ниже, могли бы обоснованно стать причиной нарушения антидопинговых правил, основанного на неблагоприятном результате анализа, или ошибка </w:t>
      </w:r>
      <w:r w:rsidRPr="00A64F51">
        <w:rPr>
          <w:sz w:val="24"/>
          <w:szCs w:val="24"/>
          <w:lang w:val="ru-RU"/>
        </w:rPr>
        <w:lastRenderedPageBreak/>
        <w:t xml:space="preserve">местонахождения, </w:t>
      </w:r>
      <w:r w:rsidR="00001C68">
        <w:rPr>
          <w:sz w:val="24"/>
          <w:szCs w:val="24"/>
          <w:lang w:val="ru-RU"/>
        </w:rPr>
        <w:t>тогда на НАДЦ</w:t>
      </w:r>
      <w:r w:rsidR="003B03B9">
        <w:rPr>
          <w:sz w:val="24"/>
          <w:szCs w:val="24"/>
          <w:lang w:val="ru-RU"/>
        </w:rPr>
        <w:t xml:space="preserve"> </w:t>
      </w:r>
      <w:r w:rsidRPr="00A64F51">
        <w:rPr>
          <w:sz w:val="24"/>
          <w:szCs w:val="24"/>
          <w:lang w:val="ru-RU"/>
        </w:rPr>
        <w:t>КР возлагается бремя установления, что такой отклонение не стало причиной неблагоприятного результата анализа или ошибки местонахождения:</w:t>
      </w:r>
    </w:p>
    <w:p w14:paraId="54B16CCE" w14:textId="2CEBFDA5" w:rsidR="00A64F51" w:rsidRPr="00A64F51" w:rsidRDefault="00A64F51" w:rsidP="00A64F51">
      <w:pPr>
        <w:pStyle w:val="a7"/>
        <w:numPr>
          <w:ilvl w:val="0"/>
          <w:numId w:val="5"/>
        </w:numPr>
        <w:spacing w:after="200" w:line="276" w:lineRule="auto"/>
        <w:rPr>
          <w:sz w:val="24"/>
          <w:szCs w:val="24"/>
          <w:lang w:val="ru-RU"/>
        </w:rPr>
      </w:pPr>
      <w:r w:rsidRPr="00A64F51">
        <w:rPr>
          <w:sz w:val="24"/>
          <w:szCs w:val="24"/>
          <w:lang w:val="ru-RU"/>
        </w:rPr>
        <w:t xml:space="preserve">отклонение от международного стандарта тестирования и расследований, связанное со сбором </w:t>
      </w:r>
      <w:r w:rsidRPr="00A64F51">
        <w:rPr>
          <w:i/>
          <w:sz w:val="24"/>
          <w:szCs w:val="24"/>
          <w:lang w:val="ru-RU"/>
        </w:rPr>
        <w:t>проб</w:t>
      </w:r>
      <w:r w:rsidRPr="00A64F51">
        <w:rPr>
          <w:sz w:val="24"/>
          <w:szCs w:val="24"/>
          <w:lang w:val="ru-RU"/>
        </w:rPr>
        <w:t xml:space="preserve"> или обработкой </w:t>
      </w:r>
      <w:r w:rsidRPr="00A64F51">
        <w:rPr>
          <w:i/>
          <w:sz w:val="24"/>
          <w:szCs w:val="24"/>
          <w:lang w:val="ru-RU"/>
        </w:rPr>
        <w:t>проб</w:t>
      </w:r>
      <w:r w:rsidRPr="00A64F51">
        <w:rPr>
          <w:sz w:val="24"/>
          <w:szCs w:val="24"/>
          <w:lang w:val="ru-RU"/>
        </w:rPr>
        <w:t>, которое могло бы обоснованно привести к нарушению антидопинговых правил на основании неблагоприятного аналитического з</w:t>
      </w:r>
      <w:r w:rsidR="00001C68">
        <w:rPr>
          <w:sz w:val="24"/>
          <w:szCs w:val="24"/>
          <w:lang w:val="ru-RU"/>
        </w:rPr>
        <w:t>аключения, и в этом случае НАДЦ</w:t>
      </w:r>
      <w:r w:rsidR="003B03B9">
        <w:rPr>
          <w:sz w:val="24"/>
          <w:szCs w:val="24"/>
          <w:lang w:val="ru-RU"/>
        </w:rPr>
        <w:t xml:space="preserve"> </w:t>
      </w:r>
      <w:r w:rsidRPr="00A64F51">
        <w:rPr>
          <w:sz w:val="24"/>
          <w:szCs w:val="24"/>
          <w:lang w:val="ru-RU"/>
        </w:rPr>
        <w:t>КР несет бремя установления того, что такое отклонение не вызвало неблагоприятного аналитического заключения;</w:t>
      </w:r>
    </w:p>
    <w:p w14:paraId="35A7EAA3" w14:textId="2AB3A7AA" w:rsidR="00A64F51" w:rsidRPr="00A64F51" w:rsidRDefault="00A64F51" w:rsidP="00A64F51">
      <w:pPr>
        <w:pStyle w:val="a7"/>
        <w:numPr>
          <w:ilvl w:val="0"/>
          <w:numId w:val="5"/>
        </w:numPr>
        <w:spacing w:after="200" w:line="276" w:lineRule="auto"/>
        <w:rPr>
          <w:sz w:val="24"/>
          <w:szCs w:val="24"/>
          <w:lang w:val="ru-RU"/>
        </w:rPr>
      </w:pPr>
      <w:r w:rsidRPr="00A64F51">
        <w:rPr>
          <w:sz w:val="24"/>
          <w:szCs w:val="24"/>
          <w:lang w:val="ru-RU"/>
        </w:rPr>
        <w:t>отклонение от международного стандарта управления результатами или международного стандарта тестирования и расследований, связанное с неблагоприятным поиском паспорта, которое могло бы обоснованно привести к нарушению антидопингов</w:t>
      </w:r>
      <w:r w:rsidR="00001C68">
        <w:rPr>
          <w:sz w:val="24"/>
          <w:szCs w:val="24"/>
          <w:lang w:val="ru-RU"/>
        </w:rPr>
        <w:t>ых правил, и в этом случае НАДЦ</w:t>
      </w:r>
      <w:r w:rsidR="003B03B9">
        <w:rPr>
          <w:sz w:val="24"/>
          <w:szCs w:val="24"/>
          <w:lang w:val="ru-RU"/>
        </w:rPr>
        <w:t xml:space="preserve"> </w:t>
      </w:r>
      <w:r w:rsidRPr="00A64F51">
        <w:rPr>
          <w:sz w:val="24"/>
          <w:szCs w:val="24"/>
          <w:lang w:val="ru-RU"/>
        </w:rPr>
        <w:t>КР несет бремя установления того, что такое отклонение не привело к нарушению антидопинговых правил;</w:t>
      </w:r>
    </w:p>
    <w:p w14:paraId="05E133DA" w14:textId="34AFCDA7" w:rsidR="00A64F51" w:rsidRPr="00A64F51" w:rsidRDefault="00A64F51" w:rsidP="00A64F51">
      <w:pPr>
        <w:pStyle w:val="a7"/>
        <w:numPr>
          <w:ilvl w:val="0"/>
          <w:numId w:val="5"/>
        </w:numPr>
        <w:spacing w:after="200" w:line="276" w:lineRule="auto"/>
        <w:rPr>
          <w:sz w:val="24"/>
          <w:szCs w:val="24"/>
          <w:lang w:val="ru-RU"/>
        </w:rPr>
      </w:pPr>
      <w:r w:rsidRPr="00A64F51">
        <w:rPr>
          <w:sz w:val="24"/>
          <w:szCs w:val="24"/>
          <w:lang w:val="ru-RU"/>
        </w:rPr>
        <w:t>отклонение от международного стандарта управления результатами, связанное с требованием предоставить спортсмену уведомление об открытии пробы Б, которое могло бы обоснованно привести к нарушению антидопинговых правил на основании неблагоприятного аналитического з</w:t>
      </w:r>
      <w:r w:rsidR="00001C68">
        <w:rPr>
          <w:sz w:val="24"/>
          <w:szCs w:val="24"/>
          <w:lang w:val="ru-RU"/>
        </w:rPr>
        <w:t>аключения, и в этом случае НАДЦ</w:t>
      </w:r>
      <w:r w:rsidR="003B03B9">
        <w:rPr>
          <w:sz w:val="24"/>
          <w:szCs w:val="24"/>
          <w:lang w:val="ru-RU"/>
        </w:rPr>
        <w:t xml:space="preserve"> </w:t>
      </w:r>
      <w:r w:rsidRPr="00A64F51">
        <w:rPr>
          <w:sz w:val="24"/>
          <w:szCs w:val="24"/>
          <w:lang w:val="ru-RU"/>
        </w:rPr>
        <w:t>КР несет бремя установления того, что такое отклонение не вызвало неблагоприятного аналитического заключения;</w:t>
      </w:r>
      <w:r w:rsidRPr="00A64F51">
        <w:rPr>
          <w:rStyle w:val="af"/>
          <w:sz w:val="24"/>
          <w:szCs w:val="24"/>
          <w:lang w:val="ru-RU"/>
        </w:rPr>
        <w:footnoteReference w:id="18"/>
      </w:r>
    </w:p>
    <w:p w14:paraId="2B8EF45C" w14:textId="16A5B7E9" w:rsidR="00A64F51" w:rsidRPr="00A64F51" w:rsidRDefault="00A64F51" w:rsidP="00A64F51">
      <w:pPr>
        <w:pStyle w:val="a7"/>
        <w:numPr>
          <w:ilvl w:val="0"/>
          <w:numId w:val="5"/>
        </w:numPr>
        <w:spacing w:after="200" w:line="276" w:lineRule="auto"/>
        <w:rPr>
          <w:sz w:val="24"/>
          <w:szCs w:val="24"/>
          <w:lang w:val="ru-RU"/>
        </w:rPr>
      </w:pPr>
      <w:r w:rsidRPr="00A64F51">
        <w:rPr>
          <w:sz w:val="24"/>
          <w:szCs w:val="24"/>
          <w:lang w:val="ru-RU"/>
        </w:rPr>
        <w:t>отклонение от международного стандарта управления результатами, связанное с уведомлением спортсмена, которое могло бы обоснованно привести к нарушению антидопинговых правил на основе отказа в местон</w:t>
      </w:r>
      <w:r w:rsidR="00001C68">
        <w:rPr>
          <w:sz w:val="24"/>
          <w:szCs w:val="24"/>
          <w:lang w:val="ru-RU"/>
        </w:rPr>
        <w:t>ахождении, и в этом случае НАДЦ</w:t>
      </w:r>
      <w:r w:rsidR="00E8520A">
        <w:rPr>
          <w:sz w:val="24"/>
          <w:szCs w:val="24"/>
          <w:lang w:val="ru-RU"/>
        </w:rPr>
        <w:t xml:space="preserve"> </w:t>
      </w:r>
      <w:r w:rsidRPr="00A64F51">
        <w:rPr>
          <w:sz w:val="24"/>
          <w:szCs w:val="24"/>
          <w:lang w:val="ru-RU"/>
        </w:rPr>
        <w:t>КР должен нести бремя установления того, что такое отклонение не вызвало отказа в местонахождении.</w:t>
      </w:r>
    </w:p>
    <w:p w14:paraId="26412FCF" w14:textId="77777777" w:rsidR="00A64F51" w:rsidRPr="00A64F51" w:rsidRDefault="00A64F51" w:rsidP="00A64F51">
      <w:pPr>
        <w:pStyle w:val="a7"/>
        <w:numPr>
          <w:ilvl w:val="2"/>
          <w:numId w:val="4"/>
        </w:numPr>
        <w:spacing w:after="200" w:line="276" w:lineRule="auto"/>
        <w:rPr>
          <w:b/>
          <w:sz w:val="24"/>
          <w:szCs w:val="24"/>
          <w:lang w:val="ru-RU"/>
        </w:rPr>
      </w:pPr>
      <w:r w:rsidRPr="00A64F51">
        <w:rPr>
          <w:sz w:val="24"/>
          <w:szCs w:val="24"/>
          <w:lang w:val="ru-RU"/>
        </w:rPr>
        <w:t xml:space="preserve">Факты, установленные решением суда или компетентного профессионального дисциплинарного трибунала, на которые не подана апелляция, находящаяся в стадии рассмотрения, будут считаться неопровержимым свидетельством против </w:t>
      </w:r>
      <w:r w:rsidRPr="00A64F51">
        <w:rPr>
          <w:i/>
          <w:sz w:val="24"/>
          <w:szCs w:val="24"/>
          <w:lang w:val="ru-RU"/>
        </w:rPr>
        <w:t>спортсмена</w:t>
      </w:r>
      <w:r w:rsidRPr="00A64F51">
        <w:rPr>
          <w:sz w:val="24"/>
          <w:szCs w:val="24"/>
          <w:lang w:val="ru-RU"/>
        </w:rPr>
        <w:t xml:space="preserve"> или иного </w:t>
      </w:r>
      <w:r w:rsidRPr="00A64F51">
        <w:rPr>
          <w:i/>
          <w:sz w:val="24"/>
          <w:szCs w:val="24"/>
          <w:lang w:val="ru-RU"/>
        </w:rPr>
        <w:t>лица</w:t>
      </w:r>
      <w:r w:rsidRPr="00A64F51">
        <w:rPr>
          <w:sz w:val="24"/>
          <w:szCs w:val="24"/>
          <w:lang w:val="ru-RU"/>
        </w:rPr>
        <w:t xml:space="preserve">, к которым относилось решение по данным фактам, если только </w:t>
      </w:r>
      <w:r w:rsidRPr="00A64F51">
        <w:rPr>
          <w:i/>
          <w:sz w:val="24"/>
          <w:szCs w:val="24"/>
          <w:lang w:val="ru-RU"/>
        </w:rPr>
        <w:t>спортсмен</w:t>
      </w:r>
      <w:r w:rsidRPr="00A64F51">
        <w:rPr>
          <w:sz w:val="24"/>
          <w:szCs w:val="24"/>
          <w:lang w:val="ru-RU"/>
        </w:rPr>
        <w:t xml:space="preserve"> или иное </w:t>
      </w:r>
      <w:r w:rsidRPr="00A64F51">
        <w:rPr>
          <w:i/>
          <w:sz w:val="24"/>
          <w:szCs w:val="24"/>
          <w:lang w:val="ru-RU"/>
        </w:rPr>
        <w:t>лицо</w:t>
      </w:r>
      <w:r w:rsidRPr="00A64F51">
        <w:rPr>
          <w:sz w:val="24"/>
          <w:szCs w:val="24"/>
          <w:lang w:val="ru-RU"/>
        </w:rPr>
        <w:t xml:space="preserve"> не установит, что решение нарушает принципы естественного права.</w:t>
      </w:r>
    </w:p>
    <w:p w14:paraId="2DD3EF7E" w14:textId="0DA18F60" w:rsidR="00A64F51" w:rsidRPr="00A64F51" w:rsidRDefault="00A64F51" w:rsidP="00A64F51">
      <w:pPr>
        <w:pStyle w:val="a7"/>
        <w:numPr>
          <w:ilvl w:val="2"/>
          <w:numId w:val="4"/>
        </w:numPr>
        <w:spacing w:after="200" w:line="276" w:lineRule="auto"/>
        <w:rPr>
          <w:b/>
          <w:sz w:val="24"/>
          <w:szCs w:val="24"/>
          <w:lang w:val="ru-RU"/>
        </w:rPr>
      </w:pPr>
      <w:r w:rsidRPr="00A64F51">
        <w:rPr>
          <w:sz w:val="24"/>
          <w:szCs w:val="24"/>
          <w:lang w:val="ru-RU"/>
        </w:rPr>
        <w:t xml:space="preserve">Экспертная комиссия во время слушаний по нарушениям </w:t>
      </w:r>
      <w:r w:rsidRPr="00A64F51">
        <w:rPr>
          <w:sz w:val="24"/>
          <w:szCs w:val="24"/>
          <w:lang w:val="ru-RU"/>
        </w:rPr>
        <w:lastRenderedPageBreak/>
        <w:t xml:space="preserve">антидопинговых правил могут сделать неблагоприятный вывод в отношении </w:t>
      </w:r>
      <w:r w:rsidRPr="00A64F51">
        <w:rPr>
          <w:i/>
          <w:sz w:val="24"/>
          <w:szCs w:val="24"/>
          <w:lang w:val="ru-RU"/>
        </w:rPr>
        <w:t>спортсмена</w:t>
      </w:r>
      <w:r w:rsidRPr="00A64F51">
        <w:rPr>
          <w:sz w:val="24"/>
          <w:szCs w:val="24"/>
          <w:lang w:val="ru-RU"/>
        </w:rPr>
        <w:t xml:space="preserve"> или иного </w:t>
      </w:r>
      <w:r w:rsidRPr="00A64F51">
        <w:rPr>
          <w:i/>
          <w:sz w:val="24"/>
          <w:szCs w:val="24"/>
          <w:lang w:val="ru-RU"/>
        </w:rPr>
        <w:t>лица</w:t>
      </w:r>
      <w:r w:rsidRPr="00A64F51">
        <w:rPr>
          <w:sz w:val="24"/>
          <w:szCs w:val="24"/>
          <w:lang w:val="ru-RU"/>
        </w:rPr>
        <w:t xml:space="preserve">, которое обвиняется в нарушении антидопинговых правил, на основании несогласия данного </w:t>
      </w:r>
      <w:r w:rsidRPr="00A64F51">
        <w:rPr>
          <w:i/>
          <w:sz w:val="24"/>
          <w:szCs w:val="24"/>
          <w:lang w:val="ru-RU"/>
        </w:rPr>
        <w:t>спортсмена</w:t>
      </w:r>
      <w:r w:rsidRPr="00A64F51">
        <w:rPr>
          <w:sz w:val="24"/>
          <w:szCs w:val="24"/>
          <w:lang w:val="ru-RU"/>
        </w:rPr>
        <w:t xml:space="preserve"> или иного </w:t>
      </w:r>
      <w:r w:rsidRPr="00A64F51">
        <w:rPr>
          <w:i/>
          <w:sz w:val="24"/>
          <w:szCs w:val="24"/>
          <w:lang w:val="ru-RU"/>
        </w:rPr>
        <w:t>лица</w:t>
      </w:r>
      <w:r w:rsidRPr="00A64F51">
        <w:rPr>
          <w:sz w:val="24"/>
          <w:szCs w:val="24"/>
          <w:lang w:val="ru-RU"/>
        </w:rPr>
        <w:t>, после запроса, сделанного в разумные сроки до начала слушания дела, явиться на слушание (лично или по телефону по указанию экспертной комиссии) и ответить на вопросы экспертной комиссии или Н</w:t>
      </w:r>
      <w:r w:rsidR="00001C68">
        <w:rPr>
          <w:sz w:val="24"/>
          <w:szCs w:val="24"/>
          <w:lang w:val="ru-RU"/>
        </w:rPr>
        <w:t>АДЦ</w:t>
      </w:r>
      <w:r w:rsidR="00E8520A">
        <w:rPr>
          <w:sz w:val="24"/>
          <w:szCs w:val="24"/>
          <w:lang w:val="ru-RU"/>
        </w:rPr>
        <w:t xml:space="preserve"> </w:t>
      </w:r>
      <w:r w:rsidRPr="00A64F51">
        <w:rPr>
          <w:sz w:val="24"/>
          <w:szCs w:val="24"/>
          <w:lang w:val="ru-RU"/>
        </w:rPr>
        <w:t>КР.</w:t>
      </w:r>
    </w:p>
    <w:p w14:paraId="36977FB4" w14:textId="77777777" w:rsidR="00A64F51" w:rsidRPr="00A64F51" w:rsidRDefault="00A64F51" w:rsidP="007F2AF7">
      <w:pPr>
        <w:pStyle w:val="1"/>
      </w:pPr>
      <w:bookmarkStart w:id="5" w:name="_Toc56516398"/>
      <w:r w:rsidRPr="00A64F51">
        <w:t>СТАТЬЯ 4. ЗАПРЕЩЕННЫЙ СПИСОК</w:t>
      </w:r>
      <w:bookmarkEnd w:id="5"/>
    </w:p>
    <w:p w14:paraId="6D0AE871" w14:textId="77777777" w:rsidR="00A64F51" w:rsidRPr="00A64F51" w:rsidRDefault="00A64F51" w:rsidP="00A64F51">
      <w:pPr>
        <w:pStyle w:val="a7"/>
        <w:numPr>
          <w:ilvl w:val="1"/>
          <w:numId w:val="6"/>
        </w:numPr>
        <w:spacing w:after="200" w:line="276" w:lineRule="auto"/>
        <w:rPr>
          <w:b/>
          <w:sz w:val="24"/>
          <w:szCs w:val="24"/>
          <w:lang w:val="ru-RU"/>
        </w:rPr>
      </w:pPr>
      <w:r w:rsidRPr="00A64F51">
        <w:rPr>
          <w:b/>
          <w:sz w:val="24"/>
          <w:szCs w:val="24"/>
          <w:lang w:val="ru-RU"/>
        </w:rPr>
        <w:t>Включение запрещенного списка.</w:t>
      </w:r>
    </w:p>
    <w:p w14:paraId="56841EE6" w14:textId="336FED14" w:rsidR="00A64F51" w:rsidRPr="00A64F51" w:rsidRDefault="00A64F51" w:rsidP="00A64F51">
      <w:pPr>
        <w:spacing w:after="200" w:line="276" w:lineRule="auto"/>
        <w:ind w:left="1080"/>
        <w:jc w:val="both"/>
      </w:pPr>
      <w:r w:rsidRPr="00A64F51">
        <w:t xml:space="preserve">Настоящие антидопинговые правила включают в себя </w:t>
      </w:r>
      <w:r w:rsidRPr="00A64F51">
        <w:rPr>
          <w:i/>
        </w:rPr>
        <w:t>запрещенный список</w:t>
      </w:r>
      <w:r w:rsidRPr="00A64F51">
        <w:t xml:space="preserve">, который публикуется и пересматривается </w:t>
      </w:r>
      <w:r w:rsidR="00001C68">
        <w:rPr>
          <w:i/>
        </w:rPr>
        <w:t>ВАДА</w:t>
      </w:r>
      <w:r w:rsidRPr="00A64F51">
        <w:t xml:space="preserve"> в порядке, описанном в статье 4.1 </w:t>
      </w:r>
      <w:r w:rsidRPr="00A64F51">
        <w:rPr>
          <w:i/>
        </w:rPr>
        <w:t>Кодекса</w:t>
      </w:r>
      <w:r w:rsidRPr="00A64F51">
        <w:t>.</w:t>
      </w:r>
    </w:p>
    <w:p w14:paraId="25A25478" w14:textId="08850BF6" w:rsidR="00A64F51" w:rsidRPr="00A64F51" w:rsidRDefault="00A64F51" w:rsidP="00A64F51">
      <w:pPr>
        <w:spacing w:after="200" w:line="276" w:lineRule="auto"/>
        <w:ind w:left="1080"/>
        <w:jc w:val="both"/>
      </w:pPr>
      <w:r w:rsidRPr="00A64F51">
        <w:t xml:space="preserve">Если не предусмотрено иное в </w:t>
      </w:r>
      <w:r w:rsidRPr="00A64F51">
        <w:rPr>
          <w:i/>
        </w:rPr>
        <w:t>запрещенном списке</w:t>
      </w:r>
      <w:r w:rsidRPr="00A64F51">
        <w:t xml:space="preserve"> или изменениях, </w:t>
      </w:r>
      <w:r w:rsidRPr="00A64F51">
        <w:rPr>
          <w:i/>
        </w:rPr>
        <w:t>запрещенный список</w:t>
      </w:r>
      <w:r w:rsidRPr="00A64F51">
        <w:t xml:space="preserve"> и изменения вступают в силу в соответствии с настоящими антидопинговыми правилами через три (3) месяца после опубликования </w:t>
      </w:r>
      <w:r w:rsidR="00001C68">
        <w:rPr>
          <w:i/>
        </w:rPr>
        <w:t>ВАДА</w:t>
      </w:r>
      <w:r w:rsidRPr="00A64F51">
        <w:t xml:space="preserve"> без необходимости каких-либо даль</w:t>
      </w:r>
      <w:r w:rsidR="00001C68">
        <w:t>нейших действий со стороны НАДЦ</w:t>
      </w:r>
      <w:r w:rsidR="00E8520A">
        <w:t xml:space="preserve"> </w:t>
      </w:r>
      <w:r w:rsidRPr="00A64F51">
        <w:t xml:space="preserve">КР. Все </w:t>
      </w:r>
      <w:r w:rsidRPr="00A64F51">
        <w:rPr>
          <w:i/>
        </w:rPr>
        <w:t>спортсмены</w:t>
      </w:r>
      <w:r w:rsidRPr="00A64F51">
        <w:t xml:space="preserve"> и другие </w:t>
      </w:r>
      <w:r w:rsidRPr="00A64F51">
        <w:rPr>
          <w:i/>
        </w:rPr>
        <w:t>лица</w:t>
      </w:r>
      <w:r w:rsidRPr="00A64F51">
        <w:t xml:space="preserve"> обязаны соблюдать </w:t>
      </w:r>
      <w:r w:rsidRPr="00A64F51">
        <w:rPr>
          <w:i/>
        </w:rPr>
        <w:t>запрещенный список</w:t>
      </w:r>
      <w:r w:rsidRPr="00A64F51">
        <w:t xml:space="preserve"> и любые изменения к нему с момента их вступления в силу без каких-либо дополнительных формальностей. Все </w:t>
      </w:r>
      <w:r w:rsidRPr="00A64F51">
        <w:rPr>
          <w:i/>
        </w:rPr>
        <w:t>спортсмены</w:t>
      </w:r>
      <w:r w:rsidRPr="00A64F51">
        <w:t xml:space="preserve"> и другие </w:t>
      </w:r>
      <w:r w:rsidRPr="00A64F51">
        <w:rPr>
          <w:i/>
        </w:rPr>
        <w:t>лица</w:t>
      </w:r>
      <w:r w:rsidRPr="00A64F51">
        <w:t xml:space="preserve"> обязаны ознакомиться с самой последней версией </w:t>
      </w:r>
      <w:r w:rsidRPr="00A64F51">
        <w:rPr>
          <w:i/>
        </w:rPr>
        <w:t>запрещенного списка</w:t>
      </w:r>
      <w:r w:rsidRPr="00A64F51">
        <w:t xml:space="preserve"> и всеми изменениями к нему.</w:t>
      </w:r>
      <w:r w:rsidRPr="00A64F51">
        <w:rPr>
          <w:rStyle w:val="af"/>
        </w:rPr>
        <w:footnoteReference w:id="19"/>
      </w:r>
    </w:p>
    <w:p w14:paraId="5F8F3D2F" w14:textId="77777777" w:rsidR="00A64F51" w:rsidRPr="00A64F51" w:rsidRDefault="00A64F51" w:rsidP="00A64F51">
      <w:pPr>
        <w:pStyle w:val="a7"/>
        <w:numPr>
          <w:ilvl w:val="1"/>
          <w:numId w:val="6"/>
        </w:numPr>
        <w:spacing w:after="200" w:line="276" w:lineRule="auto"/>
        <w:rPr>
          <w:b/>
          <w:sz w:val="24"/>
          <w:szCs w:val="24"/>
          <w:lang w:val="ru-RU"/>
        </w:rPr>
      </w:pPr>
      <w:r w:rsidRPr="00A64F51">
        <w:rPr>
          <w:b/>
          <w:i/>
          <w:sz w:val="24"/>
          <w:szCs w:val="24"/>
          <w:lang w:val="ru-RU"/>
        </w:rPr>
        <w:t>Запрещенные субстанции</w:t>
      </w:r>
      <w:r w:rsidRPr="00A64F51">
        <w:rPr>
          <w:b/>
          <w:sz w:val="24"/>
          <w:szCs w:val="24"/>
          <w:lang w:val="ru-RU"/>
        </w:rPr>
        <w:t xml:space="preserve"> и </w:t>
      </w:r>
      <w:r w:rsidRPr="00A64F51">
        <w:rPr>
          <w:b/>
          <w:i/>
          <w:sz w:val="24"/>
          <w:szCs w:val="24"/>
          <w:lang w:val="ru-RU"/>
        </w:rPr>
        <w:t>запрещенные методы</w:t>
      </w:r>
      <w:r w:rsidRPr="00A64F51">
        <w:rPr>
          <w:b/>
          <w:sz w:val="24"/>
          <w:szCs w:val="24"/>
          <w:lang w:val="ru-RU"/>
        </w:rPr>
        <w:t xml:space="preserve">, указанные в </w:t>
      </w:r>
      <w:r w:rsidRPr="00A64F51">
        <w:rPr>
          <w:b/>
          <w:i/>
          <w:sz w:val="24"/>
          <w:szCs w:val="24"/>
          <w:lang w:val="ru-RU"/>
        </w:rPr>
        <w:t>запрещенном списке</w:t>
      </w:r>
      <w:r w:rsidRPr="00A64F51">
        <w:rPr>
          <w:b/>
          <w:sz w:val="24"/>
          <w:szCs w:val="24"/>
          <w:lang w:val="ru-RU"/>
        </w:rPr>
        <w:t>.</w:t>
      </w:r>
    </w:p>
    <w:p w14:paraId="152B19C1" w14:textId="77777777" w:rsidR="00A64F51" w:rsidRPr="00A64F51" w:rsidRDefault="00A64F51" w:rsidP="00A64F51">
      <w:pPr>
        <w:pStyle w:val="a7"/>
        <w:numPr>
          <w:ilvl w:val="2"/>
          <w:numId w:val="6"/>
        </w:numPr>
        <w:spacing w:after="200" w:line="276" w:lineRule="auto"/>
        <w:rPr>
          <w:b/>
          <w:sz w:val="24"/>
          <w:szCs w:val="24"/>
          <w:lang w:val="ru-RU"/>
        </w:rPr>
      </w:pPr>
      <w:r w:rsidRPr="00A64F51">
        <w:rPr>
          <w:i/>
          <w:sz w:val="24"/>
          <w:szCs w:val="24"/>
          <w:lang w:val="ru-RU"/>
        </w:rPr>
        <w:t>Запрещенные субстанции</w:t>
      </w:r>
      <w:r w:rsidRPr="00A64F51">
        <w:rPr>
          <w:sz w:val="24"/>
          <w:szCs w:val="24"/>
          <w:lang w:val="ru-RU"/>
        </w:rPr>
        <w:t xml:space="preserve"> и </w:t>
      </w:r>
      <w:r w:rsidRPr="00A64F51">
        <w:rPr>
          <w:i/>
          <w:sz w:val="24"/>
          <w:szCs w:val="24"/>
          <w:lang w:val="ru-RU"/>
        </w:rPr>
        <w:t>запрещенные методы</w:t>
      </w:r>
      <w:r w:rsidRPr="00A64F51">
        <w:rPr>
          <w:sz w:val="24"/>
          <w:szCs w:val="24"/>
          <w:lang w:val="ru-RU"/>
        </w:rPr>
        <w:t>.</w:t>
      </w:r>
    </w:p>
    <w:p w14:paraId="3187C73F" w14:textId="0D782123" w:rsidR="00A64F51" w:rsidRPr="00A64F51" w:rsidRDefault="00A64F51" w:rsidP="00A64F51">
      <w:pPr>
        <w:pStyle w:val="a7"/>
        <w:spacing w:after="200" w:line="276" w:lineRule="auto"/>
        <w:ind w:left="1944" w:firstLine="0"/>
        <w:rPr>
          <w:b/>
          <w:sz w:val="24"/>
          <w:szCs w:val="24"/>
          <w:lang w:val="ru-RU"/>
        </w:rPr>
      </w:pPr>
      <w:r w:rsidRPr="00A64F51">
        <w:rPr>
          <w:sz w:val="24"/>
          <w:szCs w:val="24"/>
          <w:lang w:val="ru-RU"/>
        </w:rPr>
        <w:t xml:space="preserve">В </w:t>
      </w:r>
      <w:r w:rsidRPr="00A64F51">
        <w:rPr>
          <w:i/>
          <w:sz w:val="24"/>
          <w:szCs w:val="24"/>
          <w:lang w:val="ru-RU"/>
        </w:rPr>
        <w:t>запрещенном списке</w:t>
      </w:r>
      <w:r w:rsidRPr="00A64F51">
        <w:rPr>
          <w:sz w:val="24"/>
          <w:szCs w:val="24"/>
          <w:lang w:val="ru-RU"/>
        </w:rPr>
        <w:t xml:space="preserve"> должны быть указаны те </w:t>
      </w:r>
      <w:r w:rsidRPr="00A64F51">
        <w:rPr>
          <w:i/>
          <w:sz w:val="24"/>
          <w:szCs w:val="24"/>
          <w:lang w:val="ru-RU"/>
        </w:rPr>
        <w:t>запрещенные вещества</w:t>
      </w:r>
      <w:r w:rsidRPr="00A64F51">
        <w:rPr>
          <w:sz w:val="24"/>
          <w:szCs w:val="24"/>
          <w:lang w:val="ru-RU"/>
        </w:rPr>
        <w:t xml:space="preserve"> и </w:t>
      </w:r>
      <w:r w:rsidRPr="00A64F51">
        <w:rPr>
          <w:i/>
          <w:sz w:val="24"/>
          <w:szCs w:val="24"/>
          <w:lang w:val="ru-RU"/>
        </w:rPr>
        <w:t>запрещенные</w:t>
      </w:r>
      <w:r w:rsidRPr="00A64F51">
        <w:rPr>
          <w:sz w:val="24"/>
          <w:szCs w:val="24"/>
          <w:lang w:val="ru-RU"/>
        </w:rPr>
        <w:t xml:space="preserve"> </w:t>
      </w:r>
      <w:r w:rsidRPr="00A64F51">
        <w:rPr>
          <w:i/>
          <w:sz w:val="24"/>
          <w:szCs w:val="24"/>
          <w:lang w:val="ru-RU"/>
        </w:rPr>
        <w:t>методы</w:t>
      </w:r>
      <w:r w:rsidRPr="00A64F51">
        <w:rPr>
          <w:sz w:val="24"/>
          <w:szCs w:val="24"/>
          <w:lang w:val="ru-RU"/>
        </w:rPr>
        <w:t xml:space="preserve">, которые запрещены как допинг в любое время (как в соревновательном, так внесоревновательном периоде) из-за их потенциала для повышения эффективности в будущих </w:t>
      </w:r>
      <w:r w:rsidRPr="00A64F51">
        <w:rPr>
          <w:i/>
          <w:sz w:val="24"/>
          <w:szCs w:val="24"/>
          <w:lang w:val="ru-RU"/>
        </w:rPr>
        <w:t>соревнованиях</w:t>
      </w:r>
      <w:r w:rsidRPr="00A64F51">
        <w:rPr>
          <w:sz w:val="24"/>
          <w:szCs w:val="24"/>
          <w:lang w:val="ru-RU"/>
        </w:rPr>
        <w:t xml:space="preserve"> или их маскирующего потенциала, а также те вещества и методы, которые запрещены только в соревновательном периоде. Запрещенный список может быть расширен </w:t>
      </w:r>
      <w:r w:rsidR="00001C68" w:rsidRPr="00BD2C22">
        <w:rPr>
          <w:i/>
          <w:sz w:val="24"/>
          <w:szCs w:val="24"/>
          <w:lang w:val="ru-RU"/>
        </w:rPr>
        <w:t>ВАДА</w:t>
      </w:r>
      <w:r w:rsidRPr="00A64F51">
        <w:rPr>
          <w:sz w:val="24"/>
          <w:szCs w:val="24"/>
          <w:lang w:val="ru-RU"/>
        </w:rPr>
        <w:t xml:space="preserve"> для конкретного вида спорта. </w:t>
      </w:r>
      <w:r w:rsidRPr="00A64F51">
        <w:rPr>
          <w:i/>
          <w:sz w:val="24"/>
          <w:szCs w:val="24"/>
          <w:lang w:val="ru-RU"/>
        </w:rPr>
        <w:t>Запрещенные вещества</w:t>
      </w:r>
      <w:r w:rsidRPr="00A64F51">
        <w:rPr>
          <w:sz w:val="24"/>
          <w:szCs w:val="24"/>
          <w:lang w:val="ru-RU"/>
        </w:rPr>
        <w:t xml:space="preserve"> и </w:t>
      </w:r>
      <w:r w:rsidRPr="00A64F51">
        <w:rPr>
          <w:i/>
          <w:sz w:val="24"/>
          <w:szCs w:val="24"/>
          <w:lang w:val="ru-RU"/>
        </w:rPr>
        <w:t>запрещенные методы</w:t>
      </w:r>
      <w:r w:rsidRPr="00A64F51">
        <w:rPr>
          <w:sz w:val="24"/>
          <w:szCs w:val="24"/>
          <w:lang w:val="ru-RU"/>
        </w:rPr>
        <w:t xml:space="preserve"> могут быть включены в </w:t>
      </w:r>
      <w:r w:rsidRPr="00A64F51">
        <w:rPr>
          <w:i/>
          <w:sz w:val="24"/>
          <w:szCs w:val="24"/>
          <w:lang w:val="ru-RU"/>
        </w:rPr>
        <w:t>запрещенный список</w:t>
      </w:r>
      <w:r w:rsidRPr="00A64F51">
        <w:rPr>
          <w:sz w:val="24"/>
          <w:szCs w:val="24"/>
          <w:lang w:val="ru-RU"/>
        </w:rPr>
        <w:t xml:space="preserve"> по общей категории (например, анаболические агенты) или по конкретной ссылке на конкретное вещество или метод.</w:t>
      </w:r>
      <w:r w:rsidRPr="00A64F51">
        <w:rPr>
          <w:rStyle w:val="af"/>
          <w:sz w:val="24"/>
          <w:szCs w:val="24"/>
          <w:lang w:val="ru-RU"/>
        </w:rPr>
        <w:footnoteReference w:id="20"/>
      </w:r>
    </w:p>
    <w:p w14:paraId="40F39653" w14:textId="77777777" w:rsidR="00A64F51" w:rsidRPr="00A64F51" w:rsidRDefault="00A64F51" w:rsidP="00A64F51">
      <w:pPr>
        <w:pStyle w:val="a7"/>
        <w:numPr>
          <w:ilvl w:val="2"/>
          <w:numId w:val="6"/>
        </w:numPr>
        <w:spacing w:after="200" w:line="276" w:lineRule="auto"/>
        <w:rPr>
          <w:b/>
          <w:sz w:val="24"/>
          <w:szCs w:val="24"/>
          <w:lang w:val="ru-RU"/>
        </w:rPr>
      </w:pPr>
      <w:r w:rsidRPr="00A64F51">
        <w:rPr>
          <w:i/>
          <w:sz w:val="24"/>
          <w:szCs w:val="24"/>
          <w:lang w:val="ru-RU"/>
        </w:rPr>
        <w:lastRenderedPageBreak/>
        <w:t>Особые субстанции</w:t>
      </w:r>
      <w:r w:rsidRPr="00A64F51">
        <w:rPr>
          <w:sz w:val="24"/>
          <w:szCs w:val="24"/>
          <w:lang w:val="ru-RU"/>
        </w:rPr>
        <w:t xml:space="preserve"> и </w:t>
      </w:r>
      <w:r w:rsidRPr="00A64F51">
        <w:rPr>
          <w:i/>
          <w:sz w:val="24"/>
          <w:szCs w:val="24"/>
          <w:lang w:val="ru-RU"/>
        </w:rPr>
        <w:t>особые методы</w:t>
      </w:r>
      <w:r w:rsidRPr="00A64F51">
        <w:rPr>
          <w:sz w:val="24"/>
          <w:szCs w:val="24"/>
          <w:lang w:val="ru-RU"/>
        </w:rPr>
        <w:t>.</w:t>
      </w:r>
    </w:p>
    <w:p w14:paraId="5BDAD135" w14:textId="77777777" w:rsidR="00A64F51" w:rsidRPr="00A64F51" w:rsidRDefault="00A64F51" w:rsidP="00A64F51">
      <w:pPr>
        <w:spacing w:after="200" w:line="276" w:lineRule="auto"/>
        <w:ind w:left="1440"/>
        <w:jc w:val="both"/>
        <w:rPr>
          <w:b/>
        </w:rPr>
      </w:pPr>
      <w:r w:rsidRPr="00A64F51">
        <w:t xml:space="preserve">Все </w:t>
      </w:r>
      <w:r w:rsidRPr="00A64F51">
        <w:rPr>
          <w:i/>
        </w:rPr>
        <w:t>запрещенные субстанции</w:t>
      </w:r>
      <w:r w:rsidRPr="00A64F51">
        <w:t xml:space="preserve"> за исключением субстанций, обозначенных в </w:t>
      </w:r>
      <w:r w:rsidRPr="00A64F51">
        <w:rPr>
          <w:i/>
        </w:rPr>
        <w:t>запрещенном списке</w:t>
      </w:r>
      <w:r w:rsidRPr="00A64F51">
        <w:t xml:space="preserve">, являются </w:t>
      </w:r>
      <w:r w:rsidRPr="00A64F51">
        <w:rPr>
          <w:i/>
        </w:rPr>
        <w:t>особыми субстанциями</w:t>
      </w:r>
      <w:r w:rsidRPr="00A64F51">
        <w:t xml:space="preserve"> для целей применения статьи 10. Ни один </w:t>
      </w:r>
      <w:r w:rsidRPr="00A64F51">
        <w:rPr>
          <w:i/>
        </w:rPr>
        <w:t>запрещенный метод</w:t>
      </w:r>
      <w:r w:rsidRPr="00A64F51">
        <w:t xml:space="preserve"> не может быть </w:t>
      </w:r>
      <w:r w:rsidRPr="00A64F51">
        <w:rPr>
          <w:i/>
        </w:rPr>
        <w:t>особым методом</w:t>
      </w:r>
      <w:r w:rsidRPr="00A64F51">
        <w:t xml:space="preserve">, если он специально не определен как </w:t>
      </w:r>
      <w:r w:rsidRPr="00A64F51">
        <w:rPr>
          <w:i/>
        </w:rPr>
        <w:t>особый метод</w:t>
      </w:r>
      <w:r w:rsidRPr="00A64F51">
        <w:t xml:space="preserve"> в </w:t>
      </w:r>
      <w:r w:rsidRPr="00A64F51">
        <w:rPr>
          <w:i/>
        </w:rPr>
        <w:t>запрещенном списке</w:t>
      </w:r>
      <w:r w:rsidRPr="00A64F51">
        <w:t>.</w:t>
      </w:r>
      <w:r w:rsidRPr="00A64F51">
        <w:rPr>
          <w:rStyle w:val="af"/>
        </w:rPr>
        <w:footnoteReference w:id="21"/>
      </w:r>
    </w:p>
    <w:p w14:paraId="7498BD09" w14:textId="77777777" w:rsidR="00A64F51" w:rsidRPr="00A64F51" w:rsidRDefault="00A64F51" w:rsidP="00A64F51">
      <w:pPr>
        <w:pStyle w:val="a7"/>
        <w:numPr>
          <w:ilvl w:val="2"/>
          <w:numId w:val="6"/>
        </w:numPr>
        <w:spacing w:after="200" w:line="276" w:lineRule="auto"/>
        <w:rPr>
          <w:i/>
          <w:sz w:val="24"/>
          <w:szCs w:val="24"/>
          <w:lang w:val="ru-RU"/>
        </w:rPr>
      </w:pPr>
      <w:r w:rsidRPr="00A64F51">
        <w:rPr>
          <w:i/>
          <w:sz w:val="24"/>
          <w:szCs w:val="24"/>
          <w:lang w:val="ru-RU"/>
        </w:rPr>
        <w:t>Субстанции, вызывающие злоупотребление</w:t>
      </w:r>
    </w:p>
    <w:p w14:paraId="2298F9DB" w14:textId="77777777" w:rsidR="00A64F51" w:rsidRPr="00A64F51" w:rsidRDefault="00A64F51" w:rsidP="00A64F51">
      <w:pPr>
        <w:spacing w:after="200" w:line="276" w:lineRule="auto"/>
        <w:ind w:left="1440"/>
        <w:jc w:val="both"/>
      </w:pPr>
      <w:r w:rsidRPr="00A64F51">
        <w:t xml:space="preserve">Для целей применения статьи 10 </w:t>
      </w:r>
      <w:r w:rsidRPr="00A64F51">
        <w:rPr>
          <w:i/>
        </w:rPr>
        <w:t>субстанции, вызывающие злоупотребление</w:t>
      </w:r>
      <w:r w:rsidRPr="00A64F51">
        <w:t xml:space="preserve">, включают те </w:t>
      </w:r>
      <w:r w:rsidRPr="00A64F51">
        <w:rPr>
          <w:i/>
        </w:rPr>
        <w:t>запрещенные вещества</w:t>
      </w:r>
      <w:r w:rsidRPr="00A64F51">
        <w:t xml:space="preserve">, которые конкретно определены в качестве </w:t>
      </w:r>
      <w:r w:rsidRPr="00A64F51">
        <w:rPr>
          <w:i/>
        </w:rPr>
        <w:t>субстанций, вызывающих злоупотребление</w:t>
      </w:r>
      <w:r w:rsidRPr="00A64F51">
        <w:t xml:space="preserve">, в </w:t>
      </w:r>
      <w:r w:rsidRPr="00A64F51">
        <w:rPr>
          <w:i/>
        </w:rPr>
        <w:t>запрещенном списке</w:t>
      </w:r>
      <w:r w:rsidRPr="00A64F51">
        <w:t>, поскольку они часто подвергаются злоупотреблению в обществе вне спорта.</w:t>
      </w:r>
    </w:p>
    <w:p w14:paraId="61B61C80" w14:textId="690DF210" w:rsidR="00A64F51" w:rsidRPr="00A64F51" w:rsidRDefault="00A64F51" w:rsidP="00A64F51">
      <w:pPr>
        <w:pStyle w:val="a7"/>
        <w:numPr>
          <w:ilvl w:val="1"/>
          <w:numId w:val="6"/>
        </w:numPr>
        <w:spacing w:after="200" w:line="276" w:lineRule="auto"/>
        <w:rPr>
          <w:b/>
          <w:sz w:val="24"/>
          <w:szCs w:val="24"/>
          <w:lang w:val="ru-RU"/>
        </w:rPr>
      </w:pPr>
      <w:r w:rsidRPr="00A64F51">
        <w:rPr>
          <w:b/>
          <w:sz w:val="24"/>
          <w:szCs w:val="24"/>
          <w:lang w:val="ru-RU"/>
        </w:rPr>
        <w:t xml:space="preserve">Определение </w:t>
      </w:r>
      <w:r w:rsidR="00001C68">
        <w:rPr>
          <w:i/>
          <w:sz w:val="24"/>
          <w:szCs w:val="24"/>
        </w:rPr>
        <w:t>ВАДА</w:t>
      </w:r>
      <w:r w:rsidRPr="00A64F51">
        <w:rPr>
          <w:b/>
          <w:sz w:val="24"/>
          <w:szCs w:val="24"/>
          <w:lang w:val="ru-RU"/>
        </w:rPr>
        <w:t xml:space="preserve"> </w:t>
      </w:r>
      <w:r w:rsidRPr="00A64F51">
        <w:rPr>
          <w:b/>
          <w:i/>
          <w:sz w:val="24"/>
          <w:szCs w:val="24"/>
          <w:lang w:val="ru-RU"/>
        </w:rPr>
        <w:t>запрещенного списка</w:t>
      </w:r>
      <w:r w:rsidRPr="00A64F51">
        <w:rPr>
          <w:b/>
          <w:sz w:val="24"/>
          <w:szCs w:val="24"/>
          <w:lang w:val="ru-RU"/>
        </w:rPr>
        <w:t>.</w:t>
      </w:r>
    </w:p>
    <w:p w14:paraId="22704174" w14:textId="0CC2CE03" w:rsidR="00A64F51" w:rsidRPr="00A64F51" w:rsidRDefault="00A64F51" w:rsidP="00A64F51">
      <w:pPr>
        <w:spacing w:after="200" w:line="276" w:lineRule="auto"/>
        <w:ind w:left="1440"/>
        <w:jc w:val="both"/>
      </w:pPr>
      <w:r w:rsidRPr="00A64F51">
        <w:t xml:space="preserve">Определение </w:t>
      </w:r>
      <w:r w:rsidR="00001C68">
        <w:rPr>
          <w:i/>
        </w:rPr>
        <w:t>ВАДА</w:t>
      </w:r>
      <w:r w:rsidRPr="00A64F51">
        <w:t xml:space="preserve"> о включении </w:t>
      </w:r>
      <w:r w:rsidRPr="00A64F51">
        <w:rPr>
          <w:i/>
        </w:rPr>
        <w:t>запрещенных субстанций</w:t>
      </w:r>
      <w:r w:rsidRPr="00A64F51">
        <w:t xml:space="preserve"> или </w:t>
      </w:r>
      <w:r w:rsidRPr="00A64F51">
        <w:rPr>
          <w:i/>
        </w:rPr>
        <w:t>запрещенных методов</w:t>
      </w:r>
      <w:r w:rsidRPr="00A64F51">
        <w:t xml:space="preserve"> в </w:t>
      </w:r>
      <w:r w:rsidRPr="00A64F51">
        <w:rPr>
          <w:i/>
        </w:rPr>
        <w:t>запрещенный список</w:t>
      </w:r>
      <w:r w:rsidRPr="00A64F51">
        <w:t xml:space="preserve">, классификация субстанций по категориям в </w:t>
      </w:r>
      <w:r w:rsidRPr="00A64F51">
        <w:rPr>
          <w:i/>
        </w:rPr>
        <w:t>запрещенном списке</w:t>
      </w:r>
      <w:r w:rsidRPr="00A64F51">
        <w:t xml:space="preserve">, классификация субстанции, запрещенной в любое время или только в соревновательный период, классификации субстанции или метода как </w:t>
      </w:r>
      <w:r w:rsidRPr="00A64F51">
        <w:rPr>
          <w:i/>
        </w:rPr>
        <w:t>особой субстанции</w:t>
      </w:r>
      <w:r w:rsidRPr="00A64F51">
        <w:t xml:space="preserve">, </w:t>
      </w:r>
      <w:r w:rsidRPr="00A64F51">
        <w:rPr>
          <w:i/>
        </w:rPr>
        <w:t>особого метода</w:t>
      </w:r>
      <w:r w:rsidRPr="00A64F51">
        <w:t xml:space="preserve"> или </w:t>
      </w:r>
      <w:r w:rsidRPr="00A64F51">
        <w:rPr>
          <w:i/>
        </w:rPr>
        <w:t>субстанции, вызывающей злоупотребление</w:t>
      </w:r>
      <w:r w:rsidRPr="00A64F51">
        <w:t xml:space="preserve">, является окончательным и не может быть предметом обсуждения со стороны </w:t>
      </w:r>
      <w:r w:rsidRPr="00A64F51">
        <w:rPr>
          <w:i/>
        </w:rPr>
        <w:t>спортсмена</w:t>
      </w:r>
      <w:r w:rsidRPr="00A64F51">
        <w:t xml:space="preserve"> или иного </w:t>
      </w:r>
      <w:r w:rsidRPr="00A64F51">
        <w:rPr>
          <w:i/>
        </w:rPr>
        <w:t>лица</w:t>
      </w:r>
      <w:r w:rsidRPr="00A64F51">
        <w:t>, включая, но не ограничиваясь любым оспариванием, основанным на том, что субстанция или метод не являлись маскирующим агентом или не имели потенциала улучшить результаты, принести риск для здоровья или противоречить духу спорта.</w:t>
      </w:r>
    </w:p>
    <w:p w14:paraId="478BC8A5" w14:textId="77777777" w:rsidR="00A64F51" w:rsidRPr="00A64F51" w:rsidRDefault="00A64F51" w:rsidP="00A64F51">
      <w:pPr>
        <w:pStyle w:val="a7"/>
        <w:numPr>
          <w:ilvl w:val="1"/>
          <w:numId w:val="6"/>
        </w:numPr>
        <w:spacing w:after="200" w:line="276" w:lineRule="auto"/>
        <w:rPr>
          <w:b/>
          <w:sz w:val="24"/>
          <w:szCs w:val="24"/>
          <w:lang w:val="ru-RU"/>
        </w:rPr>
      </w:pPr>
      <w:r w:rsidRPr="00A64F51">
        <w:rPr>
          <w:b/>
          <w:i/>
          <w:sz w:val="24"/>
          <w:szCs w:val="24"/>
          <w:lang w:val="ru-RU"/>
        </w:rPr>
        <w:t>Разрешение на терапевтическое использование («РТИ»)</w:t>
      </w:r>
      <w:r w:rsidRPr="00A64F51">
        <w:rPr>
          <w:b/>
          <w:sz w:val="24"/>
          <w:szCs w:val="24"/>
          <w:lang w:val="ru-RU"/>
        </w:rPr>
        <w:t>.</w:t>
      </w:r>
    </w:p>
    <w:p w14:paraId="589D430C" w14:textId="77777777" w:rsidR="00A64F51" w:rsidRPr="00A64F51" w:rsidRDefault="00A64F51" w:rsidP="00A64F51">
      <w:pPr>
        <w:pStyle w:val="a7"/>
        <w:numPr>
          <w:ilvl w:val="2"/>
          <w:numId w:val="6"/>
        </w:numPr>
        <w:spacing w:after="200" w:line="276" w:lineRule="auto"/>
        <w:rPr>
          <w:b/>
          <w:sz w:val="24"/>
          <w:szCs w:val="24"/>
          <w:lang w:val="ru-RU"/>
        </w:rPr>
      </w:pPr>
      <w:r w:rsidRPr="00A64F51">
        <w:rPr>
          <w:sz w:val="24"/>
          <w:szCs w:val="24"/>
          <w:lang w:val="ru-RU"/>
        </w:rPr>
        <w:t xml:space="preserve">Наличие </w:t>
      </w:r>
      <w:r w:rsidRPr="00A64F51">
        <w:rPr>
          <w:i/>
          <w:sz w:val="24"/>
          <w:szCs w:val="24"/>
          <w:lang w:val="ru-RU"/>
        </w:rPr>
        <w:t>запрещенной субстанции</w:t>
      </w:r>
      <w:r w:rsidRPr="00A64F51">
        <w:rPr>
          <w:sz w:val="24"/>
          <w:szCs w:val="24"/>
          <w:lang w:val="ru-RU"/>
        </w:rPr>
        <w:t xml:space="preserve">, или ее </w:t>
      </w:r>
      <w:r w:rsidRPr="00A64F51">
        <w:rPr>
          <w:i/>
          <w:sz w:val="24"/>
          <w:szCs w:val="24"/>
          <w:lang w:val="ru-RU"/>
        </w:rPr>
        <w:t>метаболитов</w:t>
      </w:r>
      <w:r w:rsidRPr="00A64F51">
        <w:rPr>
          <w:sz w:val="24"/>
          <w:szCs w:val="24"/>
          <w:lang w:val="ru-RU"/>
        </w:rPr>
        <w:t xml:space="preserve">, или </w:t>
      </w:r>
      <w:r w:rsidRPr="00A64F51">
        <w:rPr>
          <w:i/>
          <w:sz w:val="24"/>
          <w:szCs w:val="24"/>
          <w:lang w:val="ru-RU"/>
        </w:rPr>
        <w:t>маркеров</w:t>
      </w:r>
      <w:r w:rsidRPr="00A64F51">
        <w:rPr>
          <w:sz w:val="24"/>
          <w:szCs w:val="24"/>
          <w:lang w:val="ru-RU"/>
        </w:rPr>
        <w:t xml:space="preserve">, и/или </w:t>
      </w:r>
      <w:r w:rsidRPr="00A64F51">
        <w:rPr>
          <w:i/>
          <w:sz w:val="24"/>
          <w:szCs w:val="24"/>
          <w:lang w:val="ru-RU"/>
        </w:rPr>
        <w:t>использование</w:t>
      </w:r>
      <w:r w:rsidRPr="00A64F51">
        <w:rPr>
          <w:sz w:val="24"/>
          <w:szCs w:val="24"/>
          <w:lang w:val="ru-RU"/>
        </w:rPr>
        <w:t xml:space="preserve"> или </w:t>
      </w:r>
      <w:r w:rsidRPr="00A64F51">
        <w:rPr>
          <w:i/>
          <w:sz w:val="24"/>
          <w:szCs w:val="24"/>
          <w:lang w:val="ru-RU"/>
        </w:rPr>
        <w:t>попытка использования</w:t>
      </w:r>
      <w:r w:rsidRPr="00A64F51">
        <w:rPr>
          <w:sz w:val="24"/>
          <w:szCs w:val="24"/>
          <w:lang w:val="ru-RU"/>
        </w:rPr>
        <w:t xml:space="preserve">, </w:t>
      </w:r>
      <w:r w:rsidRPr="00A64F51">
        <w:rPr>
          <w:i/>
          <w:sz w:val="24"/>
          <w:szCs w:val="24"/>
          <w:lang w:val="ru-RU"/>
        </w:rPr>
        <w:t>обладание,</w:t>
      </w:r>
      <w:r w:rsidRPr="00A64F51">
        <w:rPr>
          <w:sz w:val="24"/>
          <w:szCs w:val="24"/>
          <w:lang w:val="ru-RU"/>
        </w:rPr>
        <w:t xml:space="preserve"> или </w:t>
      </w:r>
      <w:r w:rsidRPr="00A64F51">
        <w:rPr>
          <w:i/>
          <w:sz w:val="24"/>
          <w:szCs w:val="24"/>
          <w:lang w:val="ru-RU"/>
        </w:rPr>
        <w:t>назначение,</w:t>
      </w:r>
      <w:r w:rsidRPr="00A64F51">
        <w:rPr>
          <w:sz w:val="24"/>
          <w:szCs w:val="24"/>
          <w:lang w:val="ru-RU"/>
        </w:rPr>
        <w:t xml:space="preserve"> или </w:t>
      </w:r>
      <w:r w:rsidRPr="00A64F51">
        <w:rPr>
          <w:i/>
          <w:sz w:val="24"/>
          <w:szCs w:val="24"/>
          <w:lang w:val="ru-RU"/>
        </w:rPr>
        <w:t>попытка назначения</w:t>
      </w:r>
      <w:r w:rsidRPr="00A64F51">
        <w:rPr>
          <w:sz w:val="24"/>
          <w:szCs w:val="24"/>
          <w:lang w:val="ru-RU"/>
        </w:rPr>
        <w:t xml:space="preserve"> </w:t>
      </w:r>
      <w:r w:rsidRPr="00A64F51">
        <w:rPr>
          <w:i/>
          <w:sz w:val="24"/>
          <w:szCs w:val="24"/>
          <w:lang w:val="ru-RU"/>
        </w:rPr>
        <w:t>запрещенной субстанции</w:t>
      </w:r>
      <w:r w:rsidRPr="00A64F51">
        <w:rPr>
          <w:sz w:val="24"/>
          <w:szCs w:val="24"/>
          <w:lang w:val="ru-RU"/>
        </w:rPr>
        <w:t xml:space="preserve"> или </w:t>
      </w:r>
      <w:r w:rsidRPr="00A64F51">
        <w:rPr>
          <w:i/>
          <w:sz w:val="24"/>
          <w:szCs w:val="24"/>
          <w:lang w:val="ru-RU"/>
        </w:rPr>
        <w:t>запрещенного метода</w:t>
      </w:r>
      <w:r w:rsidRPr="00A64F51">
        <w:rPr>
          <w:sz w:val="24"/>
          <w:szCs w:val="24"/>
          <w:lang w:val="ru-RU"/>
        </w:rPr>
        <w:t xml:space="preserve"> не должно рассматриваться в качестве нарушения антидопинговых правил, если оно соответствует условиям РТИ, обеспеченным в соответствии с международным стандартом по разрешению на терапевтическое использование.</w:t>
      </w:r>
    </w:p>
    <w:p w14:paraId="24220CC9" w14:textId="77777777" w:rsidR="00A64F51" w:rsidRPr="00A64F51" w:rsidRDefault="00A64F51" w:rsidP="00A64F51">
      <w:pPr>
        <w:pStyle w:val="a7"/>
        <w:numPr>
          <w:ilvl w:val="2"/>
          <w:numId w:val="6"/>
        </w:numPr>
        <w:spacing w:after="200" w:line="276" w:lineRule="auto"/>
        <w:rPr>
          <w:i/>
          <w:sz w:val="24"/>
          <w:szCs w:val="24"/>
          <w:lang w:val="ru-RU"/>
        </w:rPr>
      </w:pPr>
      <w:r w:rsidRPr="00A64F51">
        <w:rPr>
          <w:sz w:val="24"/>
          <w:szCs w:val="24"/>
          <w:lang w:val="ru-RU"/>
        </w:rPr>
        <w:t xml:space="preserve">Процесс подачи заявки на </w:t>
      </w:r>
      <w:r w:rsidRPr="00A64F51">
        <w:rPr>
          <w:i/>
          <w:sz w:val="24"/>
          <w:szCs w:val="24"/>
          <w:lang w:val="ru-RU"/>
        </w:rPr>
        <w:t>разрешение на терапевтическое использование</w:t>
      </w:r>
    </w:p>
    <w:p w14:paraId="4951444D" w14:textId="3A88D10D" w:rsidR="00A64F51" w:rsidRPr="00A64F51" w:rsidRDefault="00A64F51" w:rsidP="00A64F51">
      <w:pPr>
        <w:pStyle w:val="a7"/>
        <w:numPr>
          <w:ilvl w:val="3"/>
          <w:numId w:val="6"/>
        </w:numPr>
        <w:spacing w:after="200" w:line="276" w:lineRule="auto"/>
        <w:rPr>
          <w:i/>
          <w:sz w:val="24"/>
          <w:szCs w:val="24"/>
          <w:lang w:val="ru-RU"/>
        </w:rPr>
      </w:pPr>
      <w:r w:rsidRPr="00A64F51">
        <w:rPr>
          <w:sz w:val="24"/>
          <w:szCs w:val="24"/>
          <w:lang w:val="ru-RU"/>
        </w:rPr>
        <w:lastRenderedPageBreak/>
        <w:t xml:space="preserve">Спортсмен, который не является </w:t>
      </w:r>
      <w:r w:rsidRPr="00A64F51">
        <w:rPr>
          <w:i/>
          <w:sz w:val="24"/>
          <w:szCs w:val="24"/>
          <w:lang w:val="ru-RU"/>
        </w:rPr>
        <w:t>спортсменом международного уровня</w:t>
      </w:r>
      <w:r w:rsidR="00001C68">
        <w:rPr>
          <w:sz w:val="24"/>
          <w:szCs w:val="24"/>
          <w:lang w:val="ru-RU"/>
        </w:rPr>
        <w:t>, должен подать в НАДЦ</w:t>
      </w:r>
      <w:r w:rsidR="00E8520A">
        <w:rPr>
          <w:sz w:val="24"/>
          <w:szCs w:val="24"/>
          <w:lang w:val="ru-RU"/>
        </w:rPr>
        <w:t xml:space="preserve"> </w:t>
      </w:r>
      <w:r w:rsidRPr="00A64F51">
        <w:rPr>
          <w:sz w:val="24"/>
          <w:szCs w:val="24"/>
          <w:lang w:val="ru-RU"/>
        </w:rPr>
        <w:t xml:space="preserve">КР заявку на РТИ как можно скорее за исключением случаев, когда применяются статьи 4.1 или 4.3 </w:t>
      </w:r>
      <w:r w:rsidRPr="00A64F51">
        <w:rPr>
          <w:i/>
          <w:sz w:val="24"/>
          <w:szCs w:val="24"/>
          <w:lang w:val="ru-RU"/>
        </w:rPr>
        <w:t xml:space="preserve">международного стандарта </w:t>
      </w:r>
      <w:r w:rsidRPr="00A64F51">
        <w:rPr>
          <w:sz w:val="24"/>
          <w:szCs w:val="24"/>
          <w:lang w:val="ru-RU"/>
        </w:rPr>
        <w:t>по</w:t>
      </w:r>
      <w:r w:rsidRPr="00A64F51">
        <w:rPr>
          <w:i/>
          <w:sz w:val="24"/>
          <w:szCs w:val="24"/>
          <w:lang w:val="ru-RU"/>
        </w:rPr>
        <w:t xml:space="preserve"> разрешению на терапевтическое использование</w:t>
      </w:r>
      <w:r w:rsidRPr="00A64F51">
        <w:rPr>
          <w:sz w:val="24"/>
          <w:szCs w:val="24"/>
          <w:lang w:val="ru-RU"/>
        </w:rPr>
        <w:t>. Заявка должна быть сделана в соответствии со статьей 6 международного стандарта по разрешению на терапевтическое использование.</w:t>
      </w:r>
    </w:p>
    <w:p w14:paraId="4DB60A2D" w14:textId="77777777" w:rsidR="00A64F51" w:rsidRPr="00A64F51" w:rsidRDefault="00A64F51" w:rsidP="00A64F51">
      <w:pPr>
        <w:pStyle w:val="a7"/>
        <w:numPr>
          <w:ilvl w:val="3"/>
          <w:numId w:val="6"/>
        </w:numPr>
        <w:spacing w:after="200" w:line="276" w:lineRule="auto"/>
        <w:rPr>
          <w:sz w:val="24"/>
          <w:szCs w:val="24"/>
          <w:lang w:val="ru-RU"/>
        </w:rPr>
      </w:pPr>
      <w:r w:rsidRPr="00A64F51">
        <w:rPr>
          <w:sz w:val="24"/>
          <w:szCs w:val="24"/>
          <w:lang w:val="ru-RU"/>
        </w:rPr>
        <w:t xml:space="preserve">НАДЦ КР должен назначить </w:t>
      </w:r>
      <w:r w:rsidRPr="00A64F51">
        <w:rPr>
          <w:sz w:val="24"/>
          <w:szCs w:val="24"/>
          <w:lang w:val="ru-RU"/>
        </w:rPr>
        <w:tab/>
        <w:t>Комитет по разрешению на терапевтического использование (“КРТИ”) для рассмотрения заявок на предоставление РТИ.</w:t>
      </w:r>
    </w:p>
    <w:p w14:paraId="5BB12FC5" w14:textId="77777777" w:rsidR="00A64F51" w:rsidRPr="00A64F51" w:rsidRDefault="00A64F51" w:rsidP="00A64F51">
      <w:pPr>
        <w:pStyle w:val="a7"/>
        <w:numPr>
          <w:ilvl w:val="0"/>
          <w:numId w:val="7"/>
        </w:numPr>
        <w:spacing w:after="200" w:line="276" w:lineRule="auto"/>
        <w:rPr>
          <w:sz w:val="24"/>
          <w:szCs w:val="24"/>
          <w:lang w:val="ru-RU"/>
        </w:rPr>
      </w:pPr>
      <w:r w:rsidRPr="00A64F51">
        <w:rPr>
          <w:sz w:val="24"/>
          <w:szCs w:val="24"/>
          <w:lang w:val="ru-RU"/>
        </w:rPr>
        <w:t xml:space="preserve">КРТИ должен состоять из трех (3) членов, имеющих опыт ухода и лечения </w:t>
      </w:r>
      <w:r w:rsidRPr="00A64F51">
        <w:rPr>
          <w:i/>
          <w:sz w:val="24"/>
          <w:szCs w:val="24"/>
          <w:lang w:val="ru-RU"/>
        </w:rPr>
        <w:t>спортсменов</w:t>
      </w:r>
      <w:r w:rsidRPr="00A64F51">
        <w:rPr>
          <w:sz w:val="24"/>
          <w:szCs w:val="24"/>
          <w:lang w:val="ru-RU"/>
        </w:rPr>
        <w:t xml:space="preserve"> и обладающих глубокими знаниями в области клинической, спортивной и физической медицины.</w:t>
      </w:r>
    </w:p>
    <w:p w14:paraId="37828716" w14:textId="77777777" w:rsidR="00A64F51" w:rsidRPr="00A64F51" w:rsidRDefault="00A64F51" w:rsidP="00A64F51">
      <w:pPr>
        <w:pStyle w:val="a7"/>
        <w:numPr>
          <w:ilvl w:val="0"/>
          <w:numId w:val="7"/>
        </w:numPr>
        <w:spacing w:after="200" w:line="276" w:lineRule="auto"/>
        <w:rPr>
          <w:sz w:val="24"/>
          <w:szCs w:val="24"/>
          <w:lang w:val="ru-RU"/>
        </w:rPr>
      </w:pPr>
      <w:r w:rsidRPr="00A64F51">
        <w:rPr>
          <w:sz w:val="24"/>
          <w:szCs w:val="24"/>
          <w:lang w:val="ru-RU"/>
        </w:rPr>
        <w:t>Прежде чем стать членом КРТИ, каждый член должен подписать декларацию о конфликте интересов и конфиденциальности. Назначенные члены не должны быть сотрудниками НАДЦ КР.</w:t>
      </w:r>
    </w:p>
    <w:p w14:paraId="25852DC3" w14:textId="77777777" w:rsidR="00A64F51" w:rsidRPr="00A64F51" w:rsidRDefault="00A64F51" w:rsidP="00A64F51">
      <w:pPr>
        <w:pStyle w:val="a7"/>
        <w:numPr>
          <w:ilvl w:val="0"/>
          <w:numId w:val="7"/>
        </w:numPr>
        <w:spacing w:after="200" w:line="276" w:lineRule="auto"/>
        <w:rPr>
          <w:sz w:val="24"/>
          <w:szCs w:val="24"/>
          <w:lang w:val="ru-RU"/>
        </w:rPr>
      </w:pPr>
      <w:r w:rsidRPr="00A64F51">
        <w:rPr>
          <w:sz w:val="24"/>
          <w:szCs w:val="24"/>
          <w:lang w:val="ru-RU"/>
        </w:rPr>
        <w:t xml:space="preserve">Перед рассмотрением заявки каждый участник должен сообщить о любых обстоятельствах, которые могут повлиять на его беспристрастность в отношении спортсмена, подающего заявку. Если по какой-либо причине участник не желает или не может оценить заявку спортсмена на РТИ, то членом КРТИ назначается другое квалифицированное </w:t>
      </w:r>
      <w:r w:rsidRPr="00A64F51">
        <w:rPr>
          <w:i/>
          <w:sz w:val="24"/>
          <w:szCs w:val="24"/>
          <w:lang w:val="ru-RU"/>
        </w:rPr>
        <w:t>лицо</w:t>
      </w:r>
      <w:r w:rsidRPr="00A64F51">
        <w:rPr>
          <w:sz w:val="24"/>
          <w:szCs w:val="24"/>
          <w:lang w:val="ru-RU"/>
        </w:rPr>
        <w:t>.</w:t>
      </w:r>
    </w:p>
    <w:p w14:paraId="0139525B" w14:textId="77777777" w:rsidR="00A64F51" w:rsidRPr="00A64F51" w:rsidRDefault="00A64F51" w:rsidP="00A64F51">
      <w:pPr>
        <w:pStyle w:val="a7"/>
        <w:numPr>
          <w:ilvl w:val="3"/>
          <w:numId w:val="6"/>
        </w:numPr>
        <w:spacing w:after="200" w:line="276" w:lineRule="auto"/>
        <w:rPr>
          <w:sz w:val="24"/>
          <w:szCs w:val="24"/>
          <w:lang w:val="ru-RU"/>
        </w:rPr>
      </w:pPr>
      <w:r w:rsidRPr="00A64F51">
        <w:rPr>
          <w:sz w:val="24"/>
          <w:szCs w:val="24"/>
          <w:lang w:val="ru-RU"/>
        </w:rPr>
        <w:t xml:space="preserve">КРТИ незамедлительно оценивает и принимает решение по заявке в соответствии с положениями </w:t>
      </w:r>
      <w:r w:rsidRPr="00A64F51">
        <w:rPr>
          <w:i/>
          <w:sz w:val="24"/>
          <w:szCs w:val="24"/>
          <w:lang w:val="ru-RU"/>
        </w:rPr>
        <w:t>международного стандарта</w:t>
      </w:r>
      <w:r w:rsidRPr="00A64F51">
        <w:rPr>
          <w:sz w:val="24"/>
          <w:szCs w:val="24"/>
          <w:lang w:val="ru-RU"/>
        </w:rPr>
        <w:t xml:space="preserve"> по </w:t>
      </w:r>
      <w:r w:rsidRPr="00A64F51">
        <w:rPr>
          <w:i/>
          <w:sz w:val="24"/>
          <w:szCs w:val="24"/>
          <w:lang w:val="ru-RU"/>
        </w:rPr>
        <w:t>разрешению на терапевтическое использование</w:t>
      </w:r>
      <w:r w:rsidRPr="00A64F51">
        <w:rPr>
          <w:sz w:val="24"/>
          <w:szCs w:val="24"/>
          <w:lang w:val="ru-RU"/>
        </w:rPr>
        <w:t xml:space="preserve"> и обычно (т. е. если не применяются исключительные обстоятельства) в течение не более двадцати одного (21) дня с момента получения полной заявки. В тех случаях, когда заявка подается в разумные сроки до начала </w:t>
      </w:r>
      <w:r w:rsidRPr="00A64F51">
        <w:rPr>
          <w:i/>
          <w:sz w:val="24"/>
          <w:szCs w:val="24"/>
          <w:lang w:val="ru-RU"/>
        </w:rPr>
        <w:t>мероприятия</w:t>
      </w:r>
      <w:r w:rsidRPr="00A64F51">
        <w:rPr>
          <w:sz w:val="24"/>
          <w:szCs w:val="24"/>
          <w:lang w:val="ru-RU"/>
        </w:rPr>
        <w:t xml:space="preserve">, КРТИ должна приложить все усилия для вынесения своего решения до начала </w:t>
      </w:r>
      <w:r w:rsidRPr="00A64F51">
        <w:rPr>
          <w:i/>
          <w:sz w:val="24"/>
          <w:szCs w:val="24"/>
          <w:lang w:val="ru-RU"/>
        </w:rPr>
        <w:t>мероприятия</w:t>
      </w:r>
      <w:r w:rsidRPr="00A64F51">
        <w:rPr>
          <w:sz w:val="24"/>
          <w:szCs w:val="24"/>
          <w:lang w:val="ru-RU"/>
        </w:rPr>
        <w:t>.</w:t>
      </w:r>
    </w:p>
    <w:p w14:paraId="0F192F99" w14:textId="5E9B1DCD" w:rsidR="00A64F51" w:rsidRPr="00A64F51" w:rsidRDefault="00A64F51" w:rsidP="00A64F51">
      <w:pPr>
        <w:pStyle w:val="a7"/>
        <w:numPr>
          <w:ilvl w:val="3"/>
          <w:numId w:val="6"/>
        </w:numPr>
        <w:spacing w:after="200" w:line="276" w:lineRule="auto"/>
        <w:rPr>
          <w:sz w:val="24"/>
          <w:szCs w:val="24"/>
          <w:lang w:val="ru-RU"/>
        </w:rPr>
      </w:pPr>
      <w:r w:rsidRPr="00A64F51">
        <w:rPr>
          <w:sz w:val="24"/>
          <w:szCs w:val="24"/>
          <w:lang w:val="ru-RU"/>
        </w:rPr>
        <w:t>Решение КРТИ должно быть окончательным решением НАДЦ КР и может быть обжаловано в соответствии со с</w:t>
      </w:r>
      <w:r w:rsidR="00001C68">
        <w:rPr>
          <w:sz w:val="24"/>
          <w:szCs w:val="24"/>
          <w:lang w:val="ru-RU"/>
        </w:rPr>
        <w:t>татьей 4.4.6. Решение КРТИ НАДЦ</w:t>
      </w:r>
      <w:r w:rsidR="00E8520A">
        <w:rPr>
          <w:sz w:val="24"/>
          <w:szCs w:val="24"/>
          <w:lang w:val="ru-RU"/>
        </w:rPr>
        <w:t xml:space="preserve"> </w:t>
      </w:r>
      <w:r w:rsidRPr="00A64F51">
        <w:rPr>
          <w:sz w:val="24"/>
          <w:szCs w:val="24"/>
          <w:lang w:val="ru-RU"/>
        </w:rPr>
        <w:t xml:space="preserve">КР уведомляется в письменной форме </w:t>
      </w:r>
      <w:r w:rsidRPr="00A64F51">
        <w:rPr>
          <w:i/>
          <w:sz w:val="24"/>
          <w:szCs w:val="24"/>
          <w:lang w:val="ru-RU"/>
        </w:rPr>
        <w:t>спортсмену</w:t>
      </w:r>
      <w:r w:rsidRPr="00A64F51">
        <w:rPr>
          <w:sz w:val="24"/>
          <w:szCs w:val="24"/>
          <w:lang w:val="ru-RU"/>
        </w:rPr>
        <w:t xml:space="preserve">, в </w:t>
      </w:r>
      <w:r w:rsidR="00001C68" w:rsidRPr="00BD2C22">
        <w:rPr>
          <w:i/>
          <w:sz w:val="24"/>
          <w:szCs w:val="24"/>
          <w:lang w:val="ru-RU"/>
        </w:rPr>
        <w:t>ВАДА</w:t>
      </w:r>
      <w:r w:rsidRPr="00A64F51">
        <w:rPr>
          <w:sz w:val="24"/>
          <w:szCs w:val="24"/>
          <w:lang w:val="ru-RU"/>
        </w:rPr>
        <w:t xml:space="preserve"> и другим </w:t>
      </w:r>
      <w:r w:rsidRPr="00A64F51">
        <w:rPr>
          <w:i/>
          <w:sz w:val="24"/>
          <w:szCs w:val="24"/>
          <w:lang w:val="ru-RU"/>
        </w:rPr>
        <w:t>антидопинговым организациям</w:t>
      </w:r>
      <w:r w:rsidRPr="00A64F51">
        <w:rPr>
          <w:sz w:val="24"/>
          <w:szCs w:val="24"/>
          <w:lang w:val="ru-RU"/>
        </w:rPr>
        <w:t xml:space="preserve"> в соответствии с </w:t>
      </w:r>
      <w:r w:rsidRPr="00A64F51">
        <w:rPr>
          <w:i/>
          <w:sz w:val="24"/>
          <w:szCs w:val="24"/>
          <w:lang w:val="ru-RU"/>
        </w:rPr>
        <w:t>международным стандартом</w:t>
      </w:r>
      <w:r w:rsidRPr="00A64F51">
        <w:rPr>
          <w:sz w:val="24"/>
          <w:szCs w:val="24"/>
          <w:lang w:val="ru-RU"/>
        </w:rPr>
        <w:t xml:space="preserve"> по </w:t>
      </w:r>
      <w:r w:rsidRPr="00A64F51">
        <w:rPr>
          <w:i/>
          <w:sz w:val="24"/>
          <w:szCs w:val="24"/>
          <w:lang w:val="ru-RU"/>
        </w:rPr>
        <w:t>разрешению на терапевтическое использование</w:t>
      </w:r>
      <w:r w:rsidRPr="00A64F51">
        <w:rPr>
          <w:sz w:val="24"/>
          <w:szCs w:val="24"/>
          <w:lang w:val="ru-RU"/>
        </w:rPr>
        <w:t xml:space="preserve">. Об этом также незамедлительно </w:t>
      </w:r>
      <w:r w:rsidRPr="00A64F51">
        <w:rPr>
          <w:sz w:val="24"/>
          <w:szCs w:val="24"/>
          <w:lang w:val="ru-RU"/>
        </w:rPr>
        <w:lastRenderedPageBreak/>
        <w:t xml:space="preserve">сообщается в </w:t>
      </w:r>
      <w:r w:rsidR="00E8520A">
        <w:rPr>
          <w:i/>
          <w:sz w:val="24"/>
          <w:szCs w:val="24"/>
          <w:lang w:val="ru-RU"/>
        </w:rPr>
        <w:t>АДАМС</w:t>
      </w:r>
      <w:r w:rsidRPr="00A64F51">
        <w:rPr>
          <w:sz w:val="24"/>
          <w:szCs w:val="24"/>
          <w:lang w:val="ru-RU"/>
        </w:rPr>
        <w:t>.</w:t>
      </w:r>
      <w:r w:rsidRPr="00A64F51">
        <w:rPr>
          <w:rStyle w:val="af"/>
          <w:sz w:val="24"/>
          <w:szCs w:val="24"/>
          <w:lang w:val="ru-RU"/>
        </w:rPr>
        <w:footnoteReference w:id="22"/>
      </w:r>
    </w:p>
    <w:p w14:paraId="5443BF72" w14:textId="77777777" w:rsidR="00A64F51" w:rsidRPr="00A64F51" w:rsidRDefault="00A64F51" w:rsidP="00A64F51">
      <w:pPr>
        <w:spacing w:after="200" w:line="276" w:lineRule="auto"/>
        <w:ind w:left="1800"/>
      </w:pPr>
      <w:r w:rsidRPr="00A64F51">
        <w:t xml:space="preserve">4.4.3 </w:t>
      </w:r>
      <w:r w:rsidRPr="00A64F51">
        <w:tab/>
        <w:t>Ретроактивное терапевтическое использование</w:t>
      </w:r>
    </w:p>
    <w:p w14:paraId="46146CF7" w14:textId="77777777" w:rsidR="00A64F51" w:rsidRPr="00A64F51" w:rsidRDefault="00A64F51" w:rsidP="00A64F51">
      <w:pPr>
        <w:spacing w:after="200" w:line="276" w:lineRule="auto"/>
        <w:ind w:left="1800"/>
      </w:pPr>
      <w:r w:rsidRPr="00A64F51">
        <w:t>В случае, если НАДЦ КР принято решение о тестировании Спортсмена, который не относится к международному или национальному уровню, такому спортсмену предоставляется право подать запрос на выдачу ретроактивного ТИ на любую запрещенную субстанцию или запрещенный метод, которые спортсмен использовал в терапевтических целях.</w:t>
      </w:r>
    </w:p>
    <w:p w14:paraId="110F2500" w14:textId="77777777" w:rsidR="00A64F51" w:rsidRPr="00A64F51" w:rsidRDefault="00A64F51" w:rsidP="00A64F51">
      <w:pPr>
        <w:spacing w:after="200" w:line="276" w:lineRule="auto"/>
        <w:ind w:left="1800"/>
      </w:pPr>
      <w:r w:rsidRPr="00A64F51">
        <w:t xml:space="preserve">4.4.4 </w:t>
      </w:r>
      <w:r w:rsidRPr="00A64F51">
        <w:tab/>
        <w:t>Признание терапевтического использования</w:t>
      </w:r>
    </w:p>
    <w:p w14:paraId="7DF95FB5" w14:textId="12780346" w:rsidR="00A64F51" w:rsidRPr="00A64F51" w:rsidRDefault="00A64F51" w:rsidP="00A64F51">
      <w:pPr>
        <w:spacing w:after="200" w:line="276" w:lineRule="auto"/>
        <w:ind w:left="1800"/>
      </w:pPr>
      <w:r w:rsidRPr="00A64F51">
        <w:t>ТИ, выданное НАДЦ</w:t>
      </w:r>
      <w:r w:rsidR="00E8520A">
        <w:t xml:space="preserve"> </w:t>
      </w:r>
      <w:r w:rsidRPr="00A64F51">
        <w:t xml:space="preserve">КР, действительно только на национальном уровне и не требует официального  признания другими национальными антидопинговыми организациями. </w:t>
      </w:r>
    </w:p>
    <w:p w14:paraId="509B5634" w14:textId="77777777" w:rsidR="00A64F51" w:rsidRPr="00A64F51" w:rsidRDefault="00A64F51" w:rsidP="00A64F51">
      <w:pPr>
        <w:spacing w:after="200" w:line="276" w:lineRule="auto"/>
        <w:ind w:left="1800"/>
      </w:pPr>
      <w:r w:rsidRPr="00A64F51">
        <w:t>Однако выданное разрешение на терапевтическое использование не имеет автоматическое признание в случае когда спортсмен становится спортсменом международного уровня или участвует в международных мероприятиях если ТИ  не соответствует критериям международного стандарта по ТИ  таковым:</w:t>
      </w:r>
    </w:p>
    <w:p w14:paraId="4CD3E313" w14:textId="3E337C95" w:rsidR="00A64F51" w:rsidRPr="00A64F51" w:rsidRDefault="00A64F51" w:rsidP="00A64F51">
      <w:pPr>
        <w:ind w:left="3240" w:hanging="900"/>
        <w:jc w:val="both"/>
        <w:rPr>
          <w:color w:val="000000"/>
        </w:rPr>
      </w:pPr>
      <w:bookmarkStart w:id="6" w:name="_DV_C545"/>
      <w:r w:rsidRPr="00A64F51">
        <w:rPr>
          <w:b/>
          <w:color w:val="000000"/>
        </w:rPr>
        <w:t>4.4.4.1</w:t>
      </w:r>
      <w:r w:rsidRPr="00A64F51">
        <w:rPr>
          <w:color w:val="000000"/>
        </w:rPr>
        <w:t xml:space="preserve"> </w:t>
      </w:r>
      <w:r w:rsidRPr="00A64F51">
        <w:rPr>
          <w:color w:val="000000"/>
        </w:rPr>
        <w:tab/>
      </w:r>
      <w:bookmarkStart w:id="7" w:name="_DV_C549"/>
      <w:bookmarkEnd w:id="6"/>
      <w:r w:rsidRPr="00A64F51">
        <w:rPr>
          <w:color w:val="000000"/>
        </w:rPr>
        <w:t>Если у спортсмена уже есть ТИ, выданное НАДЦ</w:t>
      </w:r>
      <w:r w:rsidR="00E8520A">
        <w:rPr>
          <w:color w:val="000000"/>
        </w:rPr>
        <w:t xml:space="preserve"> </w:t>
      </w:r>
      <w:r w:rsidR="00001C68">
        <w:rPr>
          <w:color w:val="000000"/>
        </w:rPr>
        <w:t>-</w:t>
      </w:r>
      <w:r w:rsidRPr="00A64F51">
        <w:rPr>
          <w:color w:val="000000"/>
        </w:rPr>
        <w:t>КР на необходимую субстанцию или метод, спортсмен можт подать заявку в свою международную федерацию на признание уже выданного ТИ в соответствии  Международными  стандартами  по ТИ. Если выданное разрешение соответствует критериям Международного стандарта по ТИ, международная федерация должна признать действие данного разрешения также на период международных соревнований. Если, по мнению международно</w:t>
      </w:r>
      <w:r w:rsidR="00001C68">
        <w:rPr>
          <w:color w:val="000000"/>
        </w:rPr>
        <w:t xml:space="preserve">й федерации, ТИ, выданное НАДЦ </w:t>
      </w:r>
      <w:r w:rsidRPr="00A64F51">
        <w:rPr>
          <w:color w:val="000000"/>
        </w:rPr>
        <w:t xml:space="preserve">КР, не соответствует критериям Международного стандарта по ТИ и отказывается его признать, международная федерация должна немедленно уведомить об этом </w:t>
      </w:r>
      <w:r w:rsidRPr="00A64F51">
        <w:rPr>
          <w:color w:val="000000"/>
        </w:rPr>
        <w:lastRenderedPageBreak/>
        <w:t>спортсме</w:t>
      </w:r>
      <w:r w:rsidR="00001C68">
        <w:rPr>
          <w:color w:val="000000"/>
        </w:rPr>
        <w:t>на международного уровня и НАДЦ</w:t>
      </w:r>
      <w:r w:rsidR="00E8520A">
        <w:rPr>
          <w:color w:val="000000"/>
        </w:rPr>
        <w:t xml:space="preserve"> </w:t>
      </w:r>
      <w:r w:rsidRPr="00A64F51">
        <w:rPr>
          <w:color w:val="000000"/>
        </w:rPr>
        <w:t>КР, объяснив причины отказа. В течение 21 дня с момента такого уведомления, спортсм</w:t>
      </w:r>
      <w:r w:rsidR="00001C68">
        <w:rPr>
          <w:color w:val="000000"/>
        </w:rPr>
        <w:t>ен международного уровня и НАДЦ</w:t>
      </w:r>
      <w:r w:rsidR="00E8520A">
        <w:rPr>
          <w:color w:val="000000"/>
        </w:rPr>
        <w:t xml:space="preserve"> </w:t>
      </w:r>
      <w:r w:rsidRPr="00A64F51">
        <w:rPr>
          <w:color w:val="000000"/>
        </w:rPr>
        <w:t xml:space="preserve">КР могут передать дело на рассмотрение в ВАДА. Если дело направлено на рассмотрение в ВАДА в соответствии со статьей 4.4.6, </w:t>
      </w:r>
      <w:r w:rsidR="00001C68">
        <w:rPr>
          <w:color w:val="000000"/>
        </w:rPr>
        <w:t>разрешение на ТИ, выданное НАДЦ</w:t>
      </w:r>
      <w:r w:rsidR="00E8520A">
        <w:rPr>
          <w:color w:val="000000"/>
        </w:rPr>
        <w:t xml:space="preserve"> </w:t>
      </w:r>
      <w:r w:rsidRPr="00A64F51">
        <w:rPr>
          <w:color w:val="000000"/>
        </w:rPr>
        <w:t>КР, остается действующим для соревнований национального уровня и внесоревновательного тестирования (но не для соревнований международного уровня) до вынесения решения ВАДА..</w:t>
      </w:r>
    </w:p>
    <w:p w14:paraId="77BB26D1" w14:textId="77777777" w:rsidR="00A64F51" w:rsidRPr="00A64F51" w:rsidRDefault="00A64F51" w:rsidP="00A64F51">
      <w:pPr>
        <w:ind w:left="3240" w:hanging="900"/>
        <w:jc w:val="both"/>
        <w:rPr>
          <w:color w:val="000000"/>
        </w:rPr>
      </w:pPr>
    </w:p>
    <w:p w14:paraId="61CD14BD" w14:textId="77777777" w:rsidR="00A64F51" w:rsidRPr="00A64F51" w:rsidRDefault="00A64F51" w:rsidP="00A64F51">
      <w:pPr>
        <w:ind w:left="3240"/>
        <w:jc w:val="both"/>
        <w:rPr>
          <w:color w:val="000000"/>
        </w:rPr>
      </w:pPr>
      <w:r w:rsidRPr="00A64F51">
        <w:rPr>
          <w:color w:val="000000"/>
        </w:rPr>
        <w:t>Если дело не передано на рассмотрение в ВАДА, ТИ становится недействительным для любых целей по истечении 21 дня.</w:t>
      </w:r>
    </w:p>
    <w:p w14:paraId="13A17765" w14:textId="77777777" w:rsidR="00A64F51" w:rsidRPr="00A64F51" w:rsidRDefault="00A64F51" w:rsidP="00A64F51">
      <w:pPr>
        <w:ind w:left="3240" w:hanging="900"/>
        <w:jc w:val="both"/>
      </w:pPr>
    </w:p>
    <w:p w14:paraId="346E2446" w14:textId="7CE53B24" w:rsidR="00A64F51" w:rsidRPr="00A64F51" w:rsidRDefault="00A64F51" w:rsidP="00A64F51">
      <w:pPr>
        <w:ind w:left="3240"/>
        <w:jc w:val="both"/>
      </w:pPr>
      <w:r w:rsidRPr="00A64F51">
        <w:t>Если НАДЦ КР  не передает дело на рассмотрение в ВАДА в течение 21 дня, НАДЦ КР должен определить должно ли выданное разрешение на ТИ оставаться действительными для соревнований национального уровня и внесоревновательного тестирования ( при условии , что спортсмен перестает быть спортсменов международного уровня и не участвует в соревнованиях международного уровня). На рассмотрение НАДЦ КР  разрешение на ТИ остается в силе на соревнования национального уровня , но не действителен на соревнованиях международного уровня.</w:t>
      </w:r>
      <w:r w:rsidRPr="00A64F51">
        <w:rPr>
          <w:rStyle w:val="af"/>
          <w:b/>
        </w:rPr>
        <w:footnoteReference w:id="23"/>
      </w:r>
      <w:bookmarkEnd w:id="7"/>
    </w:p>
    <w:p w14:paraId="00726F52" w14:textId="77777777" w:rsidR="00A64F51" w:rsidRPr="00A64F51" w:rsidRDefault="00A64F51" w:rsidP="00A64F51">
      <w:pPr>
        <w:ind w:left="3240"/>
        <w:jc w:val="both"/>
        <w:rPr>
          <w:color w:val="000000"/>
        </w:rPr>
      </w:pPr>
    </w:p>
    <w:p w14:paraId="412540C1" w14:textId="77777777" w:rsidR="00A64F51" w:rsidRPr="00A64F51" w:rsidRDefault="00A64F51" w:rsidP="00A64F51">
      <w:pPr>
        <w:ind w:left="3240"/>
        <w:jc w:val="both"/>
        <w:rPr>
          <w:color w:val="000000"/>
        </w:rPr>
      </w:pPr>
      <w:bookmarkStart w:id="8" w:name="_DV_C550"/>
      <w:r w:rsidRPr="00A64F51">
        <w:rPr>
          <w:b/>
          <w:color w:val="000000"/>
        </w:rPr>
        <w:t>4.4.4.2</w:t>
      </w:r>
      <w:r w:rsidRPr="00A64F51">
        <w:rPr>
          <w:color w:val="000000"/>
        </w:rPr>
        <w:t xml:space="preserve"> </w:t>
      </w:r>
      <w:r w:rsidRPr="00A64F51">
        <w:rPr>
          <w:color w:val="000000"/>
        </w:rPr>
        <w:tab/>
        <w:t xml:space="preserve">Если у спортсмена еще нет ТИ на запрашиваемую субстанцию или метод, выданного НАДЦ КР, спортсмен должен обратиться за ТИ напрямую в международную федерацию в соответствии с процедурой, установленной Международным стандартом по ТИ как только возникнет необходимость. Если международная федерация отклоняет заявку спортсмена, она должна  незамедлительно уведомить об этом спортсмена с указанием причины.         Если международная федерация удовлетворяет  заявку спортсмена, она должна  незамедлительно уведомить об этом спортсмена     и НАДЦ КР.                                                                                               В случае, если НАДЦ КР  считает, что ТИ, выданное международной федерацией, не отвечает критериям, установленным Международным стандартом по ТИ, необходимо в течение 21 дня с момента получения уведомления направить дело в ВАДА на рассмотрение. </w:t>
      </w:r>
      <w:r w:rsidRPr="00A64F51">
        <w:rPr>
          <w:color w:val="000000"/>
        </w:rPr>
        <w:lastRenderedPageBreak/>
        <w:t>Если НАДЦ КР  направляет дело на рассмотрение в ВАДА, ТИ, выданное международной федерацией, остается действующим для соревнований международного уровня и внесоревновательного тестирования (но недействительным для соревнований национального уровня) до вынесения решения ВАДА.</w:t>
      </w:r>
      <w:r w:rsidRPr="00A64F51">
        <w:rPr>
          <w:rStyle w:val="af"/>
          <w:b/>
          <w:color w:val="000000"/>
        </w:rPr>
        <w:footnoteReference w:id="24"/>
      </w:r>
    </w:p>
    <w:bookmarkEnd w:id="8"/>
    <w:p w14:paraId="3C65C0C4" w14:textId="77777777" w:rsidR="007F2AF7" w:rsidRDefault="007F2AF7" w:rsidP="007F2AF7">
      <w:pPr>
        <w:jc w:val="both"/>
        <w:rPr>
          <w:rFonts w:eastAsia="SimSun"/>
          <w:b/>
          <w:color w:val="000000"/>
          <w:lang w:eastAsia="zh-CN"/>
        </w:rPr>
      </w:pPr>
    </w:p>
    <w:p w14:paraId="53FD096C" w14:textId="15A6D5D3" w:rsidR="00A64F51" w:rsidRPr="00A64F51" w:rsidRDefault="00A64F51" w:rsidP="00A64F51">
      <w:pPr>
        <w:ind w:left="2340" w:hanging="900"/>
        <w:jc w:val="both"/>
        <w:rPr>
          <w:rStyle w:val="StyleHelvetica45Light10ptBold"/>
          <w:rFonts w:ascii="Times New Roman" w:eastAsia="SimSun" w:hAnsi="Times New Roman"/>
          <w:b w:val="0"/>
          <w:bCs w:val="0"/>
          <w:color w:val="000000"/>
          <w:sz w:val="24"/>
          <w:lang w:eastAsia="zh-CN"/>
        </w:rPr>
      </w:pPr>
      <w:r w:rsidRPr="00A64F51">
        <w:rPr>
          <w:rFonts w:eastAsia="SimSun"/>
          <w:b/>
          <w:color w:val="000000"/>
          <w:lang w:eastAsia="zh-CN"/>
        </w:rPr>
        <w:t>4.4.5</w:t>
      </w:r>
      <w:r w:rsidRPr="00A64F51">
        <w:rPr>
          <w:rFonts w:eastAsia="SimSun"/>
          <w:color w:val="000000"/>
          <w:lang w:eastAsia="zh-CN"/>
        </w:rPr>
        <w:t xml:space="preserve"> </w:t>
      </w:r>
      <w:r w:rsidRPr="00A64F51">
        <w:rPr>
          <w:rFonts w:eastAsia="SimSun"/>
          <w:color w:val="000000"/>
          <w:lang w:eastAsia="zh-CN"/>
        </w:rPr>
        <w:tab/>
      </w:r>
      <w:r w:rsidRPr="00A64F51">
        <w:rPr>
          <w:rStyle w:val="StyleHelvetica45Light10ptBold"/>
          <w:rFonts w:ascii="Times New Roman" w:hAnsi="Times New Roman"/>
          <w:b w:val="0"/>
          <w:sz w:val="24"/>
        </w:rPr>
        <w:t>Истечение, аннулирование, отказ или отмена ТИ</w:t>
      </w:r>
    </w:p>
    <w:p w14:paraId="2D5F563E" w14:textId="77777777" w:rsidR="00A64F51" w:rsidRPr="00A64F51" w:rsidRDefault="00A64F51" w:rsidP="00A64F51">
      <w:pPr>
        <w:jc w:val="both"/>
        <w:rPr>
          <w:rStyle w:val="StyleHelvetica45Light10ptBold"/>
          <w:rFonts w:ascii="Times New Roman" w:hAnsi="Times New Roman"/>
          <w:sz w:val="24"/>
        </w:rPr>
      </w:pPr>
    </w:p>
    <w:p w14:paraId="3D7C527A" w14:textId="77777777" w:rsidR="00A64F51" w:rsidRPr="00A64F51" w:rsidRDefault="00A64F51" w:rsidP="00A64F51">
      <w:pPr>
        <w:ind w:left="3240" w:hanging="900"/>
        <w:jc w:val="both"/>
      </w:pPr>
      <w:r w:rsidRPr="00A64F51">
        <w:rPr>
          <w:b/>
        </w:rPr>
        <w:t>4.4.5.1</w:t>
      </w:r>
      <w:r w:rsidRPr="00A64F51">
        <w:rPr>
          <w:b/>
        </w:rPr>
        <w:tab/>
      </w:r>
      <w:r w:rsidRPr="00A64F51">
        <w:t>ТИ, выданное в соответствии с настоящими Правилами: а) автоматически истекает в конце срока, на который было выдано, без необходимости какого-либо дальнейшего уведомления или иных формальностей; б) может быть приостановлено, если спортсмен надлежащим образом не соблюдает требования или условия Комиссии по ТИ при выдачи ТИ; в) может быть аннулировано Комиссией по ТИ, если позже выяснится, что критерии для выдачи ТИ не были соблюдены; г) может быть отменено ВАДА или после рассмотрения апелляции</w:t>
      </w:r>
    </w:p>
    <w:p w14:paraId="6574F6DF" w14:textId="77777777" w:rsidR="00A64F51" w:rsidRPr="00A64F51" w:rsidRDefault="00A64F51" w:rsidP="00A64F51">
      <w:pPr>
        <w:ind w:left="3240" w:hanging="900"/>
        <w:jc w:val="both"/>
      </w:pPr>
    </w:p>
    <w:p w14:paraId="532FC012" w14:textId="77777777" w:rsidR="00A64F51" w:rsidRPr="00A64F51" w:rsidRDefault="00A64F51" w:rsidP="00A64F51">
      <w:pPr>
        <w:ind w:left="3240" w:hanging="900"/>
        <w:jc w:val="both"/>
      </w:pPr>
      <w:r w:rsidRPr="00A64F51">
        <w:rPr>
          <w:b/>
        </w:rPr>
        <w:t>4.4.5.2</w:t>
      </w:r>
      <w:r w:rsidRPr="00A64F51">
        <w:tab/>
        <w:t>В указанных случаях спортсмен не попадает ни под какие последствия, связанные с обладанием или распоряжением запрашиваемой запрещенной субстанции или метода в соответствии с ТИ, действующим до момента его истечения, приостановления, аннулирования или отмены. При рассмотрении в соответствии со статьей 5.1.1.1.  Международного стандарта обработки результатов неблагоприятного анализа, необходимо учитывать, совпадает ли данное обнаружение с использованием запрещенной субстанции и запрещенного метода до этой даты, в случае чего не будет иметь место нарушение антидопинговых правил.</w:t>
      </w:r>
    </w:p>
    <w:p w14:paraId="69E8646E" w14:textId="77777777" w:rsidR="00A64F51" w:rsidRPr="00A64F51" w:rsidRDefault="00A64F51" w:rsidP="00A64F51">
      <w:pPr>
        <w:ind w:left="3240" w:hanging="900"/>
        <w:jc w:val="both"/>
      </w:pPr>
    </w:p>
    <w:p w14:paraId="1361AD66" w14:textId="77777777" w:rsidR="00A64F51" w:rsidRPr="00A64F51" w:rsidRDefault="00A64F51" w:rsidP="00A64F51">
      <w:pPr>
        <w:ind w:left="2340" w:hanging="900"/>
        <w:jc w:val="both"/>
        <w:rPr>
          <w:rFonts w:eastAsia="SimSun"/>
          <w:bCs/>
          <w:color w:val="000000"/>
          <w:lang w:eastAsia="zh-CN"/>
        </w:rPr>
      </w:pPr>
      <w:r w:rsidRPr="00A64F51">
        <w:rPr>
          <w:rFonts w:eastAsia="SimSun"/>
          <w:b/>
          <w:bCs/>
          <w:color w:val="000000"/>
          <w:lang w:eastAsia="zh-CN"/>
        </w:rPr>
        <w:t>4.4.6</w:t>
      </w:r>
      <w:r w:rsidRPr="00A64F51">
        <w:rPr>
          <w:rFonts w:eastAsia="SimSun"/>
          <w:b/>
          <w:bCs/>
          <w:color w:val="000000"/>
          <w:lang w:eastAsia="zh-CN"/>
        </w:rPr>
        <w:tab/>
      </w:r>
      <w:r w:rsidRPr="00A64F51">
        <w:rPr>
          <w:rFonts w:eastAsia="SimSun"/>
          <w:bCs/>
          <w:color w:val="000000"/>
          <w:lang w:eastAsia="zh-CN"/>
        </w:rPr>
        <w:t>Пересмотр и апелляции решений о выдаче ТИ</w:t>
      </w:r>
    </w:p>
    <w:p w14:paraId="2545E8F0" w14:textId="77777777" w:rsidR="00A64F51" w:rsidRPr="00A64F51" w:rsidRDefault="00A64F51" w:rsidP="00A64F51">
      <w:pPr>
        <w:jc w:val="both"/>
        <w:rPr>
          <w:b/>
        </w:rPr>
      </w:pPr>
    </w:p>
    <w:p w14:paraId="06061296" w14:textId="77777777" w:rsidR="00A64F51" w:rsidRPr="00A64F51" w:rsidRDefault="00A64F51" w:rsidP="00A64F51">
      <w:pPr>
        <w:ind w:left="3240" w:hanging="900"/>
        <w:jc w:val="both"/>
        <w:rPr>
          <w:rFonts w:eastAsia="SimSun"/>
          <w:iCs/>
          <w:color w:val="000000"/>
          <w:lang w:eastAsia="zh-CN"/>
        </w:rPr>
      </w:pPr>
      <w:r w:rsidRPr="00A64F51">
        <w:rPr>
          <w:rFonts w:eastAsia="SimSun"/>
          <w:b/>
          <w:iCs/>
          <w:color w:val="000000"/>
          <w:lang w:eastAsia="zh-CN"/>
        </w:rPr>
        <w:t xml:space="preserve">4.4.6.1 </w:t>
      </w:r>
      <w:r w:rsidRPr="00A64F51">
        <w:rPr>
          <w:rFonts w:eastAsia="SimSun"/>
          <w:b/>
          <w:iCs/>
          <w:color w:val="000000"/>
          <w:lang w:eastAsia="zh-CN"/>
        </w:rPr>
        <w:tab/>
      </w:r>
      <w:r w:rsidRPr="00A64F51">
        <w:rPr>
          <w:rFonts w:eastAsia="SimSun"/>
          <w:iCs/>
          <w:color w:val="000000"/>
          <w:lang w:eastAsia="zh-CN"/>
        </w:rPr>
        <w:t xml:space="preserve">Если НАДЦ КР  отказывает в принятии заявки на выдачу ТИ, спортсмен имеет право обращаться  исключительно в апелляционный  орган, указанный, в статье  13.2.2. </w:t>
      </w:r>
    </w:p>
    <w:p w14:paraId="3203BE57" w14:textId="77777777" w:rsidR="00A64F51" w:rsidRPr="00A64F51" w:rsidRDefault="00A64F51" w:rsidP="00A64F51">
      <w:pPr>
        <w:ind w:left="3240" w:hanging="900"/>
        <w:jc w:val="both"/>
        <w:rPr>
          <w:rFonts w:eastAsia="SimSun"/>
          <w:iCs/>
          <w:color w:val="000000"/>
          <w:lang w:eastAsia="zh-CN"/>
        </w:rPr>
      </w:pPr>
    </w:p>
    <w:p w14:paraId="54A9CBC6" w14:textId="1F55F91B" w:rsidR="00A64F51" w:rsidRPr="00A64F51" w:rsidRDefault="00A64F51" w:rsidP="00A64F51">
      <w:pPr>
        <w:ind w:left="3240" w:hanging="900"/>
        <w:jc w:val="both"/>
        <w:rPr>
          <w:rFonts w:eastAsia="SimSun"/>
          <w:color w:val="000000"/>
          <w:lang w:eastAsia="zh-CN"/>
        </w:rPr>
      </w:pPr>
      <w:r w:rsidRPr="00A64F51">
        <w:rPr>
          <w:rFonts w:eastAsia="SimSun"/>
          <w:b/>
          <w:iCs/>
          <w:color w:val="000000"/>
          <w:lang w:eastAsia="zh-CN"/>
        </w:rPr>
        <w:t>4.4.6.2</w:t>
      </w:r>
      <w:r w:rsidRPr="00A64F51">
        <w:rPr>
          <w:rFonts w:eastAsia="SimSun"/>
          <w:b/>
          <w:i/>
          <w:iCs/>
          <w:color w:val="000000"/>
          <w:lang w:eastAsia="zh-CN"/>
        </w:rPr>
        <w:t xml:space="preserve"> </w:t>
      </w:r>
      <w:r w:rsidRPr="00A64F51">
        <w:rPr>
          <w:rFonts w:eastAsia="SimSun"/>
          <w:b/>
          <w:i/>
          <w:iCs/>
          <w:color w:val="000000"/>
          <w:lang w:eastAsia="zh-CN"/>
        </w:rPr>
        <w:tab/>
      </w:r>
      <w:r w:rsidRPr="00A64F51">
        <w:rPr>
          <w:rFonts w:eastAsia="SimSun"/>
          <w:i/>
          <w:iCs/>
          <w:color w:val="000000"/>
          <w:lang w:eastAsia="zh-CN"/>
        </w:rPr>
        <w:t xml:space="preserve">ВАДА должно пересматривать любое решение международной федерации не  признавать ТИ, выданное </w:t>
      </w:r>
      <w:r w:rsidR="00A71B9F">
        <w:rPr>
          <w:rFonts w:eastAsia="SimSun"/>
          <w:i/>
          <w:iCs/>
          <w:color w:val="000000"/>
          <w:lang w:eastAsia="zh-CN"/>
        </w:rPr>
        <w:t>НАДЦ КР</w:t>
      </w:r>
      <w:r w:rsidRPr="00A64F51">
        <w:rPr>
          <w:rFonts w:eastAsia="SimSun"/>
          <w:i/>
          <w:iCs/>
          <w:color w:val="000000"/>
          <w:lang w:eastAsia="zh-CN"/>
        </w:rPr>
        <w:t xml:space="preserve">, которое было </w:t>
      </w:r>
      <w:r w:rsidR="00A71B9F">
        <w:rPr>
          <w:rFonts w:eastAsia="SimSun"/>
          <w:i/>
          <w:iCs/>
          <w:color w:val="000000"/>
          <w:lang w:eastAsia="zh-CN"/>
        </w:rPr>
        <w:t>передано ВАДА</w:t>
      </w:r>
      <w:r w:rsidRPr="00A64F51">
        <w:rPr>
          <w:rFonts w:eastAsia="SimSun"/>
          <w:i/>
          <w:iCs/>
          <w:color w:val="000000"/>
          <w:lang w:eastAsia="zh-CN"/>
        </w:rPr>
        <w:t xml:space="preserve"> ему спортсменом или </w:t>
      </w:r>
      <w:r w:rsidR="00A71B9F">
        <w:rPr>
          <w:rFonts w:eastAsia="SimSun"/>
          <w:i/>
          <w:iCs/>
          <w:color w:val="000000"/>
          <w:lang w:eastAsia="zh-CN"/>
        </w:rPr>
        <w:t>НАДЦ КР</w:t>
      </w:r>
      <w:r w:rsidRPr="00A64F51">
        <w:rPr>
          <w:rFonts w:eastAsia="SimSun"/>
          <w:i/>
          <w:iCs/>
          <w:color w:val="000000"/>
          <w:lang w:eastAsia="zh-CN"/>
        </w:rPr>
        <w:t xml:space="preserve">. Кроме того, ВАДА должно пересматривать любое решение международной федерации о выдаче ТИ, которое направлено в ВАДА </w:t>
      </w:r>
      <w:r w:rsidR="00A71B9F">
        <w:rPr>
          <w:rFonts w:eastAsia="SimSun"/>
          <w:i/>
          <w:iCs/>
          <w:color w:val="000000"/>
          <w:lang w:eastAsia="zh-CN"/>
        </w:rPr>
        <w:t>НАДЦ КР</w:t>
      </w:r>
      <w:r w:rsidRPr="00A64F51">
        <w:rPr>
          <w:rFonts w:eastAsia="SimSun"/>
          <w:i/>
          <w:iCs/>
          <w:color w:val="000000"/>
          <w:lang w:eastAsia="zh-CN"/>
        </w:rPr>
        <w:t xml:space="preserve">. ВАДА может пересматривать любые разрешения о выдачи ТИ в любое время либо по запросу </w:t>
      </w:r>
      <w:r w:rsidR="00A71B9F">
        <w:rPr>
          <w:rFonts w:eastAsia="SimSun"/>
          <w:i/>
          <w:iCs/>
          <w:color w:val="000000"/>
          <w:lang w:eastAsia="zh-CN"/>
        </w:rPr>
        <w:t>пострадавших</w:t>
      </w:r>
      <w:r w:rsidRPr="00A64F51">
        <w:rPr>
          <w:rFonts w:eastAsia="SimSun"/>
          <w:i/>
          <w:iCs/>
          <w:color w:val="000000"/>
          <w:lang w:eastAsia="zh-CN"/>
        </w:rPr>
        <w:t xml:space="preserve">, либо по своей собственной инициативе. Если </w:t>
      </w:r>
      <w:r w:rsidR="00A71B9F">
        <w:rPr>
          <w:rFonts w:eastAsia="SimSun"/>
          <w:i/>
          <w:iCs/>
          <w:color w:val="000000"/>
          <w:lang w:eastAsia="zh-CN"/>
        </w:rPr>
        <w:t>рассматриваемое</w:t>
      </w:r>
      <w:r w:rsidRPr="00A64F51">
        <w:rPr>
          <w:rFonts w:eastAsia="SimSun"/>
          <w:i/>
          <w:iCs/>
          <w:color w:val="000000"/>
          <w:lang w:eastAsia="zh-CN"/>
        </w:rPr>
        <w:t xml:space="preserve"> решение</w:t>
      </w:r>
      <w:r w:rsidR="00A71B9F">
        <w:rPr>
          <w:rFonts w:eastAsia="SimSun"/>
          <w:i/>
          <w:iCs/>
          <w:color w:val="000000"/>
          <w:lang w:eastAsia="zh-CN"/>
        </w:rPr>
        <w:t xml:space="preserve"> по ТИ</w:t>
      </w:r>
      <w:r w:rsidRPr="00A64F51">
        <w:rPr>
          <w:rFonts w:eastAsia="SimSun"/>
          <w:i/>
          <w:iCs/>
          <w:color w:val="000000"/>
          <w:lang w:eastAsia="zh-CN"/>
        </w:rPr>
        <w:t xml:space="preserve"> отвечает </w:t>
      </w:r>
      <w:r w:rsidRPr="00A64F51">
        <w:rPr>
          <w:rFonts w:eastAsia="SimSun"/>
          <w:i/>
          <w:iCs/>
          <w:color w:val="000000"/>
          <w:lang w:eastAsia="zh-CN"/>
        </w:rPr>
        <w:lastRenderedPageBreak/>
        <w:t xml:space="preserve">критериям, </w:t>
      </w:r>
      <w:r w:rsidR="00A71B9F">
        <w:rPr>
          <w:rFonts w:eastAsia="SimSun"/>
          <w:i/>
          <w:iCs/>
          <w:color w:val="000000"/>
          <w:lang w:eastAsia="zh-CN"/>
        </w:rPr>
        <w:t>изложенным в  Международном стандарте</w:t>
      </w:r>
      <w:r w:rsidRPr="00A64F51">
        <w:rPr>
          <w:rFonts w:eastAsia="SimSun"/>
          <w:i/>
          <w:iCs/>
          <w:color w:val="000000"/>
          <w:lang w:eastAsia="zh-CN"/>
        </w:rPr>
        <w:t xml:space="preserve"> п</w:t>
      </w:r>
      <w:r w:rsidR="00A71B9F">
        <w:rPr>
          <w:rFonts w:eastAsia="SimSun"/>
          <w:i/>
          <w:iCs/>
          <w:color w:val="000000"/>
          <w:lang w:eastAsia="zh-CN"/>
        </w:rPr>
        <w:t>о ТИ, ВАДА не будет вмешиваться в его выполнение.</w:t>
      </w:r>
      <w:r w:rsidRPr="00A64F51">
        <w:rPr>
          <w:rFonts w:eastAsia="SimSun"/>
          <w:i/>
          <w:iCs/>
          <w:color w:val="000000"/>
          <w:lang w:eastAsia="zh-CN"/>
        </w:rPr>
        <w:t xml:space="preserve"> Если же решение</w:t>
      </w:r>
      <w:r w:rsidR="00A71B9F">
        <w:rPr>
          <w:rFonts w:eastAsia="SimSun"/>
          <w:i/>
          <w:iCs/>
          <w:color w:val="000000"/>
          <w:lang w:eastAsia="zh-CN"/>
        </w:rPr>
        <w:t xml:space="preserve"> по ТИ </w:t>
      </w:r>
      <w:r w:rsidRPr="00A64F51">
        <w:rPr>
          <w:rFonts w:eastAsia="SimSun"/>
          <w:i/>
          <w:iCs/>
          <w:color w:val="000000"/>
          <w:lang w:eastAsia="zh-CN"/>
        </w:rPr>
        <w:t xml:space="preserve"> не отвечает вышеуказанным критериям, ВАДА его отменит</w:t>
      </w:r>
      <w:r w:rsidRPr="00A64F51">
        <w:rPr>
          <w:rFonts w:eastAsia="SimSun"/>
          <w:color w:val="000000"/>
          <w:lang w:eastAsia="zh-CN"/>
        </w:rPr>
        <w:t>.</w:t>
      </w:r>
      <w:r w:rsidRPr="00A64F51">
        <w:rPr>
          <w:rStyle w:val="af"/>
          <w:rFonts w:eastAsia="SimSun"/>
          <w:b/>
          <w:color w:val="000000"/>
          <w:lang w:eastAsia="zh-CN"/>
        </w:rPr>
        <w:footnoteReference w:id="25"/>
      </w:r>
    </w:p>
    <w:p w14:paraId="10FB3F4D" w14:textId="77777777" w:rsidR="00A64F51" w:rsidRPr="00A64F51" w:rsidRDefault="00A64F51" w:rsidP="00A64F51">
      <w:pPr>
        <w:ind w:left="3240" w:hanging="900"/>
        <w:jc w:val="both"/>
        <w:rPr>
          <w:rFonts w:eastAsia="SimSun"/>
          <w:color w:val="000000"/>
          <w:lang w:eastAsia="zh-CN"/>
        </w:rPr>
      </w:pPr>
    </w:p>
    <w:p w14:paraId="11B834AF" w14:textId="77777777" w:rsidR="00A64F51" w:rsidRPr="00A64F51" w:rsidRDefault="00A64F51" w:rsidP="00A64F51">
      <w:pPr>
        <w:ind w:left="3240" w:hanging="900"/>
        <w:jc w:val="both"/>
        <w:rPr>
          <w:rFonts w:eastAsia="SimSun"/>
          <w:color w:val="000000"/>
          <w:lang w:eastAsia="zh-CN"/>
        </w:rPr>
      </w:pPr>
      <w:r w:rsidRPr="00A64F51">
        <w:rPr>
          <w:rFonts w:eastAsia="SimSun"/>
          <w:b/>
          <w:bCs/>
          <w:color w:val="000000"/>
          <w:lang w:eastAsia="zh-CN"/>
        </w:rPr>
        <w:t xml:space="preserve">4.4.6.3 </w:t>
      </w:r>
      <w:r w:rsidRPr="00A64F51">
        <w:rPr>
          <w:rFonts w:eastAsia="SimSun"/>
          <w:b/>
          <w:bCs/>
          <w:color w:val="000000"/>
          <w:lang w:eastAsia="zh-CN"/>
        </w:rPr>
        <w:tab/>
      </w:r>
      <w:r w:rsidRPr="00A64F51">
        <w:rPr>
          <w:rFonts w:eastAsia="SimSun"/>
          <w:color w:val="000000"/>
          <w:lang w:eastAsia="zh-CN"/>
        </w:rPr>
        <w:t>На любое решение международной федерации (или решение НАДЦ КР о выдаче ТИ, если оно было уполномочено международной федерацией рассматривать запрос на ТИ от имени международной федерации), которое не пересматривается ВАДА, либо пересматривается ВАДА и после пересмотра не было отменено, спортсмен и (или) НАДЦ КР  может подать апелляцию исключительно в КАС.</w:t>
      </w:r>
      <w:r w:rsidRPr="00A64F51">
        <w:rPr>
          <w:rStyle w:val="af"/>
          <w:rFonts w:eastAsia="SimSun"/>
          <w:b/>
          <w:color w:val="000000"/>
          <w:lang w:eastAsia="zh-CN"/>
        </w:rPr>
        <w:footnoteReference w:id="26"/>
      </w:r>
    </w:p>
    <w:p w14:paraId="62C9CA88" w14:textId="77777777" w:rsidR="00A64F51" w:rsidRPr="00A64F51" w:rsidRDefault="00A64F51" w:rsidP="00A64F51">
      <w:pPr>
        <w:ind w:left="3240" w:hanging="900"/>
        <w:jc w:val="both"/>
        <w:rPr>
          <w:rFonts w:eastAsia="SimSun"/>
          <w:i/>
          <w:iCs/>
          <w:color w:val="000000"/>
          <w:lang w:eastAsia="zh-CN"/>
        </w:rPr>
      </w:pPr>
    </w:p>
    <w:p w14:paraId="726B9CA5" w14:textId="77777777" w:rsidR="00A64F51" w:rsidRPr="00A64F51" w:rsidRDefault="00A64F51" w:rsidP="00A64F51">
      <w:pPr>
        <w:ind w:left="3240" w:hanging="900"/>
        <w:jc w:val="both"/>
        <w:rPr>
          <w:rFonts w:eastAsia="SimSun"/>
          <w:b/>
          <w:bCs/>
          <w:color w:val="000000"/>
          <w:lang w:eastAsia="zh-CN"/>
        </w:rPr>
      </w:pPr>
      <w:r w:rsidRPr="00A64F51">
        <w:rPr>
          <w:rFonts w:eastAsia="SimSun"/>
          <w:b/>
          <w:bCs/>
          <w:color w:val="000000"/>
          <w:lang w:eastAsia="zh-CN"/>
        </w:rPr>
        <w:t xml:space="preserve">4.4.6.4 </w:t>
      </w:r>
      <w:r w:rsidRPr="00A64F51">
        <w:rPr>
          <w:rFonts w:eastAsia="SimSun"/>
          <w:b/>
          <w:bCs/>
          <w:color w:val="000000"/>
          <w:lang w:eastAsia="zh-CN"/>
        </w:rPr>
        <w:tab/>
      </w:r>
      <w:r w:rsidRPr="00A64F51">
        <w:rPr>
          <w:rFonts w:eastAsia="SimSun"/>
          <w:bCs/>
          <w:color w:val="000000"/>
          <w:lang w:eastAsia="zh-CN"/>
        </w:rPr>
        <w:t>Решение ВАДА отменить решение о выдаче ТИ может быть обжаловано спортсменом, НАДЦ КР и (или) соответствующей международной федерацией исключительно в КАС.</w:t>
      </w:r>
    </w:p>
    <w:p w14:paraId="25654C98" w14:textId="77777777" w:rsidR="00A64F51" w:rsidRPr="00A64F51" w:rsidRDefault="00A64F51" w:rsidP="00A64F51">
      <w:pPr>
        <w:ind w:left="3240" w:hanging="900"/>
        <w:jc w:val="both"/>
        <w:rPr>
          <w:rFonts w:eastAsia="SimSun"/>
          <w:bCs/>
          <w:color w:val="000000"/>
          <w:lang w:eastAsia="zh-CN"/>
        </w:rPr>
      </w:pPr>
    </w:p>
    <w:p w14:paraId="3A38375D" w14:textId="77777777" w:rsidR="00A64F51" w:rsidRPr="00A64F51" w:rsidRDefault="00A64F51" w:rsidP="00A64F51">
      <w:pPr>
        <w:ind w:left="3240" w:hanging="900"/>
        <w:jc w:val="both"/>
        <w:rPr>
          <w:rFonts w:eastAsia="SimSun"/>
          <w:b/>
          <w:bCs/>
          <w:color w:val="000000"/>
          <w:lang w:eastAsia="zh-CN"/>
        </w:rPr>
      </w:pPr>
      <w:r w:rsidRPr="00A64F51">
        <w:rPr>
          <w:rFonts w:eastAsia="SimSun"/>
          <w:b/>
          <w:bCs/>
          <w:color w:val="000000"/>
          <w:lang w:eastAsia="zh-CN"/>
        </w:rPr>
        <w:t>4.4.6.5</w:t>
      </w:r>
      <w:r w:rsidRPr="00A64F51">
        <w:rPr>
          <w:rFonts w:eastAsia="SimSun"/>
          <w:b/>
          <w:color w:val="000000"/>
          <w:lang w:eastAsia="zh-CN"/>
        </w:rPr>
        <w:t xml:space="preserve"> </w:t>
      </w:r>
      <w:r w:rsidRPr="00A64F51">
        <w:rPr>
          <w:rFonts w:eastAsia="SimSun"/>
          <w:b/>
          <w:color w:val="000000"/>
          <w:lang w:eastAsia="zh-CN"/>
        </w:rPr>
        <w:tab/>
      </w:r>
      <w:r w:rsidRPr="00A64F51">
        <w:rPr>
          <w:rFonts w:eastAsia="SimSun"/>
          <w:color w:val="000000"/>
          <w:lang w:eastAsia="zh-CN"/>
        </w:rPr>
        <w:t>Неспособность принять решение в течение разумного срока должным образом по данному заявлению на выдачу/признание ТИ или на пересмотр решения по ТИ будет считаться отказом по данному заявлению.</w:t>
      </w:r>
    </w:p>
    <w:p w14:paraId="19B0C3F4" w14:textId="77777777" w:rsidR="00A64F51" w:rsidRPr="00A64F51" w:rsidRDefault="00A64F51" w:rsidP="00A64F51">
      <w:pPr>
        <w:jc w:val="both"/>
        <w:rPr>
          <w:i/>
        </w:rPr>
      </w:pPr>
    </w:p>
    <w:p w14:paraId="2D5A20F6" w14:textId="77777777" w:rsidR="00A64F51" w:rsidRPr="00293D52" w:rsidRDefault="00A64F51" w:rsidP="000C7E2F">
      <w:pPr>
        <w:pStyle w:val="1"/>
        <w:rPr>
          <w:lang w:val="ru-RU"/>
        </w:rPr>
      </w:pPr>
      <w:bookmarkStart w:id="9" w:name="_Toc39918681"/>
      <w:bookmarkStart w:id="10" w:name="_Toc26271196"/>
      <w:bookmarkStart w:id="11" w:name="_Toc56516399"/>
      <w:r w:rsidRPr="00293D52">
        <w:rPr>
          <w:lang w:val="ru-RU"/>
        </w:rPr>
        <w:t>СТАТЬЯ 5</w:t>
      </w:r>
      <w:r w:rsidRPr="00293D52">
        <w:rPr>
          <w:lang w:val="ru-RU"/>
        </w:rPr>
        <w:tab/>
      </w:r>
      <w:bookmarkEnd w:id="9"/>
      <w:bookmarkEnd w:id="10"/>
      <w:r w:rsidRPr="00293D52">
        <w:rPr>
          <w:lang w:val="ru-RU"/>
        </w:rPr>
        <w:t>ТЕСТИРОВАНИЕ И РАССЛЕДОВАНИЯ</w:t>
      </w:r>
      <w:bookmarkEnd w:id="11"/>
    </w:p>
    <w:p w14:paraId="75AF557B" w14:textId="77777777" w:rsidR="00A64F51" w:rsidRPr="00A64F51" w:rsidRDefault="00A64F51" w:rsidP="00A64F51">
      <w:pPr>
        <w:jc w:val="both"/>
      </w:pPr>
    </w:p>
    <w:p w14:paraId="626F40E6" w14:textId="77777777" w:rsidR="00A64F51" w:rsidRPr="00A64F51" w:rsidRDefault="00A64F51" w:rsidP="00A64F51">
      <w:pPr>
        <w:ind w:left="1440" w:hanging="720"/>
        <w:jc w:val="both"/>
        <w:rPr>
          <w:b/>
        </w:rPr>
      </w:pPr>
      <w:r w:rsidRPr="00A64F51">
        <w:rPr>
          <w:b/>
        </w:rPr>
        <w:t>5.1</w:t>
      </w:r>
      <w:r w:rsidRPr="00A64F51">
        <w:rPr>
          <w:b/>
        </w:rPr>
        <w:tab/>
        <w:t>Цель Тестирования и расследования</w:t>
      </w:r>
      <w:r w:rsidRPr="00A64F51">
        <w:rPr>
          <w:rStyle w:val="af"/>
          <w:b/>
        </w:rPr>
        <w:footnoteReference w:id="27"/>
      </w:r>
    </w:p>
    <w:p w14:paraId="6119A313" w14:textId="77777777" w:rsidR="00A64F51" w:rsidRPr="00A64F51" w:rsidRDefault="00A64F51" w:rsidP="00A64F51">
      <w:pPr>
        <w:ind w:left="720"/>
        <w:jc w:val="both"/>
      </w:pPr>
    </w:p>
    <w:p w14:paraId="2F9202D8" w14:textId="77777777" w:rsidR="00A64F51" w:rsidRPr="00A64F51" w:rsidRDefault="00A64F51" w:rsidP="00A64F51">
      <w:pPr>
        <w:ind w:left="2340" w:hanging="900"/>
        <w:jc w:val="both"/>
      </w:pPr>
      <w:bookmarkStart w:id="12" w:name="_DV_C577"/>
      <w:r w:rsidRPr="00A64F51">
        <w:rPr>
          <w:b/>
          <w:bCs/>
          <w:iCs/>
        </w:rPr>
        <w:t>5.1.1</w:t>
      </w:r>
      <w:r w:rsidRPr="00A64F51">
        <w:rPr>
          <w:i/>
        </w:rPr>
        <w:t xml:space="preserve"> </w:t>
      </w:r>
      <w:r w:rsidRPr="00A64F51">
        <w:rPr>
          <w:i/>
        </w:rPr>
        <w:tab/>
      </w:r>
      <w:r w:rsidRPr="00A64F51">
        <w:t>Тестирование и исследования могут проводиться в любых антидопинговых целях. Они должны проводиться в соответствии с положениями международного стандарта тестирования и исследований</w:t>
      </w:r>
      <w:r w:rsidRPr="00A64F51">
        <w:rPr>
          <w:i/>
        </w:rPr>
        <w:t>.</w:t>
      </w:r>
    </w:p>
    <w:p w14:paraId="0F83E460" w14:textId="77777777" w:rsidR="00A64F51" w:rsidRPr="00A64F51" w:rsidRDefault="00A64F51" w:rsidP="00A64F51">
      <w:pPr>
        <w:ind w:left="720"/>
        <w:jc w:val="both"/>
      </w:pPr>
    </w:p>
    <w:p w14:paraId="51DCEA6D" w14:textId="77777777" w:rsidR="00A64F51" w:rsidRPr="00A64F51" w:rsidRDefault="00A64F51" w:rsidP="00A64F51">
      <w:pPr>
        <w:ind w:left="2340" w:hanging="900"/>
        <w:jc w:val="both"/>
      </w:pPr>
      <w:bookmarkStart w:id="13" w:name="_DV_C578"/>
      <w:bookmarkEnd w:id="12"/>
      <w:r w:rsidRPr="00A64F51">
        <w:rPr>
          <w:b/>
        </w:rPr>
        <w:t>5.1.2</w:t>
      </w:r>
      <w:r w:rsidRPr="00A64F51">
        <w:tab/>
        <w:t>Тестирование проводится для получения аналитических доказательств того, нарушил ли спортсмен статью 2.1 (наличие запрещенного вещества или его метаболитов или маркеров в пробе спортсмена) или статью 2.2 (использование или попытка использования спортсменом запрещенного вещества или запрещенного метода.</w:t>
      </w:r>
    </w:p>
    <w:bookmarkEnd w:id="13"/>
    <w:p w14:paraId="231A303D" w14:textId="77777777" w:rsidR="00A64F51" w:rsidRPr="00A64F51" w:rsidRDefault="00A64F51" w:rsidP="00A64F51">
      <w:pPr>
        <w:jc w:val="both"/>
        <w:rPr>
          <w:b/>
        </w:rPr>
      </w:pPr>
    </w:p>
    <w:p w14:paraId="3EB9696E" w14:textId="77777777" w:rsidR="00A64F51" w:rsidRPr="00A64F51" w:rsidRDefault="00A64F51" w:rsidP="00A64F51">
      <w:pPr>
        <w:keepNext/>
        <w:ind w:left="1440" w:hanging="720"/>
        <w:jc w:val="both"/>
        <w:rPr>
          <w:b/>
          <w:i/>
        </w:rPr>
      </w:pPr>
      <w:r w:rsidRPr="00A64F51">
        <w:rPr>
          <w:b/>
        </w:rPr>
        <w:lastRenderedPageBreak/>
        <w:t xml:space="preserve"> 5.2</w:t>
      </w:r>
      <w:r w:rsidRPr="00A64F51">
        <w:rPr>
          <w:b/>
        </w:rPr>
        <w:tab/>
        <w:t>Полномочия на проведение Тестирования</w:t>
      </w:r>
    </w:p>
    <w:p w14:paraId="6A0E6F8F" w14:textId="77777777" w:rsidR="00A64F51" w:rsidRPr="00A64F51" w:rsidRDefault="00A64F51" w:rsidP="00A64F51">
      <w:pPr>
        <w:keepNext/>
        <w:jc w:val="both"/>
        <w:rPr>
          <w:b/>
          <w:color w:val="000000"/>
        </w:rPr>
      </w:pPr>
      <w:bookmarkStart w:id="14" w:name="_DV_C594"/>
    </w:p>
    <w:p w14:paraId="46DAAF8B" w14:textId="77777777" w:rsidR="00A64F51" w:rsidRPr="00A64F51" w:rsidRDefault="00A64F51" w:rsidP="00A64F51">
      <w:pPr>
        <w:keepNext/>
        <w:ind w:left="2340" w:hanging="900"/>
        <w:jc w:val="both"/>
        <w:rPr>
          <w:rStyle w:val="DeltaViewInsertion"/>
          <w:color w:val="000000"/>
        </w:rPr>
      </w:pPr>
      <w:r w:rsidRPr="00A64F51">
        <w:rPr>
          <w:b/>
          <w:color w:val="000000"/>
        </w:rPr>
        <w:t>5.2.1</w:t>
      </w:r>
      <w:r w:rsidRPr="00A64F51">
        <w:rPr>
          <w:color w:val="000000"/>
        </w:rPr>
        <w:t xml:space="preserve"> </w:t>
      </w:r>
      <w:bookmarkStart w:id="15" w:name="_DV_C596"/>
      <w:bookmarkEnd w:id="14"/>
      <w:r w:rsidRPr="00A64F51">
        <w:rPr>
          <w:color w:val="000000"/>
        </w:rPr>
        <w:tab/>
      </w:r>
      <w:r w:rsidRPr="00A64F51">
        <w:t>С учетом ограничений для тестирования на соревнованиях, изложенных в статье 5.3, НАДЦ КР имеет право проводить тестирование на соревнованиях и вне соревнований в отношении всех спортсменов, указанных во введении к настоящим антидопинговым правилам (раздел “сфера применения настоящих антидопинговых правил”).</w:t>
      </w:r>
    </w:p>
    <w:p w14:paraId="4E8D453B" w14:textId="77777777" w:rsidR="00A64F51" w:rsidRPr="00A64F51" w:rsidRDefault="00A64F51" w:rsidP="00A64F51">
      <w:pPr>
        <w:ind w:left="2340" w:hanging="900"/>
        <w:jc w:val="both"/>
        <w:rPr>
          <w:rStyle w:val="DeltaViewInsertion"/>
          <w:i/>
          <w:iCs/>
          <w:color w:val="000000"/>
        </w:rPr>
      </w:pPr>
      <w:bookmarkStart w:id="16" w:name="_DV_C610"/>
      <w:bookmarkEnd w:id="15"/>
    </w:p>
    <w:p w14:paraId="1CA5CB31" w14:textId="77777777" w:rsidR="00A64F51" w:rsidRPr="00A64F51" w:rsidRDefault="00A64F51" w:rsidP="00A64F51">
      <w:pPr>
        <w:ind w:left="2340" w:hanging="900"/>
        <w:jc w:val="both"/>
      </w:pPr>
      <w:r w:rsidRPr="00A64F51">
        <w:rPr>
          <w:b/>
        </w:rPr>
        <w:t>5.2.2</w:t>
      </w:r>
      <w:r w:rsidRPr="00A64F51">
        <w:t xml:space="preserve"> </w:t>
      </w:r>
      <w:r w:rsidRPr="00A64F51">
        <w:tab/>
        <w:t>НАДЦ КР может потребовать от любого спортсмена, над которым она имеет полномочия на  тестирование (включая любого спортсмена, отбывающего срок дисквалификации), предоставить образец в любое время и в любом месте.</w:t>
      </w:r>
      <w:r w:rsidRPr="00A64F51">
        <w:rPr>
          <w:rStyle w:val="af"/>
          <w:b/>
        </w:rPr>
        <w:footnoteReference w:id="28"/>
      </w:r>
    </w:p>
    <w:p w14:paraId="1F70D9B7" w14:textId="77777777" w:rsidR="00A64F51" w:rsidRPr="00A64F51" w:rsidRDefault="00A64F51" w:rsidP="00A64F51">
      <w:pPr>
        <w:ind w:left="2340" w:hanging="900"/>
        <w:jc w:val="both"/>
      </w:pPr>
    </w:p>
    <w:p w14:paraId="475CFCD3" w14:textId="77777777" w:rsidR="00A64F51" w:rsidRPr="00A64F51" w:rsidRDefault="00A64F51" w:rsidP="00A64F51">
      <w:pPr>
        <w:ind w:left="2340" w:hanging="900"/>
        <w:jc w:val="both"/>
      </w:pPr>
      <w:r w:rsidRPr="00A64F51">
        <w:rPr>
          <w:b/>
        </w:rPr>
        <w:t>5.2.3</w:t>
      </w:r>
      <w:r w:rsidRPr="00A64F51">
        <w:rPr>
          <w:b/>
          <w:i/>
        </w:rPr>
        <w:t xml:space="preserve"> </w:t>
      </w:r>
      <w:r w:rsidRPr="00A64F51">
        <w:rPr>
          <w:b/>
          <w:i/>
        </w:rPr>
        <w:tab/>
      </w:r>
      <w:r w:rsidRPr="00A64F51">
        <w:t>ВАДА имеет право проводить тестирование в соревновательный  и внесоревновательный периоды  в соответствии со статьей 20.7.10 кодекса.</w:t>
      </w:r>
      <w:bookmarkEnd w:id="16"/>
    </w:p>
    <w:p w14:paraId="555BFF18" w14:textId="77777777" w:rsidR="00A64F51" w:rsidRPr="00A64F51" w:rsidRDefault="00A64F51" w:rsidP="00A64F51">
      <w:pPr>
        <w:ind w:left="2340" w:hanging="900"/>
        <w:jc w:val="both"/>
      </w:pPr>
    </w:p>
    <w:p w14:paraId="455630C2" w14:textId="77777777" w:rsidR="00A64F51" w:rsidRPr="00A64F51" w:rsidRDefault="00A64F51" w:rsidP="00A64F51">
      <w:pPr>
        <w:ind w:left="2340" w:hanging="900"/>
        <w:jc w:val="both"/>
      </w:pPr>
      <w:bookmarkStart w:id="17" w:name="_DV_C613"/>
      <w:r w:rsidRPr="00A64F51">
        <w:rPr>
          <w:b/>
        </w:rPr>
        <w:t>5.2.4</w:t>
      </w:r>
      <w:r w:rsidRPr="00A64F51">
        <w:t xml:space="preserve"> </w:t>
      </w:r>
      <w:r w:rsidRPr="00A64F51">
        <w:tab/>
        <w:t>Если международная федерация или организатор крупного спортивного мероприятия напрямую или через национальную спортивную федерацию делегирует либо передает по договору какой-либо объем полномочий по проведению тестирования НАДЦ КР,  то НАДЦ КР  имеет право за свой счет отобрать пробы сверх установленного международной федерацией или организатором крупного спортивного мероприятия плана либо поручить лаборатории проведение дополнительных типов анализа. В случае отбора проб или проведения дополнительных типов анализа сверх установленного международной федерацией или организатором крупного спортивного мероприятия плана соответствующая международная федерация или организатор крупного спортивного мероприятия должны быть уведомлены об этом.</w:t>
      </w:r>
      <w:bookmarkEnd w:id="17"/>
    </w:p>
    <w:p w14:paraId="169951AE" w14:textId="77777777" w:rsidR="00A64F51" w:rsidRPr="00A64F51" w:rsidRDefault="00A64F51" w:rsidP="00A64F51">
      <w:pPr>
        <w:jc w:val="both"/>
      </w:pPr>
    </w:p>
    <w:p w14:paraId="12DF3377" w14:textId="77777777" w:rsidR="00A64F51" w:rsidRPr="00A64F51" w:rsidRDefault="00A64F51" w:rsidP="00A64F51">
      <w:pPr>
        <w:ind w:left="1440" w:hanging="720"/>
        <w:jc w:val="both"/>
        <w:rPr>
          <w:b/>
          <w:i/>
          <w:spacing w:val="-3"/>
        </w:rPr>
      </w:pPr>
      <w:bookmarkStart w:id="18" w:name="_DV_C619"/>
      <w:bookmarkStart w:id="19" w:name="_Toc321920443"/>
      <w:bookmarkStart w:id="20" w:name="_Toc323139132"/>
      <w:bookmarkStart w:id="21" w:name="_Toc323140234"/>
      <w:bookmarkStart w:id="22" w:name="_Toc323140514"/>
      <w:bookmarkStart w:id="23" w:name="_Toc323311558"/>
      <w:bookmarkStart w:id="24" w:name="_Toc323313125"/>
      <w:bookmarkStart w:id="25" w:name="_Toc323563165"/>
      <w:bookmarkStart w:id="26" w:name="_Toc359253725"/>
      <w:r w:rsidRPr="00A64F51">
        <w:rPr>
          <w:b/>
          <w:spacing w:val="-3"/>
        </w:rPr>
        <w:t>5.3</w:t>
      </w:r>
      <w:r w:rsidRPr="00A64F51">
        <w:rPr>
          <w:b/>
          <w:i/>
          <w:spacing w:val="-3"/>
        </w:rPr>
        <w:tab/>
      </w:r>
      <w:bookmarkEnd w:id="18"/>
      <w:bookmarkEnd w:id="19"/>
      <w:bookmarkEnd w:id="20"/>
      <w:bookmarkEnd w:id="21"/>
      <w:bookmarkEnd w:id="22"/>
      <w:bookmarkEnd w:id="23"/>
      <w:bookmarkEnd w:id="24"/>
      <w:bookmarkEnd w:id="25"/>
      <w:bookmarkEnd w:id="26"/>
      <w:r w:rsidRPr="00A64F51">
        <w:rPr>
          <w:b/>
          <w:i/>
          <w:spacing w:val="-3"/>
        </w:rPr>
        <w:t>Тестирование в соревновательный период</w:t>
      </w:r>
    </w:p>
    <w:p w14:paraId="17C61900" w14:textId="77777777" w:rsidR="00A64F51" w:rsidRPr="00A64F51" w:rsidRDefault="00A64F51" w:rsidP="00A64F51">
      <w:pPr>
        <w:jc w:val="both"/>
      </w:pPr>
    </w:p>
    <w:p w14:paraId="25B9D464" w14:textId="77777777" w:rsidR="00A64F51" w:rsidRPr="00A64F51" w:rsidRDefault="00A64F51" w:rsidP="00A64F51">
      <w:pPr>
        <w:ind w:left="2340" w:hanging="900"/>
        <w:jc w:val="both"/>
        <w:rPr>
          <w:rStyle w:val="DeltaViewInsertion"/>
        </w:rPr>
      </w:pPr>
      <w:bookmarkStart w:id="27" w:name="_DV_C624"/>
      <w:bookmarkStart w:id="28" w:name="_Toc338945192"/>
      <w:r w:rsidRPr="00A64F51">
        <w:rPr>
          <w:b/>
        </w:rPr>
        <w:t xml:space="preserve">5.3.1 </w:t>
      </w:r>
      <w:r w:rsidRPr="00A64F51">
        <w:rPr>
          <w:b/>
        </w:rPr>
        <w:tab/>
      </w:r>
      <w:bookmarkStart w:id="29" w:name="_DV_C631"/>
      <w:bookmarkEnd w:id="27"/>
      <w:bookmarkEnd w:id="28"/>
      <w:r w:rsidRPr="00A64F51">
        <w:t xml:space="preserve">За исключением случаев, предусмотренных ниже, только одна организация имеет право проводить тестирование на местах проведения мероприятий в течение периода проведения мероприятий. На международных мероприятиях, проводимых в Кыргызской Республике, международная организация, являющаяся руководящим органом мероприятия, имеет право проводить тестирование. На национальных мероприятиях, проводимых в Кыргызской Республике, НАДЦ КР имеет право проводить испытания. По требованию руководящего органа мероприятия любое тестирование, проводимое в период проведения </w:t>
      </w:r>
      <w:r w:rsidRPr="00A64F51">
        <w:lastRenderedPageBreak/>
        <w:t>мероприятия вне мест проведения мероприятия, согласовывается с руководящим органом мероприятия</w:t>
      </w:r>
      <w:bookmarkEnd w:id="29"/>
      <w:r w:rsidRPr="00A64F51">
        <w:t>.</w:t>
      </w:r>
    </w:p>
    <w:p w14:paraId="6515CD6D" w14:textId="77777777" w:rsidR="00A64F51" w:rsidRPr="00A64F51" w:rsidRDefault="00A64F51" w:rsidP="00A64F51">
      <w:pPr>
        <w:ind w:left="2340" w:hanging="900"/>
        <w:jc w:val="both"/>
      </w:pPr>
    </w:p>
    <w:p w14:paraId="1076CB48" w14:textId="78CDD7C3" w:rsidR="00A64F51" w:rsidRPr="00A64F51" w:rsidRDefault="00A64F51" w:rsidP="00A64F51">
      <w:pPr>
        <w:ind w:left="2340" w:hanging="900"/>
        <w:jc w:val="both"/>
        <w:rPr>
          <w:rStyle w:val="DeltaViewInsertion"/>
          <w:i/>
          <w:iCs/>
        </w:rPr>
      </w:pPr>
      <w:r w:rsidRPr="00A64F51">
        <w:rPr>
          <w:b/>
        </w:rPr>
        <w:t>5.3.2</w:t>
      </w:r>
      <w:r w:rsidRPr="00A64F51">
        <w:t xml:space="preserve"> </w:t>
      </w:r>
      <w:r w:rsidRPr="00A64F51">
        <w:tab/>
        <w:t xml:space="preserve">Если антидопинговая организация, которая при иных обстоятельствах обладала бы полномочиями проводить тестирование, но которая не является организацией, ответственной за инициирование и организацию тестирования в рамках спортивного мероприятия, хотела бы провести тестирование спортсменов на объектах спортивного мероприятия в период проведения спортивного мероприятия, то такая антидопинговая организация обязана до начала проведения тестирования обратиться в НАДЦ КР (или </w:t>
      </w:r>
      <w:r w:rsidR="002F124C">
        <w:t>в организацию</w:t>
      </w:r>
      <w:r w:rsidRPr="00A64F51">
        <w:t>, под чьей юрисдикцией проводится спортивное мероприятие), для получения разрешения на проведение и координирование такого тестирования. Если антидопинговая организация не удовлетворена ответом НАДЦ КР (или организации, под чьей юрисдикцией проводится спортивное мероприятие), то антидопинговая организация вправе, в соответствии с опубликованными ВАДА процедурами, обратиться в ВАДА за разрешением на проведение тестирования и с просьбой определить порядок координирования такого тестирования в соответствии с правилами, установленными Международным стандартом тестирования и расследований. ВАДА не вправе давать разрешение на проведение такого тестирования до консультаций с НАДЦ КР и информирования НАДЦ КР (или организации, под чьей юрисдикцией проводится спортивное мероприятие). Решение ВАДА является окончательным и обжалованию не подлежит. Если иное не указано в доверенности на проведение тестирования, соответствующее тестирование должно осуществляться по типу внесоревновательного. Обработка результатов в связи с таким тестированием будет обязанностью антидопинговой организации, инициировавшей тестирование, если иное не предусмотрено правилами организации, под чьей юрисдикцией проводится спортивное мероприятие.</w:t>
      </w:r>
      <w:r w:rsidRPr="00A64F51">
        <w:rPr>
          <w:rStyle w:val="af"/>
          <w:b/>
          <w:iCs/>
        </w:rPr>
        <w:footnoteReference w:id="29"/>
      </w:r>
    </w:p>
    <w:p w14:paraId="38614639" w14:textId="77777777" w:rsidR="00A64F51" w:rsidRPr="00A64F51" w:rsidRDefault="00A64F51" w:rsidP="00A64F51">
      <w:pPr>
        <w:jc w:val="both"/>
        <w:rPr>
          <w:rStyle w:val="DeltaViewInsertion"/>
          <w:i/>
          <w:iCs/>
        </w:rPr>
      </w:pPr>
    </w:p>
    <w:p w14:paraId="06CFD3F9" w14:textId="7285ED0D" w:rsidR="00A64F51" w:rsidRPr="00A64F51" w:rsidRDefault="00A64F51" w:rsidP="00A64F51">
      <w:pPr>
        <w:ind w:left="1440" w:hanging="720"/>
        <w:jc w:val="both"/>
      </w:pPr>
      <w:r w:rsidRPr="00A64F51">
        <w:rPr>
          <w:b/>
        </w:rPr>
        <w:t>5.4</w:t>
      </w:r>
      <w:r w:rsidRPr="00A64F51">
        <w:rPr>
          <w:b/>
        </w:rPr>
        <w:tab/>
      </w:r>
      <w:r w:rsidR="00001C68">
        <w:rPr>
          <w:b/>
          <w:i/>
          <w:iCs/>
        </w:rPr>
        <w:t>Требования к т</w:t>
      </w:r>
      <w:r w:rsidRPr="00A64F51">
        <w:rPr>
          <w:b/>
          <w:i/>
          <w:iCs/>
        </w:rPr>
        <w:t>естированию</w:t>
      </w:r>
    </w:p>
    <w:p w14:paraId="6E03B412" w14:textId="77777777" w:rsidR="00A64F51" w:rsidRPr="00A64F51" w:rsidRDefault="00A64F51" w:rsidP="00A64F51">
      <w:pPr>
        <w:ind w:left="720"/>
        <w:jc w:val="both"/>
      </w:pPr>
    </w:p>
    <w:p w14:paraId="1F2014B8" w14:textId="77777777" w:rsidR="00A64F51" w:rsidRPr="00A64F51" w:rsidRDefault="00A64F51" w:rsidP="00A64F51">
      <w:pPr>
        <w:ind w:left="2340" w:hanging="900"/>
        <w:jc w:val="both"/>
        <w:rPr>
          <w:iCs/>
          <w:spacing w:val="-3"/>
        </w:rPr>
      </w:pPr>
      <w:r w:rsidRPr="00A64F51">
        <w:rPr>
          <w:b/>
        </w:rPr>
        <w:t>5.4.1</w:t>
      </w:r>
      <w:r w:rsidRPr="00A64F51">
        <w:rPr>
          <w:b/>
        </w:rPr>
        <w:tab/>
      </w:r>
      <w:r w:rsidRPr="00A64F51">
        <w:t>НАДЦ КР должен проводить планирование отбора проб и тестирование  в соответствии с требованиями международного стандарта испытаний и исследований.</w:t>
      </w:r>
    </w:p>
    <w:p w14:paraId="2CC7AC30" w14:textId="77777777" w:rsidR="00A64F51" w:rsidRPr="00A64F51" w:rsidRDefault="00A64F51" w:rsidP="00A64F51">
      <w:pPr>
        <w:ind w:left="2340" w:hanging="900"/>
        <w:jc w:val="both"/>
        <w:rPr>
          <w:iCs/>
          <w:spacing w:val="-3"/>
        </w:rPr>
      </w:pPr>
    </w:p>
    <w:p w14:paraId="03258302" w14:textId="77777777" w:rsidR="00A64F51" w:rsidRPr="00A64F51" w:rsidRDefault="00A64F51" w:rsidP="00A64F51">
      <w:pPr>
        <w:keepNext/>
        <w:tabs>
          <w:tab w:val="left" w:pos="2340"/>
        </w:tabs>
        <w:ind w:left="2340" w:hanging="900"/>
        <w:jc w:val="both"/>
        <w:rPr>
          <w:spacing w:val="-3"/>
        </w:rPr>
      </w:pPr>
      <w:r w:rsidRPr="00A64F51">
        <w:rPr>
          <w:b/>
        </w:rPr>
        <w:t>5.4.2</w:t>
      </w:r>
      <w:r w:rsidRPr="00A64F51">
        <w:t xml:space="preserve"> </w:t>
      </w:r>
      <w:r w:rsidRPr="00A64F51">
        <w:tab/>
      </w:r>
      <w:bookmarkStart w:id="30" w:name="_Toc338945196"/>
      <w:bookmarkStart w:id="31" w:name="_DV_C661"/>
      <w:r w:rsidRPr="00A64F51">
        <w:t>Тестирование должно координироваться посредством системы АДАМС или иной одобренной ВАДА системы с целью повышения эффективности тестирования посредством максимальной согласованности действий антидопинговых организаций и во избежание необоснованного многократного тестирования.</w:t>
      </w:r>
      <w:bookmarkEnd w:id="30"/>
      <w:bookmarkEnd w:id="31"/>
    </w:p>
    <w:p w14:paraId="511FA7D6" w14:textId="77777777" w:rsidR="00A64F51" w:rsidRPr="00A64F51" w:rsidRDefault="00A64F51" w:rsidP="00A64F51">
      <w:pPr>
        <w:jc w:val="both"/>
      </w:pPr>
    </w:p>
    <w:p w14:paraId="46769ADB" w14:textId="49F768B7" w:rsidR="00A64F51" w:rsidRPr="00A64F51" w:rsidRDefault="00A64F51" w:rsidP="00A64F51">
      <w:pPr>
        <w:ind w:left="1440" w:hanging="720"/>
        <w:jc w:val="both"/>
        <w:rPr>
          <w:b/>
        </w:rPr>
      </w:pPr>
      <w:r w:rsidRPr="00A64F51">
        <w:rPr>
          <w:b/>
        </w:rPr>
        <w:t>5.5</w:t>
      </w:r>
      <w:r w:rsidR="00001C68">
        <w:rPr>
          <w:b/>
          <w:i/>
        </w:rPr>
        <w:tab/>
        <w:t>Информация о м</w:t>
      </w:r>
      <w:r w:rsidRPr="00A64F51">
        <w:rPr>
          <w:b/>
          <w:i/>
        </w:rPr>
        <w:t>естонахождении Спортсмена</w:t>
      </w:r>
    </w:p>
    <w:p w14:paraId="4F1F936E" w14:textId="77777777" w:rsidR="00A64F51" w:rsidRPr="00A64F51" w:rsidRDefault="00A64F51" w:rsidP="00A64F51">
      <w:pPr>
        <w:jc w:val="both"/>
      </w:pPr>
    </w:p>
    <w:p w14:paraId="0967D4EE" w14:textId="77777777" w:rsidR="00A64F51" w:rsidRPr="00A64F51" w:rsidRDefault="00A64F51" w:rsidP="00A64F51">
      <w:pPr>
        <w:ind w:left="2340" w:hanging="900"/>
        <w:jc w:val="both"/>
      </w:pPr>
      <w:r w:rsidRPr="00A64F51">
        <w:rPr>
          <w:b/>
        </w:rPr>
        <w:t xml:space="preserve">5.5.1 </w:t>
      </w:r>
      <w:r w:rsidRPr="00A64F51">
        <w:rPr>
          <w:b/>
        </w:rPr>
        <w:tab/>
      </w:r>
      <w:r w:rsidRPr="00A64F51">
        <w:t>НАДЦ КР может создать регистрируемый  Пул тестирования из тех спортсменов, которые обязаны предоставлять информацию о местонахождении в порядке, указанном в Международном стандарте тестирования и расследований, и которые будут подвергнуты последствиям за нарушения статьи 2.4, как это предусмотрено в статье 10.3.2. НАДЦ КР должен согласовывать  с международными федерациями этих спортсменов и сбор информации об их местонахождении.</w:t>
      </w:r>
    </w:p>
    <w:p w14:paraId="6F606C80" w14:textId="77777777" w:rsidR="00A64F51" w:rsidRPr="00A64F51" w:rsidRDefault="00A64F51" w:rsidP="00A64F51">
      <w:pPr>
        <w:ind w:left="2340" w:hanging="900"/>
        <w:jc w:val="both"/>
      </w:pPr>
    </w:p>
    <w:p w14:paraId="612F539F" w14:textId="5DA88AB2" w:rsidR="00A64F51" w:rsidRPr="00A64F51" w:rsidRDefault="00A64F51" w:rsidP="00A64F51">
      <w:pPr>
        <w:ind w:left="2340" w:hanging="900"/>
        <w:jc w:val="both"/>
      </w:pPr>
      <w:r w:rsidRPr="00A64F51">
        <w:rPr>
          <w:b/>
        </w:rPr>
        <w:t xml:space="preserve">5.5.2 </w:t>
      </w:r>
      <w:r w:rsidRPr="00A64F51">
        <w:rPr>
          <w:b/>
        </w:rPr>
        <w:tab/>
      </w:r>
      <w:r w:rsidRPr="00A64F51">
        <w:t xml:space="preserve">НАДЦ КР предоставляет через </w:t>
      </w:r>
      <w:r w:rsidR="00BD6191">
        <w:t>АДАМС</w:t>
      </w:r>
      <w:r w:rsidRPr="00A64F51">
        <w:t xml:space="preserve"> список, в котором поименно идентифицируются спортсмены, включенные в его регистрируемый Пул тестирования. НАДЦ КР регулярно пересматривает и обновляет по мере необходимости свои критерии включения спортсменов в свой зарегистрированный тестовый пул, а также периодически (но не менее чем ежеквартально) пересматривает список спортсменов в своем зарегистрированном тестовом пуле, чтобы убедиться, что каждый внесенный в список спортсмен продолжает соответствовать соответствующим критериям. Спортсмены должны быть уведомлены до того, как они будут включены в зарегистрированный тестовый пул и когда они будут удалены из этого пула. Уведомление должно содержать информацию, изложенную в Международном стандарте испытаний и исследований.</w:t>
      </w:r>
    </w:p>
    <w:p w14:paraId="6FA7F4F8" w14:textId="77777777" w:rsidR="00A64F51" w:rsidRPr="00A64F51" w:rsidRDefault="00A64F51" w:rsidP="00A64F51">
      <w:pPr>
        <w:ind w:left="1440"/>
        <w:jc w:val="both"/>
      </w:pPr>
    </w:p>
    <w:p w14:paraId="196DB1C0" w14:textId="1730BF08" w:rsidR="00A64F51" w:rsidRPr="00A64F51" w:rsidRDefault="00A64F51" w:rsidP="00A64F51">
      <w:pPr>
        <w:ind w:left="2340" w:hanging="900"/>
        <w:jc w:val="both"/>
      </w:pPr>
      <w:bookmarkStart w:id="32" w:name="_Hlk25157775"/>
      <w:r w:rsidRPr="00A64F51">
        <w:rPr>
          <w:b/>
          <w:bCs/>
        </w:rPr>
        <w:t>5.5.3</w:t>
      </w:r>
      <w:r w:rsidRPr="00A64F51">
        <w:t xml:space="preserve"> </w:t>
      </w:r>
      <w:r w:rsidRPr="00A64F51">
        <w:tab/>
        <w:t>Если спортсмен включен в международный регистрируемый Пул тестирования своей  международной федерацией и в национальный регистрируемый Пул тестирования НАДЦ КР, Н</w:t>
      </w:r>
      <w:r w:rsidR="00001C68">
        <w:t>АДЦ</w:t>
      </w:r>
      <w:r w:rsidR="00BD6191">
        <w:t xml:space="preserve"> </w:t>
      </w:r>
      <w:r w:rsidRPr="00A64F51">
        <w:t>КР и Международная  федерация должны согласовать между собой, кто из них принимает информацию о  местонахождении  спортсмена; в каком случае спортсмен будет обязан внести информацию о своем местонахождении одному из  них.</w:t>
      </w:r>
      <w:bookmarkEnd w:id="32"/>
    </w:p>
    <w:p w14:paraId="2048DCB5" w14:textId="77777777" w:rsidR="00A64F51" w:rsidRPr="00A64F51" w:rsidRDefault="00A64F51" w:rsidP="00A64F51">
      <w:pPr>
        <w:tabs>
          <w:tab w:val="left" w:pos="2340"/>
          <w:tab w:val="left" w:pos="2430"/>
        </w:tabs>
        <w:ind w:left="2340" w:hanging="900"/>
        <w:jc w:val="both"/>
      </w:pPr>
    </w:p>
    <w:p w14:paraId="2647C9F2" w14:textId="473B2859" w:rsidR="00A64F51" w:rsidRPr="00A64F51" w:rsidRDefault="00A64F51" w:rsidP="00A64F51">
      <w:pPr>
        <w:tabs>
          <w:tab w:val="left" w:pos="2430"/>
        </w:tabs>
        <w:ind w:left="2340" w:hanging="900"/>
        <w:jc w:val="both"/>
      </w:pPr>
      <w:r w:rsidRPr="00A64F51">
        <w:rPr>
          <w:b/>
          <w:bCs/>
        </w:rPr>
        <w:t>5.5.4</w:t>
      </w:r>
      <w:r w:rsidRPr="00A64F51">
        <w:t xml:space="preserve"> </w:t>
      </w:r>
      <w:r w:rsidRPr="00A64F51">
        <w:tab/>
        <w:t>В соответствии с Международным  стандартом  по тестированию и расследованиям каждый спортсмен в регистрируемом Пуле  тестирования  должен делать следующее: : a) еже</w:t>
      </w:r>
      <w:r w:rsidR="00001C68">
        <w:t>квартально предоставлять в НАДЦ</w:t>
      </w:r>
      <w:r w:rsidR="00BD6191">
        <w:t xml:space="preserve"> </w:t>
      </w:r>
      <w:r w:rsidRPr="00A64F51">
        <w:t>КР  информацию о своем местонахождении; б) в случае необходимости, регулярно обновлять данную информацию таким образом, чтобы она всегда оставалось точной и полной; в) быть доступным для тестирования в соответствии с предоставленной информацией о местонахождении.</w:t>
      </w:r>
    </w:p>
    <w:p w14:paraId="2B1B199D" w14:textId="77777777" w:rsidR="00A64F51" w:rsidRPr="00A64F51" w:rsidRDefault="00A64F51" w:rsidP="00A64F51">
      <w:pPr>
        <w:tabs>
          <w:tab w:val="left" w:pos="2430"/>
        </w:tabs>
        <w:ind w:left="2340" w:hanging="900"/>
        <w:jc w:val="both"/>
        <w:rPr>
          <w:strike/>
        </w:rPr>
      </w:pPr>
    </w:p>
    <w:p w14:paraId="49B26790" w14:textId="77777777" w:rsidR="00A64F51" w:rsidRPr="00A64F51" w:rsidRDefault="00A64F51" w:rsidP="00A64F51">
      <w:pPr>
        <w:ind w:left="2340" w:hanging="900"/>
        <w:jc w:val="both"/>
      </w:pPr>
      <w:r w:rsidRPr="00A64F51">
        <w:rPr>
          <w:b/>
        </w:rPr>
        <w:t>5.5.5</w:t>
      </w:r>
      <w:r w:rsidRPr="00A64F51">
        <w:rPr>
          <w:b/>
        </w:rPr>
        <w:tab/>
      </w:r>
      <w:r w:rsidRPr="00A64F51">
        <w:t>В соответствии с пунктом 2.4. Правил, невыполнение требований по предоставлению информации о местонахождении и наличие условий, указанных в Международном стандарте тестирования и расследований, должно считаться не предоставлением  информации или пропущенным тестом, как определено в Приложении В Международном стандарте тестирования и расследований, при соблюдении условий, изложенных в приложении В.</w:t>
      </w:r>
    </w:p>
    <w:p w14:paraId="5C3BDCBF" w14:textId="77777777" w:rsidR="00A64F51" w:rsidRPr="00A64F51" w:rsidRDefault="00A64F51" w:rsidP="00A64F51">
      <w:pPr>
        <w:ind w:left="2340" w:hanging="900"/>
        <w:jc w:val="both"/>
      </w:pPr>
    </w:p>
    <w:p w14:paraId="7F9078A1" w14:textId="77777777" w:rsidR="00A64F51" w:rsidRPr="00A64F51" w:rsidRDefault="00A64F51" w:rsidP="00A64F51">
      <w:pPr>
        <w:ind w:left="2340" w:hanging="900"/>
        <w:jc w:val="both"/>
      </w:pPr>
      <w:r w:rsidRPr="00A64F51">
        <w:rPr>
          <w:b/>
        </w:rPr>
        <w:t>5.5.6</w:t>
      </w:r>
      <w:r w:rsidRPr="00A64F51">
        <w:rPr>
          <w:b/>
        </w:rPr>
        <w:tab/>
      </w:r>
      <w:r w:rsidRPr="00A64F51">
        <w:t xml:space="preserve">Спортсмен, находящийся в регистрируемом  Пуле  тестирования НАДЦ КР, по-прежнему обязан соблюдать требования о </w:t>
      </w:r>
      <w:r w:rsidRPr="00A64F51">
        <w:lastRenderedPageBreak/>
        <w:t>местонахождении, установленные международным стандартом тестирования и расследований, до тех пор, пока (а) спортсмен не направит письменное уведомление НАДЦ КР о том, что он вышел на пенсию, или (б) НАДЦ КР не проинформирует его о том, что он больше не удовлетворяет критериям включения в регистрируемый Пул  тестирования  НАДЦ КР.</w:t>
      </w:r>
    </w:p>
    <w:p w14:paraId="6470B23F" w14:textId="77777777" w:rsidR="00A64F51" w:rsidRPr="00A64F51" w:rsidRDefault="00A64F51" w:rsidP="00A64F51">
      <w:pPr>
        <w:ind w:left="2340" w:hanging="900"/>
        <w:jc w:val="both"/>
      </w:pPr>
    </w:p>
    <w:p w14:paraId="5272FB2B" w14:textId="6FEE2259" w:rsidR="00A64F51" w:rsidRPr="00A64F51" w:rsidRDefault="00A64F51" w:rsidP="00A64F51">
      <w:pPr>
        <w:ind w:left="2340" w:hanging="900"/>
        <w:jc w:val="both"/>
      </w:pPr>
      <w:r w:rsidRPr="00A64F51">
        <w:rPr>
          <w:b/>
        </w:rPr>
        <w:t>5.5.7</w:t>
      </w:r>
      <w:r w:rsidRPr="00A64F51">
        <w:tab/>
        <w:t xml:space="preserve">Информация о местонахождении, предоставленная спортсменом, находящимся в зарегистрированном тестовом пуле, будет доступна через </w:t>
      </w:r>
      <w:r w:rsidR="00BD6191">
        <w:t>АДАМС</w:t>
      </w:r>
      <w:r w:rsidRPr="00A64F51">
        <w:t xml:space="preserve"> ВАДА и другим антидопинговым организациям, имеющим полномочия тестировать этого спортсмена, как это предусмотрено в статье 5.2. информация о местонахождении должна храниться в строгом секрете в любое время; он должен использоваться исключительно для целей планирования, координации или проведения допинг-контроля, предоставления информации, имеющей отношение к биологическому паспорту спортсмена или другим аналитическим результатам, для поддержки расследования потенциального нарушения антидопинговых правил или для поддержки судебного разбирательства по обвинению в нарушении антидопинговых правил; и должен быть уничтожен после того, как он больше не имеет отношения к этим целям в соответствии с международным стандартом защиты частной жизни и личной информации.</w:t>
      </w:r>
    </w:p>
    <w:p w14:paraId="201A8A1F" w14:textId="77777777" w:rsidR="00A64F51" w:rsidRPr="00A64F51" w:rsidRDefault="00A64F51" w:rsidP="00A64F51">
      <w:pPr>
        <w:ind w:left="2340" w:hanging="900"/>
        <w:jc w:val="both"/>
      </w:pPr>
    </w:p>
    <w:p w14:paraId="35319783" w14:textId="52F4F5D3" w:rsidR="00A64F51" w:rsidRPr="00A64F51" w:rsidRDefault="00A64F51" w:rsidP="00A64F51">
      <w:pPr>
        <w:ind w:left="2340" w:hanging="900"/>
        <w:jc w:val="both"/>
      </w:pPr>
      <w:r w:rsidRPr="00A64F51">
        <w:rPr>
          <w:b/>
          <w:bCs/>
        </w:rPr>
        <w:t>5.5.8</w:t>
      </w:r>
      <w:r w:rsidRPr="00A64F51">
        <w:t xml:space="preserve"> </w:t>
      </w:r>
      <w:r w:rsidRPr="00A64F51">
        <w:tab/>
      </w:r>
      <w:bookmarkStart w:id="33" w:name="_Hlk25158208"/>
      <w:r w:rsidRPr="00A64F51">
        <w:t>НАДЦ КР может, в соответствии с международным стандартом тестирования и расследований, собирать информацию о местонахождении спортсменов, которые не включены в регистрируемый Пул тестирования. Если НАДЦ КР решит сделать это, то непредставление спортсменом запрашиваемой информации о местонахождении в день или до даты, требуемой НАДЦ КР, или не предоставление спортсменом точной информации о местонахождении приведет к тому, что НАДЦ КР переведет спортсмена в регистрируемый  Пул  тестирования НАДЦ К</w:t>
      </w:r>
      <w:r w:rsidR="00BD6191">
        <w:t>Р</w:t>
      </w:r>
      <w:r w:rsidRPr="00A64F51">
        <w:t xml:space="preserve"> и  может наложить соответствующие и соразмерные санкции, не предусмотренные статьей 2.4 кодекса.</w:t>
      </w:r>
      <w:bookmarkEnd w:id="33"/>
    </w:p>
    <w:p w14:paraId="4A8E44AC" w14:textId="77777777" w:rsidR="00A64F51" w:rsidRPr="00A64F51" w:rsidRDefault="00A64F51" w:rsidP="00A64F51">
      <w:pPr>
        <w:jc w:val="both"/>
      </w:pPr>
    </w:p>
    <w:p w14:paraId="4EED4A48" w14:textId="77777777" w:rsidR="00A64F51" w:rsidRPr="00A64F51" w:rsidRDefault="00A64F51" w:rsidP="00A64F51">
      <w:pPr>
        <w:ind w:left="1440" w:hanging="720"/>
        <w:jc w:val="both"/>
        <w:rPr>
          <w:b/>
        </w:rPr>
      </w:pPr>
      <w:r w:rsidRPr="00A64F51">
        <w:rPr>
          <w:b/>
        </w:rPr>
        <w:t>5.6</w:t>
      </w:r>
      <w:r w:rsidRPr="00A64F51">
        <w:rPr>
          <w:b/>
        </w:rPr>
        <w:tab/>
        <w:t>Возвращение ушедших из спорта спортсменов к участию в соревнованиях</w:t>
      </w:r>
    </w:p>
    <w:p w14:paraId="00479728" w14:textId="77777777" w:rsidR="00A64F51" w:rsidRPr="00A64F51" w:rsidRDefault="00A64F51" w:rsidP="00A64F51">
      <w:pPr>
        <w:jc w:val="both"/>
      </w:pPr>
    </w:p>
    <w:p w14:paraId="557E9BB1" w14:textId="77777777" w:rsidR="00A64F51" w:rsidRPr="00A64F51" w:rsidRDefault="00A64F51" w:rsidP="00A64F51">
      <w:pPr>
        <w:ind w:left="2340" w:hanging="900"/>
        <w:jc w:val="both"/>
      </w:pPr>
      <w:r w:rsidRPr="00A64F51">
        <w:rPr>
          <w:b/>
        </w:rPr>
        <w:t>5.6.1</w:t>
      </w:r>
      <w:r w:rsidRPr="00A64F51">
        <w:rPr>
          <w:b/>
        </w:rPr>
        <w:tab/>
      </w:r>
      <w:r w:rsidRPr="00A64F51">
        <w:t>Если спортсмен международного уровня или спортсмен национального уровня из зарегистрированного тестового пула НАДЦ КР уходит в отставку и затем желает вернуться к активному участию в спорте, спортсмен не должен участвовать в международных соревнованиях или национальных соревнованиях до тех пор, пока спортсмен не сделает себя доступным для тестирования, направив за шесть месяцев до этого письменное уведомление своей Международной федерации и НАДЦ КР.</w:t>
      </w:r>
    </w:p>
    <w:p w14:paraId="7527BE0D" w14:textId="77777777" w:rsidR="00A64F51" w:rsidRPr="00A64F51" w:rsidRDefault="00A64F51" w:rsidP="00A64F51">
      <w:pPr>
        <w:ind w:left="1440"/>
        <w:jc w:val="both"/>
        <w:rPr>
          <w:i/>
          <w:iCs/>
        </w:rPr>
      </w:pPr>
    </w:p>
    <w:p w14:paraId="10B2DE67" w14:textId="77777777" w:rsidR="00A64F51" w:rsidRPr="00A64F51" w:rsidRDefault="00A64F51" w:rsidP="00A64F51">
      <w:pPr>
        <w:ind w:left="2340"/>
        <w:jc w:val="both"/>
      </w:pPr>
      <w:r w:rsidRPr="00A64F51">
        <w:t xml:space="preserve">ВАДА, совместно  с НАДЦ КР и Международной федерацией спортсмена, может предоставить исключение из правила шестимесячного письменного уведомления, если строгое применение этого правила было бы несправедливым по отношению </w:t>
      </w:r>
      <w:r w:rsidRPr="00A64F51">
        <w:lastRenderedPageBreak/>
        <w:t>к спортсмену. Это решение может быть обжаловано в соответствии со статьей 13.</w:t>
      </w:r>
    </w:p>
    <w:p w14:paraId="390ADBA0" w14:textId="77777777" w:rsidR="00A64F51" w:rsidRPr="00A64F51" w:rsidRDefault="00A64F51" w:rsidP="00A64F51">
      <w:pPr>
        <w:ind w:left="2340"/>
        <w:jc w:val="both"/>
      </w:pPr>
    </w:p>
    <w:p w14:paraId="70986A87" w14:textId="77777777" w:rsidR="00A64F51" w:rsidRPr="00A64F51" w:rsidRDefault="00A64F51" w:rsidP="00A64F51">
      <w:pPr>
        <w:ind w:left="2340"/>
        <w:jc w:val="both"/>
      </w:pPr>
      <w:r w:rsidRPr="00A64F51">
        <w:t>Любые результаты соревнований, полученные в нарушение настоящей статьи 5.6.1, должны быть дисквалифицированы, если только спортсмен не сможет доказать, что он или она не знали, что это было международное или Национальное соревнование.</w:t>
      </w:r>
    </w:p>
    <w:p w14:paraId="223BC258" w14:textId="77777777" w:rsidR="00A64F51" w:rsidRPr="00A64F51" w:rsidRDefault="00A64F51" w:rsidP="00A64F51">
      <w:pPr>
        <w:jc w:val="both"/>
      </w:pPr>
    </w:p>
    <w:p w14:paraId="699B62D6" w14:textId="77777777" w:rsidR="00A64F51" w:rsidRPr="00A64F51" w:rsidRDefault="00A64F51" w:rsidP="00A64F51">
      <w:pPr>
        <w:ind w:left="2340" w:hanging="900"/>
        <w:jc w:val="both"/>
      </w:pPr>
      <w:r w:rsidRPr="00A64F51">
        <w:rPr>
          <w:b/>
        </w:rPr>
        <w:t xml:space="preserve">5.6.2 </w:t>
      </w:r>
      <w:r w:rsidRPr="00A64F51">
        <w:rPr>
          <w:b/>
        </w:rPr>
        <w:tab/>
      </w:r>
      <w:r w:rsidRPr="00A64F51">
        <w:t>Если спортсмен уходит из спорта, в то время как на него распространяется срок дисквалификации, он должен письменно уведомить антидопинговую организацию, которая ввела срок дисквалификации, о таком уходе. Если спортсмен затем желает вернуться к активным соревнованиям в спорте, он не должен участвовать в международных соревнованиях или национальных соревнованиях до тех пор, пока спортсмен не сделает себя доступным для тестирования, направив письменное уведомление за шесть месяцев до этого (или уведомление, эквивалентное периоду дисквалификации, оставшемуся на дату выхода спортсмена на пенсию, если этот период был больше шести (6) месяцев) в НАДЦ КР и их Международную федерацию.</w:t>
      </w:r>
    </w:p>
    <w:p w14:paraId="092BA6C7" w14:textId="77777777" w:rsidR="00A64F51" w:rsidRPr="00A64F51" w:rsidRDefault="00A64F51" w:rsidP="00A64F51">
      <w:pPr>
        <w:ind w:left="1440"/>
        <w:jc w:val="both"/>
      </w:pPr>
    </w:p>
    <w:p w14:paraId="6AA9DD82" w14:textId="77777777" w:rsidR="00A64F51" w:rsidRPr="00A64F51" w:rsidRDefault="00A64F51" w:rsidP="00A64F51">
      <w:pPr>
        <w:ind w:left="1440" w:hanging="720"/>
        <w:jc w:val="both"/>
      </w:pPr>
      <w:r w:rsidRPr="00A64F51">
        <w:rPr>
          <w:b/>
        </w:rPr>
        <w:t>5.7</w:t>
      </w:r>
      <w:r w:rsidRPr="00A64F51">
        <w:tab/>
      </w:r>
      <w:r w:rsidRPr="00A64F51">
        <w:rPr>
          <w:b/>
          <w:i/>
        </w:rPr>
        <w:t>Программа Независимого Наблюдателя</w:t>
      </w:r>
    </w:p>
    <w:p w14:paraId="11A3AD6E" w14:textId="77777777" w:rsidR="00A64F51" w:rsidRPr="00A64F51" w:rsidRDefault="00A64F51" w:rsidP="00A64F51">
      <w:pPr>
        <w:ind w:left="720"/>
        <w:jc w:val="both"/>
      </w:pPr>
    </w:p>
    <w:p w14:paraId="4F410956" w14:textId="77777777" w:rsidR="00A64F51" w:rsidRPr="00A64F51" w:rsidRDefault="00A64F51" w:rsidP="00A64F51">
      <w:pPr>
        <w:spacing w:after="200" w:line="276" w:lineRule="auto"/>
        <w:ind w:left="1800"/>
      </w:pPr>
      <w:r w:rsidRPr="00A64F51">
        <w:t>НАДЦ КР и любые оргкомитеты национальных мероприятий в Кыргызской Республике санкционируют и содействуют осуществлению программы независимых наблюдателей на таких мероприятиях.</w:t>
      </w:r>
    </w:p>
    <w:p w14:paraId="0D1000D0" w14:textId="77777777" w:rsidR="00A64F51" w:rsidRPr="00A64F51" w:rsidRDefault="00A64F51" w:rsidP="00A64F51">
      <w:pPr>
        <w:spacing w:after="200" w:line="276" w:lineRule="auto"/>
        <w:ind w:left="1800"/>
      </w:pPr>
    </w:p>
    <w:p w14:paraId="4CFF8911" w14:textId="77777777" w:rsidR="00A64F51" w:rsidRPr="00A64F51" w:rsidRDefault="00A64F51" w:rsidP="007F2AF7">
      <w:pPr>
        <w:pStyle w:val="1"/>
        <w:rPr>
          <w:i/>
          <w:lang w:val="ru-RU"/>
        </w:rPr>
      </w:pPr>
      <w:bookmarkStart w:id="34" w:name="_Toc56516400"/>
      <w:r w:rsidRPr="00A64F51">
        <w:rPr>
          <w:lang w:val="ru-RU"/>
        </w:rPr>
        <w:t>СТАТЬЯ 6  АНАЛИЗ ПРОБ</w:t>
      </w:r>
      <w:bookmarkEnd w:id="34"/>
    </w:p>
    <w:p w14:paraId="0F3D2B59" w14:textId="77777777" w:rsidR="00A64F51" w:rsidRPr="00A64F51" w:rsidRDefault="00A64F51" w:rsidP="00A64F51">
      <w:pPr>
        <w:jc w:val="both"/>
      </w:pPr>
      <w:r w:rsidRPr="00A64F51">
        <w:rPr>
          <w:i/>
        </w:rPr>
        <w:t>Анализ Проб должен проводиться в соответствии со следующими принципами:</w:t>
      </w:r>
    </w:p>
    <w:p w14:paraId="38B4B8FF" w14:textId="77777777" w:rsidR="00A64F51" w:rsidRPr="00A64F51" w:rsidRDefault="00A64F51" w:rsidP="00A64F51">
      <w:pPr>
        <w:jc w:val="both"/>
      </w:pPr>
    </w:p>
    <w:p w14:paraId="0829D9F2" w14:textId="77777777" w:rsidR="00A64F51" w:rsidRPr="00A64F51" w:rsidRDefault="00A64F51" w:rsidP="00A64F51">
      <w:pPr>
        <w:ind w:left="1440" w:hanging="720"/>
        <w:jc w:val="both"/>
        <w:rPr>
          <w:b/>
        </w:rPr>
      </w:pPr>
      <w:r w:rsidRPr="00A64F51">
        <w:rPr>
          <w:b/>
        </w:rPr>
        <w:t>6.1</w:t>
      </w:r>
      <w:r w:rsidRPr="00A64F51">
        <w:rPr>
          <w:b/>
        </w:rPr>
        <w:tab/>
        <w:t>Использование аккредитованных,  одобренных  и других лабораторий</w:t>
      </w:r>
    </w:p>
    <w:p w14:paraId="489ABB15" w14:textId="77777777" w:rsidR="00A64F51" w:rsidRPr="00A64F51" w:rsidRDefault="00A64F51" w:rsidP="00A64F51">
      <w:pPr>
        <w:ind w:left="720"/>
        <w:jc w:val="both"/>
        <w:rPr>
          <w:b/>
        </w:rPr>
      </w:pPr>
    </w:p>
    <w:p w14:paraId="7307E7DF" w14:textId="77777777" w:rsidR="00A64F51" w:rsidRPr="00A64F51" w:rsidRDefault="00A64F51" w:rsidP="00A64F51">
      <w:pPr>
        <w:ind w:left="2340" w:hanging="900"/>
        <w:jc w:val="both"/>
      </w:pPr>
      <w:r w:rsidRPr="00A64F51">
        <w:rPr>
          <w:b/>
        </w:rPr>
        <w:t>6.1.1</w:t>
      </w:r>
      <w:r w:rsidRPr="00A64F51">
        <w:t xml:space="preserve"> </w:t>
      </w:r>
      <w:r w:rsidRPr="00A64F51">
        <w:tab/>
        <w:t>Для целей подпункта 2.1 пробы должны анализироваться исключительно в аккредитованных ВАДА лабораториях либо в лабораториях, иным образом одобренных ВАДА. Выбор аккредитованной ВАДА или одобренной ВАДА лаборатории для проведения анализа проб должен осуществляться исключительно НАДЦ КР.</w:t>
      </w:r>
      <w:r w:rsidRPr="00A64F51">
        <w:rPr>
          <w:b/>
          <w:vertAlign w:val="superscript"/>
        </w:rPr>
        <w:footnoteReference w:id="30"/>
      </w:r>
    </w:p>
    <w:p w14:paraId="11574EA6" w14:textId="77777777" w:rsidR="00A64F51" w:rsidRPr="00A64F51" w:rsidRDefault="00A64F51" w:rsidP="00A64F51">
      <w:pPr>
        <w:ind w:left="2340" w:hanging="900"/>
        <w:jc w:val="both"/>
      </w:pPr>
    </w:p>
    <w:p w14:paraId="5D70FADD" w14:textId="77777777" w:rsidR="00A64F51" w:rsidRPr="00A64F51" w:rsidRDefault="00A64F51" w:rsidP="00A64F51">
      <w:pPr>
        <w:ind w:left="2340" w:hanging="900"/>
        <w:jc w:val="both"/>
      </w:pPr>
      <w:r w:rsidRPr="00A64F51">
        <w:rPr>
          <w:b/>
        </w:rPr>
        <w:t>6.1.2</w:t>
      </w:r>
      <w:r w:rsidRPr="00A64F51">
        <w:t xml:space="preserve"> </w:t>
      </w:r>
      <w:r w:rsidRPr="00A64F51">
        <w:tab/>
        <w:t>Как предусмотрено в статье 3.2, факты, связанные с нарушением антидопинговых правил, могут быть установлены любым надежным способом. Это может включать, например, надежные лабораторные или другие судебно-медицинские исследования, проводимые за пределами аккредитованных или одобренных ВАДА лабораторий.</w:t>
      </w:r>
    </w:p>
    <w:p w14:paraId="5254D1D7" w14:textId="77777777" w:rsidR="00A64F51" w:rsidRPr="00A64F51" w:rsidRDefault="00A64F51" w:rsidP="00A64F51">
      <w:pPr>
        <w:ind w:left="2340" w:hanging="900"/>
        <w:jc w:val="both"/>
      </w:pPr>
    </w:p>
    <w:p w14:paraId="1B0311FB" w14:textId="77777777" w:rsidR="00A64F51" w:rsidRPr="00A64F51" w:rsidRDefault="00A64F51" w:rsidP="00A64F51">
      <w:pPr>
        <w:ind w:left="1440" w:hanging="720"/>
        <w:jc w:val="both"/>
        <w:rPr>
          <w:b/>
          <w:iCs/>
        </w:rPr>
      </w:pPr>
      <w:r w:rsidRPr="00A64F51">
        <w:rPr>
          <w:b/>
        </w:rPr>
        <w:t>6.2</w:t>
      </w:r>
      <w:r w:rsidRPr="00A64F51">
        <w:rPr>
          <w:b/>
        </w:rPr>
        <w:tab/>
        <w:t>Цель отбора и анализа проб</w:t>
      </w:r>
    </w:p>
    <w:p w14:paraId="5FD57ABC" w14:textId="77777777" w:rsidR="00A64F51" w:rsidRPr="00A64F51" w:rsidRDefault="00A64F51" w:rsidP="00A64F51">
      <w:pPr>
        <w:jc w:val="both"/>
        <w:rPr>
          <w:b/>
        </w:rPr>
      </w:pPr>
    </w:p>
    <w:p w14:paraId="1BD2731D" w14:textId="77777777" w:rsidR="00A64F51" w:rsidRPr="00A64F51" w:rsidRDefault="00A64F51" w:rsidP="00A64F51">
      <w:pPr>
        <w:ind w:left="720"/>
        <w:jc w:val="both"/>
      </w:pPr>
      <w:r w:rsidRPr="00A64F51">
        <w:t>Пробы и связанные с ними аналитические данные или информация о допинг-контроле должны анализироваться для выявления запрещенных веществ и запрещенных методов, указанных в запрещенном списке, а также других веществ по указанию ВАДА в соответствии с программой мониторинга, описанной в статье 4.5 Кодекса, или для оказания помощи НАДЦ КР  в профилировании соответствующих параметров в моче, крови или другой матрице спортсмена, в том числе для ДНК-или геномного профилирования, или для любых других законных антидопинговых целей.</w:t>
      </w:r>
      <w:r w:rsidRPr="00A64F51">
        <w:rPr>
          <w:b/>
          <w:vertAlign w:val="superscript"/>
        </w:rPr>
        <w:footnoteReference w:id="31"/>
      </w:r>
    </w:p>
    <w:p w14:paraId="7396D9D4" w14:textId="77777777" w:rsidR="00A64F51" w:rsidRPr="00A64F51" w:rsidRDefault="00A64F51" w:rsidP="00A64F51">
      <w:pPr>
        <w:ind w:left="2340" w:hanging="900"/>
        <w:jc w:val="both"/>
      </w:pPr>
    </w:p>
    <w:p w14:paraId="7D2F7FFD" w14:textId="77777777" w:rsidR="00A64F51" w:rsidRPr="00A64F51" w:rsidRDefault="00A64F51" w:rsidP="00A64F51">
      <w:pPr>
        <w:ind w:left="1440" w:hanging="720"/>
        <w:jc w:val="both"/>
        <w:rPr>
          <w:b/>
        </w:rPr>
      </w:pPr>
      <w:r w:rsidRPr="00A64F51">
        <w:rPr>
          <w:b/>
        </w:rPr>
        <w:t>6.3</w:t>
      </w:r>
      <w:r w:rsidRPr="00A64F51">
        <w:rPr>
          <w:b/>
        </w:rPr>
        <w:tab/>
        <w:t>Исследование образцов и данных</w:t>
      </w:r>
    </w:p>
    <w:p w14:paraId="224E155B" w14:textId="77777777" w:rsidR="00A64F51" w:rsidRPr="00A64F51" w:rsidRDefault="00A64F51" w:rsidP="00A64F51">
      <w:pPr>
        <w:ind w:left="1440" w:hanging="720"/>
        <w:jc w:val="both"/>
      </w:pPr>
    </w:p>
    <w:p w14:paraId="2896150F" w14:textId="77777777" w:rsidR="00A64F51" w:rsidRPr="00A64F51" w:rsidRDefault="00A64F51" w:rsidP="00A64F51">
      <w:pPr>
        <w:ind w:left="720"/>
        <w:jc w:val="both"/>
      </w:pPr>
      <w:r w:rsidRPr="00A64F51">
        <w:rPr>
          <w:i/>
          <w:iCs/>
        </w:rPr>
        <w:t>Пробы, соответствующие аналитические данные и информация о допинг-контроле могут быть использованы для целей антидопинговых исследований, хотя ни один образец не может быть использован для исследований без письменного согласия спортсмена. Пробы и связанные с ними аналитические данные или информация о допинг-контроле, используемые в исследовательских целях, сначала обрабатываются таким образом, чтобы предотвратить пробы и связанные с ними аналитические данные или информацию о допинг-контроле, которые могут быть прослежены до конкретного спортсмена. Любое исследование, включающее пробы и связанные с ними аналитические данные или информацию о допинг-контроле, должно соответствовать принципам, изложенным в статье 19 Кодекса</w:t>
      </w:r>
      <w:r w:rsidRPr="00A64F51">
        <w:t>.</w:t>
      </w:r>
      <w:r w:rsidRPr="00A64F51">
        <w:rPr>
          <w:b/>
          <w:vertAlign w:val="superscript"/>
        </w:rPr>
        <w:footnoteReference w:id="32"/>
      </w:r>
    </w:p>
    <w:p w14:paraId="20B2A17D" w14:textId="77777777" w:rsidR="00A64F51" w:rsidRPr="00A64F51" w:rsidRDefault="00A64F51" w:rsidP="00A64F51">
      <w:pPr>
        <w:jc w:val="both"/>
      </w:pPr>
    </w:p>
    <w:p w14:paraId="7FEA055C" w14:textId="77777777" w:rsidR="00A64F51" w:rsidRPr="00A64F51" w:rsidRDefault="00A64F51" w:rsidP="00A64F51">
      <w:pPr>
        <w:ind w:left="1440" w:hanging="720"/>
        <w:jc w:val="both"/>
        <w:rPr>
          <w:b/>
        </w:rPr>
      </w:pPr>
      <w:r w:rsidRPr="00A64F51">
        <w:rPr>
          <w:b/>
        </w:rPr>
        <w:t>6.4</w:t>
      </w:r>
      <w:r w:rsidRPr="00A64F51">
        <w:rPr>
          <w:b/>
        </w:rPr>
        <w:tab/>
        <w:t>Стандарты анализа проб и отчетности</w:t>
      </w:r>
    </w:p>
    <w:p w14:paraId="4FDC892A" w14:textId="77777777" w:rsidR="00A64F51" w:rsidRPr="00A64F51" w:rsidRDefault="00A64F51" w:rsidP="00A64F51">
      <w:pPr>
        <w:ind w:left="720"/>
        <w:jc w:val="both"/>
      </w:pPr>
    </w:p>
    <w:p w14:paraId="5A86FC14" w14:textId="77777777" w:rsidR="00A64F51" w:rsidRPr="00A64F51" w:rsidRDefault="00A64F51" w:rsidP="00A64F51">
      <w:pPr>
        <w:ind w:left="720"/>
        <w:jc w:val="both"/>
      </w:pPr>
      <w:r w:rsidRPr="00A64F51">
        <w:t>В соответствии со статьей 6.4 Кодекса НАДЦ КР запрашивает лаборатории для анализа проб в соответствии с международным стандартом для лабораторий и статьей 4.7 международного стандарта для испытаний и исследований.</w:t>
      </w:r>
    </w:p>
    <w:p w14:paraId="078173B8" w14:textId="77777777" w:rsidR="00A64F51" w:rsidRPr="00A64F51" w:rsidRDefault="00A64F51" w:rsidP="00A64F51">
      <w:pPr>
        <w:ind w:left="720"/>
        <w:jc w:val="both"/>
      </w:pPr>
    </w:p>
    <w:p w14:paraId="0C411544" w14:textId="77777777" w:rsidR="00A64F51" w:rsidRPr="00A64F51" w:rsidRDefault="00A64F51" w:rsidP="00A64F51">
      <w:pPr>
        <w:ind w:left="720"/>
        <w:jc w:val="both"/>
      </w:pPr>
      <w:r w:rsidRPr="00A64F51">
        <w:t>Лаборатории по собственной инициативе и за свой счет могут анализировать пробы на наличие запрещенных веществ или запрещенных методов, не включенных в стандартное меню анализа проб, или по запросу НАДЦ КР. Результаты любого такого анализа должны быть доведены до сведения НАДЦ КР и иметь такую же достоверность и последствия, как и любой другой аналитический результат.</w:t>
      </w:r>
      <w:r w:rsidRPr="00A64F51">
        <w:rPr>
          <w:b/>
          <w:vertAlign w:val="superscript"/>
        </w:rPr>
        <w:footnoteReference w:id="33"/>
      </w:r>
    </w:p>
    <w:p w14:paraId="37D986C1" w14:textId="77777777" w:rsidR="00A64F51" w:rsidRPr="00A64F51" w:rsidRDefault="00A64F51" w:rsidP="00A64F51">
      <w:pPr>
        <w:ind w:left="720"/>
        <w:jc w:val="both"/>
      </w:pPr>
    </w:p>
    <w:p w14:paraId="2F1364AB" w14:textId="77777777" w:rsidR="00A64F51" w:rsidRPr="00A64F51" w:rsidRDefault="00A64F51" w:rsidP="00A64F51">
      <w:pPr>
        <w:ind w:left="1440" w:hanging="720"/>
        <w:jc w:val="both"/>
        <w:rPr>
          <w:b/>
          <w:spacing w:val="-3"/>
        </w:rPr>
      </w:pPr>
      <w:r w:rsidRPr="00A64F51">
        <w:rPr>
          <w:b/>
          <w:spacing w:val="-3"/>
        </w:rPr>
        <w:t xml:space="preserve">6.5 </w:t>
      </w:r>
      <w:r w:rsidRPr="00A64F51">
        <w:rPr>
          <w:b/>
          <w:spacing w:val="-3"/>
        </w:rPr>
        <w:tab/>
      </w:r>
      <w:r w:rsidRPr="00A64F51">
        <w:rPr>
          <w:b/>
        </w:rPr>
        <w:t>Дальнейший анализ проб до или во время расследования</w:t>
      </w:r>
    </w:p>
    <w:p w14:paraId="1609C3B3" w14:textId="77777777" w:rsidR="00A64F51" w:rsidRPr="00A64F51" w:rsidRDefault="00A64F51" w:rsidP="00A64F51">
      <w:pPr>
        <w:ind w:left="1440" w:hanging="720"/>
        <w:jc w:val="both"/>
        <w:rPr>
          <w:b/>
          <w:spacing w:val="-3"/>
        </w:rPr>
      </w:pPr>
    </w:p>
    <w:p w14:paraId="0FA559C3" w14:textId="77777777" w:rsidR="00A64F51" w:rsidRPr="00A64F51" w:rsidRDefault="00A64F51" w:rsidP="00A64F51">
      <w:pPr>
        <w:ind w:left="720"/>
        <w:jc w:val="both"/>
      </w:pPr>
      <w:r w:rsidRPr="00A64F51">
        <w:t>Не должно быть никаких ограничений на полномочия лаборатории проводить повторный или дополнительный анализ пробы до того момента, как НАДЦ КР уведомит спортсмена о том, что проба является основанием для обвинения в нарушении антидопинговых правил по статье 2.1. Если после такого уведомления НАДЦ КР пожелает провести дополнительный анализ этой пробы, она может сделать это с согласия спортсмена или одобрения органа, проводящего слушания.</w:t>
      </w:r>
    </w:p>
    <w:p w14:paraId="55713600" w14:textId="77777777" w:rsidR="00A64F51" w:rsidRPr="00A64F51" w:rsidRDefault="00A64F51" w:rsidP="00A64F51">
      <w:pPr>
        <w:ind w:left="1440"/>
        <w:jc w:val="both"/>
      </w:pPr>
    </w:p>
    <w:p w14:paraId="7331859F" w14:textId="77777777" w:rsidR="00A64F51" w:rsidRPr="00A64F51" w:rsidRDefault="00A64F51" w:rsidP="00A64F51">
      <w:pPr>
        <w:ind w:left="1440" w:hanging="720"/>
        <w:jc w:val="both"/>
        <w:rPr>
          <w:b/>
          <w:bCs/>
        </w:rPr>
      </w:pPr>
      <w:r w:rsidRPr="00BD6191">
        <w:rPr>
          <w:b/>
          <w:spacing w:val="-3"/>
        </w:rPr>
        <w:t xml:space="preserve">6.6 </w:t>
      </w:r>
      <w:r w:rsidRPr="00BD6191">
        <w:rPr>
          <w:b/>
          <w:spacing w:val="-3"/>
        </w:rPr>
        <w:tab/>
      </w:r>
      <w:r w:rsidRPr="00A64F51">
        <w:rPr>
          <w:b/>
          <w:bCs/>
        </w:rPr>
        <w:t>Дальнейший анализ пробы после того, как она была признана отрицательной или иным образом не привела к обвинению в нарушении антидопинговых правил</w:t>
      </w:r>
    </w:p>
    <w:p w14:paraId="4DE02CFB" w14:textId="77777777" w:rsidR="00A64F51" w:rsidRPr="00A64F51" w:rsidRDefault="00A64F51" w:rsidP="00A64F51">
      <w:pPr>
        <w:ind w:left="1440" w:hanging="720"/>
        <w:jc w:val="both"/>
        <w:rPr>
          <w:b/>
          <w:bCs/>
        </w:rPr>
      </w:pPr>
    </w:p>
    <w:p w14:paraId="2C2A7BB7" w14:textId="77777777" w:rsidR="00A64F51" w:rsidRPr="00A64F51" w:rsidRDefault="00A64F51" w:rsidP="00A64F51">
      <w:pPr>
        <w:ind w:left="720"/>
        <w:jc w:val="both"/>
      </w:pPr>
      <w:r w:rsidRPr="00A64F51">
        <w:t>После того как лаборатория сообщила о том, что проба отрицательна, или проба иным образом не привела к обвинению в нарушении антидопинговых правил, она может храниться и подвергаться дальнейшим анализам для целей статьи 6.2 в любое время исключительно по указанию либо антидопинговой организации, которая инициировала и направила сбор проб, либо ВАДА. Любая другая антидопинговая организация, уполномоченная тестировать спортсмена, желающего провести дальнейший анализ хранимой пробы, может сделать это с разрешения антидопинговой организации, которая инициировала и направила сбор пробы, или ВАДА, и несет ответственность за любое последующее управление результатами. Любое хранение проб или дальнейший анализ, инициированный ВАДА или другой Антидопинговой организацией, осуществляются за счет ВАДА или этой организации. Дальнейший анализ проб должен соответствовать требованиям международного стандарта для лабораторий.</w:t>
      </w:r>
    </w:p>
    <w:p w14:paraId="74D8EFD9" w14:textId="77777777" w:rsidR="00A64F51" w:rsidRPr="00A64F51" w:rsidRDefault="00A64F51" w:rsidP="00A64F51">
      <w:pPr>
        <w:ind w:left="1440"/>
        <w:jc w:val="both"/>
      </w:pPr>
    </w:p>
    <w:p w14:paraId="417645E7" w14:textId="77777777" w:rsidR="00A64F51" w:rsidRPr="00A64F51" w:rsidRDefault="00A64F51" w:rsidP="00A64F51">
      <w:pPr>
        <w:ind w:left="1440" w:hanging="720"/>
        <w:jc w:val="both"/>
        <w:rPr>
          <w:b/>
          <w:bCs/>
        </w:rPr>
      </w:pPr>
      <w:r w:rsidRPr="00A64F51">
        <w:rPr>
          <w:b/>
          <w:bCs/>
        </w:rPr>
        <w:t xml:space="preserve">6.7 </w:t>
      </w:r>
      <w:r w:rsidRPr="00A64F51">
        <w:rPr>
          <w:b/>
          <w:bCs/>
        </w:rPr>
        <w:tab/>
        <w:t xml:space="preserve">Разделение образца </w:t>
      </w:r>
      <w:r w:rsidRPr="00A64F51">
        <w:rPr>
          <w:b/>
          <w:bCs/>
          <w:lang w:val="en-CA"/>
        </w:rPr>
        <w:t>A</w:t>
      </w:r>
      <w:r w:rsidRPr="00A64F51">
        <w:rPr>
          <w:b/>
          <w:bCs/>
        </w:rPr>
        <w:t xml:space="preserve"> или </w:t>
      </w:r>
      <w:r w:rsidRPr="00A64F51">
        <w:rPr>
          <w:b/>
          <w:bCs/>
          <w:lang w:val="en-CA"/>
        </w:rPr>
        <w:t>B</w:t>
      </w:r>
    </w:p>
    <w:p w14:paraId="7164824F" w14:textId="77777777" w:rsidR="00A64F51" w:rsidRPr="00A64F51" w:rsidRDefault="00A64F51" w:rsidP="00A64F51">
      <w:pPr>
        <w:ind w:left="1440" w:hanging="720"/>
        <w:jc w:val="both"/>
        <w:rPr>
          <w:b/>
          <w:bCs/>
        </w:rPr>
      </w:pPr>
    </w:p>
    <w:p w14:paraId="37E81745" w14:textId="77777777" w:rsidR="00A64F51" w:rsidRPr="00A64F51" w:rsidRDefault="00A64F51" w:rsidP="00A64F51">
      <w:pPr>
        <w:ind w:left="720"/>
        <w:jc w:val="both"/>
      </w:pPr>
      <w:r w:rsidRPr="00A64F51">
        <w:t>Если ВАДА, антидопинговая организация с полномочиями по расследованию и/или аккредитованная ВАДА лаборатория (с одобрения ВАДА или антидопинговой организации с полномочиями по управлению результатами) желает разделить пробу А или в с целью использования первой части разделенной пробы для анализа пробы А и второй части разделенной пробы для подтверждения, то должны соблюдаться процедуры, изложенные в Международном стандарте для лабораторий.</w:t>
      </w:r>
    </w:p>
    <w:p w14:paraId="5DD19498" w14:textId="77777777" w:rsidR="00A64F51" w:rsidRPr="00A64F51" w:rsidRDefault="00A64F51" w:rsidP="00A64F51">
      <w:pPr>
        <w:ind w:left="1440"/>
        <w:jc w:val="both"/>
      </w:pPr>
    </w:p>
    <w:p w14:paraId="4C3E85F3" w14:textId="77777777" w:rsidR="00A64F51" w:rsidRPr="00A64F51" w:rsidRDefault="00A64F51" w:rsidP="00A64F51">
      <w:pPr>
        <w:ind w:left="1440" w:hanging="720"/>
        <w:jc w:val="both"/>
        <w:rPr>
          <w:b/>
          <w:bCs/>
        </w:rPr>
      </w:pPr>
      <w:r w:rsidRPr="00A64F51">
        <w:rPr>
          <w:b/>
          <w:bCs/>
        </w:rPr>
        <w:t xml:space="preserve">6.8 </w:t>
      </w:r>
      <w:r w:rsidRPr="00A64F51">
        <w:rPr>
          <w:b/>
          <w:bCs/>
        </w:rPr>
        <w:tab/>
      </w:r>
      <w:r w:rsidRPr="00A64F51">
        <w:rPr>
          <w:b/>
          <w:bCs/>
          <w:i/>
          <w:iCs/>
        </w:rPr>
        <w:t>Право ВАДА на владение образцами и данными</w:t>
      </w:r>
    </w:p>
    <w:p w14:paraId="15A5A95A" w14:textId="77777777" w:rsidR="00A64F51" w:rsidRPr="00A64F51" w:rsidRDefault="00A64F51" w:rsidP="00A64F51">
      <w:pPr>
        <w:ind w:left="1440" w:hanging="720"/>
        <w:jc w:val="both"/>
        <w:rPr>
          <w:b/>
          <w:bCs/>
        </w:rPr>
      </w:pPr>
    </w:p>
    <w:p w14:paraId="0F5E8EA8" w14:textId="77777777" w:rsidR="00A64F51" w:rsidRPr="00A64F51" w:rsidRDefault="00A64F51" w:rsidP="00A64F51">
      <w:pPr>
        <w:ind w:left="720"/>
        <w:jc w:val="both"/>
      </w:pPr>
      <w:r w:rsidRPr="00A64F51">
        <w:rPr>
          <w:i/>
          <w:iCs/>
        </w:rPr>
        <w:t xml:space="preserve">ВАДА может по своему собственному усмотрению в любое время, с предварительным уведомлением или без него, физически завладеть любой пробой и соответствующими аналитическими данными или информацией, находящимися в распоряжении лаборатории или антидопинговой организации. По запросу ВАДА лаборатория или антидопинговая организация, владеющая образцом или данными, должна немедленно предоставить доступ к образцу или данным и позволить ВАДА физически завладеть ими. Если ВАДА не направило предварительное уведомление лаборатории или антидопинговой организации до получения пробы или данных, оно должно направить такое уведомление лаборатории и каждой антидопинговой организации, пробы или данные которой были взяты ВАДА в течение разумного срока после получения пробы или данных. После анализа и любого расследования изъятой пробы или данных ВАДА может поручить другой антидопинговой организации, уполномоченной тестировать спортсмена, взять на </w:t>
      </w:r>
      <w:r w:rsidRPr="00A64F51">
        <w:rPr>
          <w:i/>
          <w:iCs/>
        </w:rPr>
        <w:lastRenderedPageBreak/>
        <w:t>себя ответственность за управление результатами пробы или данных, если будет обнаружено потенциальное нарушение антидопинговых правил</w:t>
      </w:r>
      <w:r w:rsidRPr="00A64F51">
        <w:t>.</w:t>
      </w:r>
      <w:r w:rsidRPr="00A64F51">
        <w:rPr>
          <w:b/>
          <w:vertAlign w:val="superscript"/>
          <w:lang w:val="en-CA"/>
        </w:rPr>
        <w:footnoteReference w:id="34"/>
      </w:r>
    </w:p>
    <w:p w14:paraId="399375E9" w14:textId="77777777" w:rsidR="00A64F51" w:rsidRPr="00A64F51" w:rsidRDefault="00A64F51" w:rsidP="00A64F51">
      <w:pPr>
        <w:ind w:left="720"/>
        <w:jc w:val="both"/>
      </w:pPr>
    </w:p>
    <w:p w14:paraId="691F2BEE" w14:textId="350DD664" w:rsidR="00A64F51" w:rsidRPr="00A64F51" w:rsidRDefault="000C7E2F" w:rsidP="007F2AF7">
      <w:pPr>
        <w:pStyle w:val="1"/>
        <w:rPr>
          <w:lang w:val="ru-RU"/>
        </w:rPr>
      </w:pPr>
      <w:bookmarkStart w:id="35" w:name="_Toc38165266"/>
      <w:bookmarkStart w:id="36" w:name="_Toc39918685"/>
      <w:bookmarkStart w:id="37" w:name="_Toc26271198"/>
      <w:bookmarkStart w:id="38" w:name="_Toc56516401"/>
      <w:r>
        <w:rPr>
          <w:lang w:val="ru-RU"/>
        </w:rPr>
        <w:t>СТАТЬЯ</w:t>
      </w:r>
      <w:r w:rsidR="00A64F51" w:rsidRPr="00A64F51">
        <w:rPr>
          <w:lang w:val="ru-RU"/>
        </w:rPr>
        <w:t xml:space="preserve"> 7</w:t>
      </w:r>
      <w:r w:rsidR="00A64F51" w:rsidRPr="00A64F51">
        <w:rPr>
          <w:lang w:val="ru-RU"/>
        </w:rPr>
        <w:tab/>
      </w:r>
      <w:bookmarkEnd w:id="35"/>
      <w:bookmarkEnd w:id="36"/>
      <w:bookmarkEnd w:id="37"/>
      <w:r w:rsidR="00A64F51" w:rsidRPr="00A64F51">
        <w:rPr>
          <w:lang w:val="ru-RU"/>
        </w:rPr>
        <w:t>ОБРАБОТКА РЕЗУЛЬТАТОВ: ОТВЕТСТВЕННОСТЬ, ПЕРВИЧНОЕ РАССМОТРЕНИЕ, УВЕДОМЛЕНИЕ И ВРЕМЕННОЕ ПРИОСТАНОВЛЕНИЕ ДЕЯТЕЛЬНОСТИ</w:t>
      </w:r>
      <w:bookmarkEnd w:id="38"/>
    </w:p>
    <w:p w14:paraId="6BE543D1" w14:textId="77777777" w:rsidR="00A64F51" w:rsidRPr="00A64F51" w:rsidRDefault="00A64F51" w:rsidP="00A64F51">
      <w:pPr>
        <w:jc w:val="both"/>
      </w:pPr>
    </w:p>
    <w:p w14:paraId="55679A84" w14:textId="77777777" w:rsidR="00A64F51" w:rsidRPr="00A64F51" w:rsidRDefault="00A64F51" w:rsidP="00A64F51">
      <w:pPr>
        <w:jc w:val="both"/>
        <w:rPr>
          <w:iCs/>
          <w:lang w:eastAsia="en-CA"/>
        </w:rPr>
      </w:pPr>
      <w:r w:rsidRPr="00A64F51">
        <w:rPr>
          <w:i/>
          <w:iCs/>
          <w:lang w:eastAsia="en-CA"/>
        </w:rPr>
        <w:t>Управление результатами в соответствии с этими антидопинговыми правилами устанавливает процесс, направленный на справедливое, оперативное и эффективное решение вопросов, связанных с нарушением антидопинговых правил.</w:t>
      </w:r>
      <w:r w:rsidRPr="00A64F51">
        <w:rPr>
          <w:iCs/>
          <w:lang w:eastAsia="en-CA"/>
        </w:rPr>
        <w:t>.</w:t>
      </w:r>
    </w:p>
    <w:p w14:paraId="029FA1E2" w14:textId="77777777" w:rsidR="00A64F51" w:rsidRPr="00A64F51" w:rsidRDefault="00A64F51" w:rsidP="00A64F51">
      <w:pPr>
        <w:jc w:val="both"/>
      </w:pPr>
    </w:p>
    <w:p w14:paraId="41120C1B" w14:textId="77777777" w:rsidR="00A64F51" w:rsidRPr="00A64F51" w:rsidRDefault="00A64F51" w:rsidP="00A64F51">
      <w:pPr>
        <w:ind w:left="1440" w:hanging="720"/>
        <w:jc w:val="both"/>
        <w:rPr>
          <w:b/>
          <w:spacing w:val="-3"/>
        </w:rPr>
      </w:pPr>
      <w:bookmarkStart w:id="39" w:name="_DV_C737"/>
      <w:bookmarkStart w:id="40" w:name="_Toc321920503"/>
      <w:bookmarkStart w:id="41" w:name="_Toc323139199"/>
      <w:bookmarkStart w:id="42" w:name="_Toc323140294"/>
      <w:bookmarkStart w:id="43" w:name="_Toc323140574"/>
      <w:bookmarkStart w:id="44" w:name="_Toc323311623"/>
      <w:bookmarkStart w:id="45" w:name="_Toc323313190"/>
      <w:bookmarkStart w:id="46" w:name="_Toc323563229"/>
      <w:bookmarkStart w:id="47" w:name="_Toc359253738"/>
      <w:r w:rsidRPr="00A64F51">
        <w:rPr>
          <w:b/>
          <w:spacing w:val="-3"/>
        </w:rPr>
        <w:t>7.1</w:t>
      </w:r>
      <w:r w:rsidRPr="00A64F51">
        <w:rPr>
          <w:b/>
          <w:spacing w:val="-3"/>
        </w:rPr>
        <w:tab/>
      </w:r>
      <w:bookmarkEnd w:id="39"/>
      <w:bookmarkEnd w:id="40"/>
      <w:bookmarkEnd w:id="41"/>
      <w:bookmarkEnd w:id="42"/>
      <w:bookmarkEnd w:id="43"/>
      <w:bookmarkEnd w:id="44"/>
      <w:bookmarkEnd w:id="45"/>
      <w:bookmarkEnd w:id="46"/>
      <w:bookmarkEnd w:id="47"/>
      <w:r w:rsidRPr="00A64F51">
        <w:t>Ответственность за проведение обработки результатов</w:t>
      </w:r>
    </w:p>
    <w:p w14:paraId="6C6739B5" w14:textId="77777777" w:rsidR="00A64F51" w:rsidRPr="00A64F51" w:rsidRDefault="00A64F51" w:rsidP="00A64F51">
      <w:pPr>
        <w:ind w:left="720"/>
        <w:jc w:val="both"/>
      </w:pPr>
    </w:p>
    <w:p w14:paraId="4F1DB3B0" w14:textId="075A1F19" w:rsidR="00A64F51" w:rsidRPr="00A64F51" w:rsidRDefault="00A64F51" w:rsidP="00A64F51">
      <w:bookmarkStart w:id="48" w:name="_DV_C738"/>
      <w:r w:rsidRPr="00A64F51">
        <w:rPr>
          <w:b/>
        </w:rPr>
        <w:t>7.1.1</w:t>
      </w:r>
      <w:r w:rsidRPr="00A64F51">
        <w:rPr>
          <w:b/>
        </w:rPr>
        <w:tab/>
      </w:r>
      <w:r w:rsidRPr="00A64F51">
        <w:t xml:space="preserve">За исключением случаев, предусмотренных в статьях 6.6, 6.8 и статье 7.1 Кодекса, обработка результатов входит в обязанности и регулируется процедурными правилами антидопинговой организации, которая инициировала и направила сбор проб (или, если возможное нарушение антидопинговых правил было установлено не в ходе тестирования, но </w:t>
      </w:r>
      <w:r w:rsidR="00DB7668" w:rsidRPr="00DB7668">
        <w:t>НАДЦ КР</w:t>
      </w:r>
      <w:r w:rsidRPr="00DB7668">
        <w:t xml:space="preserve">  </w:t>
      </w:r>
      <w:r w:rsidRPr="00A64F51">
        <w:t xml:space="preserve">стало первой организацией, которая уведомила спортсмена или иное лицо о возможном нарушении антидопинговых правил и должным образом расследует его). </w:t>
      </w:r>
    </w:p>
    <w:p w14:paraId="4183462C" w14:textId="77777777" w:rsidR="00A64F51" w:rsidRPr="00A64F51" w:rsidRDefault="00A64F51" w:rsidP="00A64F51">
      <w:pPr>
        <w:ind w:left="2340" w:hanging="900"/>
        <w:jc w:val="both"/>
        <w:rPr>
          <w:b/>
          <w:spacing w:val="-3"/>
        </w:rPr>
      </w:pPr>
    </w:p>
    <w:p w14:paraId="6427DAA7" w14:textId="77777777" w:rsidR="00A64F51" w:rsidRPr="00A64F51" w:rsidRDefault="00A64F51" w:rsidP="00A64F51">
      <w:pPr>
        <w:ind w:left="2340" w:hanging="900"/>
        <w:jc w:val="both"/>
      </w:pPr>
      <w:r w:rsidRPr="00A64F51">
        <w:rPr>
          <w:b/>
        </w:rPr>
        <w:t>7.1.2</w:t>
      </w:r>
      <w:r w:rsidRPr="00A64F51">
        <w:rPr>
          <w:b/>
        </w:rPr>
        <w:tab/>
      </w:r>
      <w:r w:rsidRPr="00A64F51">
        <w:t>В обстоятельствах, когда правила Национальной антидопинговой организации не наделяют Национальную антидопинговую организацию полномочиями в отношении спортсмена или другого лица, которое не является гражданином, резидентом, держателем лицензии или членом спортивной организации этой страны, или Национальная антидопинговая организация отказывается осуществлять такие полномочия, обработка результатов должна осуществляться соответствующей Международной федерацией или третьей стороной, обладающей полномочиями в отношении спортсмена или другого лица в соответствии с правилами соответствующей международной федерации</w:t>
      </w:r>
      <w:r w:rsidRPr="00A64F51">
        <w:rPr>
          <w:b/>
        </w:rPr>
        <w:t>.</w:t>
      </w:r>
    </w:p>
    <w:p w14:paraId="67FC1C3F" w14:textId="77777777" w:rsidR="00A64F51" w:rsidRPr="00A64F51" w:rsidRDefault="00A64F51" w:rsidP="00A64F51">
      <w:pPr>
        <w:ind w:left="2340" w:hanging="900"/>
        <w:jc w:val="both"/>
        <w:rPr>
          <w:b/>
          <w:spacing w:val="-3"/>
        </w:rPr>
      </w:pPr>
    </w:p>
    <w:p w14:paraId="4DD48616" w14:textId="7627BD18" w:rsidR="00A64F51" w:rsidRPr="00A64F51" w:rsidRDefault="00A64F51" w:rsidP="00A64F51">
      <w:pPr>
        <w:ind w:left="2340" w:hanging="900"/>
        <w:jc w:val="both"/>
      </w:pPr>
      <w:r w:rsidRPr="00A64F51">
        <w:rPr>
          <w:b/>
        </w:rPr>
        <w:t>7.1.3</w:t>
      </w:r>
      <w:r w:rsidRPr="00A64F51">
        <w:tab/>
        <w:t>Рассмотрение нарушений порядка предоставления информации о местонахождении (возможное непредоставление информации или пропущенные тесты) должно  осуществляться Международной федерацией или НАДЦ</w:t>
      </w:r>
      <w:r w:rsidR="007C17C4">
        <w:t xml:space="preserve"> </w:t>
      </w:r>
      <w:r w:rsidRPr="00A64F51">
        <w:t>КР, которым соответствующий спортсмен подает информацию о местонхождении, как это предусмотрено Международным стандартом обработки результатов. Если НАДЦ</w:t>
      </w:r>
      <w:r w:rsidR="007C17C4">
        <w:t xml:space="preserve"> </w:t>
      </w:r>
      <w:r w:rsidRPr="00A64F51">
        <w:t xml:space="preserve">КР определяет отсутствие регистрации или пропущенный тест, он должен передать эту информацию в ВАДА через АДАМС, где она </w:t>
      </w:r>
      <w:r w:rsidRPr="00A64F51">
        <w:lastRenderedPageBreak/>
        <w:t>будет доступна другим соответствующим антидопинговым организациям</w:t>
      </w:r>
    </w:p>
    <w:p w14:paraId="6D28D4BA" w14:textId="77777777" w:rsidR="00A64F51" w:rsidRPr="00A64F51" w:rsidRDefault="00A64F51" w:rsidP="00A64F51">
      <w:pPr>
        <w:ind w:left="2340" w:hanging="180"/>
        <w:jc w:val="both"/>
        <w:rPr>
          <w:b/>
        </w:rPr>
      </w:pPr>
    </w:p>
    <w:p w14:paraId="5275E280" w14:textId="1134ABB3" w:rsidR="00A64F51" w:rsidRPr="00A64F51" w:rsidRDefault="00A64F51" w:rsidP="00A64F51">
      <w:pPr>
        <w:ind w:left="2340" w:hanging="900"/>
        <w:jc w:val="both"/>
        <w:rPr>
          <w:b/>
          <w:spacing w:val="-3"/>
        </w:rPr>
      </w:pPr>
      <w:r w:rsidRPr="00A64F51">
        <w:rPr>
          <w:b/>
        </w:rPr>
        <w:t>7.1.4</w:t>
      </w:r>
      <w:r w:rsidRPr="00A64F51">
        <w:rPr>
          <w:b/>
        </w:rPr>
        <w:tab/>
      </w:r>
      <w:r w:rsidRPr="00A64F51">
        <w:t>Другие обстоятельства, при которых НАДЦ</w:t>
      </w:r>
      <w:r w:rsidR="007C17C4">
        <w:t xml:space="preserve"> </w:t>
      </w:r>
      <w:r w:rsidRPr="00A64F51">
        <w:t>КР берет на себя ответственность за обработку результатов в отношении нарушений антидопинговых правил с участием спортсменов и других лиц, находящихся в его ведении, должны определяться со ссылкой и в соответствии со статьей 7 Кодекса.</w:t>
      </w:r>
    </w:p>
    <w:p w14:paraId="0F7F16F4" w14:textId="77777777" w:rsidR="00A64F51" w:rsidRPr="00A64F51" w:rsidRDefault="00A64F51" w:rsidP="00A64F51">
      <w:pPr>
        <w:ind w:left="2340" w:hanging="900"/>
        <w:jc w:val="both"/>
      </w:pPr>
    </w:p>
    <w:p w14:paraId="19A048F0" w14:textId="0CDF33FC" w:rsidR="00A64F51" w:rsidRPr="00A64F51" w:rsidRDefault="00A64F51" w:rsidP="00A64F51">
      <w:pPr>
        <w:ind w:left="2340" w:hanging="900"/>
        <w:jc w:val="both"/>
      </w:pPr>
      <w:r w:rsidRPr="00A64F51">
        <w:rPr>
          <w:b/>
          <w:bCs/>
        </w:rPr>
        <w:t>7.1.5</w:t>
      </w:r>
      <w:r w:rsidRPr="00A64F51">
        <w:t xml:space="preserve"> </w:t>
      </w:r>
      <w:r w:rsidRPr="00A64F51">
        <w:tab/>
        <w:t>ВАДА может поручить НАДЦ</w:t>
      </w:r>
      <w:r w:rsidR="007C17C4">
        <w:t xml:space="preserve"> </w:t>
      </w:r>
      <w:r w:rsidRPr="00A64F51">
        <w:t>КР провести обработку результатов в определенных обстоятельствах. Если НАДЦ</w:t>
      </w:r>
      <w:r w:rsidR="007C17C4">
        <w:t xml:space="preserve"> </w:t>
      </w:r>
      <w:r w:rsidRPr="00A64F51">
        <w:t>КР отказывается проводить обработку результатов в течение разумного срока, установленного ВАДА, такой отказ будет считаться актом несоблюдения, и ВАДА может направить другую антидопинговую организацию, имеющую полномочия на спортсмена или другое лицо, которое желает для этого взять на себя ответственность за управление результатами вместо НАДЦ</w:t>
      </w:r>
      <w:r w:rsidR="007C17C4">
        <w:t xml:space="preserve"> </w:t>
      </w:r>
      <w:r w:rsidRPr="00A64F51">
        <w:t>КР или, если такой антидопинговой организации нет, любой другой антидопинговой организации, которая желает это сделать. В этом случае НАДЦ</w:t>
      </w:r>
      <w:r w:rsidR="007C17C4">
        <w:t xml:space="preserve"> </w:t>
      </w:r>
      <w:r w:rsidRPr="00A64F51">
        <w:t>КР возмещает расходы и гонорары адвокатов за ведение обработки результатов другой антидопинговой организации, назначенной ВАДА, и невыполнение возмещения затрат и гонораров адвоката считается актом несоблюдения.</w:t>
      </w:r>
    </w:p>
    <w:p w14:paraId="351ADECD" w14:textId="77777777" w:rsidR="00A64F51" w:rsidRPr="00A64F51" w:rsidRDefault="00A64F51" w:rsidP="00A64F51">
      <w:pPr>
        <w:ind w:left="2340" w:hanging="900"/>
        <w:jc w:val="both"/>
      </w:pPr>
    </w:p>
    <w:bookmarkEnd w:id="48"/>
    <w:p w14:paraId="62E2407A" w14:textId="77777777" w:rsidR="00A64F51" w:rsidRPr="007F2AF7" w:rsidRDefault="00A64F51" w:rsidP="00A64F51">
      <w:pPr>
        <w:keepNext/>
        <w:ind w:left="1440" w:hanging="720"/>
        <w:jc w:val="both"/>
        <w:rPr>
          <w:color w:val="000000"/>
        </w:rPr>
      </w:pPr>
      <w:r w:rsidRPr="00A64F51">
        <w:rPr>
          <w:b/>
          <w:color w:val="000000"/>
        </w:rPr>
        <w:t>7.2</w:t>
      </w:r>
      <w:r w:rsidRPr="00A64F51">
        <w:rPr>
          <w:b/>
          <w:color w:val="000000"/>
        </w:rPr>
        <w:tab/>
        <w:t xml:space="preserve"> </w:t>
      </w:r>
      <w:r w:rsidRPr="007F2AF7">
        <w:rPr>
          <w:color w:val="000000"/>
        </w:rPr>
        <w:t>Проверка и уведомление о потенциальных нарушениях антидопинговых правил</w:t>
      </w:r>
    </w:p>
    <w:p w14:paraId="1CD078A4" w14:textId="77777777" w:rsidR="00A64F51" w:rsidRPr="007F2AF7" w:rsidRDefault="00A64F51" w:rsidP="00A64F51">
      <w:pPr>
        <w:keepNext/>
        <w:ind w:left="1440" w:hanging="720"/>
        <w:jc w:val="both"/>
        <w:rPr>
          <w:color w:val="000000"/>
        </w:rPr>
      </w:pPr>
    </w:p>
    <w:p w14:paraId="04B0E9C6" w14:textId="6E73E72D" w:rsidR="00A64F51" w:rsidRPr="007F2AF7" w:rsidRDefault="00DB7668" w:rsidP="00A64F51">
      <w:pPr>
        <w:keepNext/>
        <w:ind w:left="1440" w:hanging="720"/>
        <w:jc w:val="both"/>
        <w:rPr>
          <w:bCs/>
          <w:color w:val="000000"/>
        </w:rPr>
      </w:pPr>
      <w:r>
        <w:t xml:space="preserve">            </w:t>
      </w:r>
      <w:r w:rsidR="007C17C4" w:rsidRPr="00A64F51">
        <w:t>НАДЦ</w:t>
      </w:r>
      <w:r w:rsidR="007C17C4">
        <w:t xml:space="preserve"> </w:t>
      </w:r>
      <w:r w:rsidR="007C17C4" w:rsidRPr="00A64F51">
        <w:t xml:space="preserve">КР </w:t>
      </w:r>
      <w:r w:rsidR="00A64F51" w:rsidRPr="007F2AF7">
        <w:rPr>
          <w:color w:val="000000"/>
        </w:rPr>
        <w:t>должен провести анализ и уведомить о любом потенциальном нарушении антидопинговых правил в соответствии с Международным стандартом обработки результатов.</w:t>
      </w:r>
    </w:p>
    <w:p w14:paraId="1204FB44" w14:textId="77777777" w:rsidR="00A64F51" w:rsidRPr="007F2AF7" w:rsidRDefault="00A64F51" w:rsidP="00A64F51">
      <w:pPr>
        <w:jc w:val="both"/>
        <w:rPr>
          <w:color w:val="000000"/>
          <w:spacing w:val="-3"/>
        </w:rPr>
      </w:pPr>
      <w:bookmarkStart w:id="49" w:name="_DV_C806"/>
      <w:bookmarkStart w:id="50" w:name="_Toc323563178"/>
      <w:bookmarkStart w:id="51" w:name="_Toc359253745"/>
      <w:bookmarkStart w:id="52" w:name="_Toc323311571"/>
      <w:bookmarkStart w:id="53" w:name="_Toc323313138"/>
    </w:p>
    <w:p w14:paraId="64282B3B" w14:textId="77777777" w:rsidR="00A64F51" w:rsidRPr="007F2AF7" w:rsidRDefault="00A64F51" w:rsidP="00A64F51">
      <w:pPr>
        <w:ind w:left="1440" w:hanging="720"/>
        <w:jc w:val="both"/>
      </w:pPr>
      <w:r w:rsidRPr="007F2AF7">
        <w:rPr>
          <w:color w:val="000000"/>
          <w:spacing w:val="-3"/>
        </w:rPr>
        <w:t>7.</w:t>
      </w:r>
      <w:r w:rsidRPr="007F2AF7">
        <w:t>3</w:t>
      </w:r>
      <w:r w:rsidRPr="007F2AF7">
        <w:tab/>
        <w:t>Выявление предшествующих нарушений антидопинговых правил</w:t>
      </w:r>
    </w:p>
    <w:p w14:paraId="740F53DE" w14:textId="77777777" w:rsidR="00A64F51" w:rsidRPr="007F2AF7" w:rsidRDefault="00A64F51" w:rsidP="00A64F51">
      <w:pPr>
        <w:ind w:left="1440" w:hanging="720"/>
        <w:jc w:val="both"/>
      </w:pPr>
    </w:p>
    <w:p w14:paraId="0B1158E6" w14:textId="08AE3541" w:rsidR="00A64F51" w:rsidRPr="007F2AF7" w:rsidRDefault="00534FB1" w:rsidP="00A64F51">
      <w:pPr>
        <w:ind w:left="1440" w:hanging="720"/>
        <w:jc w:val="both"/>
        <w:rPr>
          <w:color w:val="000000"/>
          <w:spacing w:val="-3"/>
        </w:rPr>
      </w:pPr>
      <w:r>
        <w:t xml:space="preserve">            </w:t>
      </w:r>
      <w:r w:rsidR="00A64F51" w:rsidRPr="007F2AF7">
        <w:t xml:space="preserve">Перед тем, как уведомить спортсмена или иное лицо о потенциальном нарушении антидопинговых правил, как указано выше, </w:t>
      </w:r>
      <w:r w:rsidR="007C17C4" w:rsidRPr="00A64F51">
        <w:t>НАДЦ</w:t>
      </w:r>
      <w:r w:rsidR="007C17C4">
        <w:t xml:space="preserve"> </w:t>
      </w:r>
      <w:r w:rsidR="007C17C4" w:rsidRPr="00A64F51">
        <w:t xml:space="preserve">КР </w:t>
      </w:r>
      <w:r w:rsidR="00A64F51" w:rsidRPr="007F2AF7">
        <w:t xml:space="preserve">должен обратиться в </w:t>
      </w:r>
      <w:r w:rsidR="007C17C4">
        <w:t>АДАМС</w:t>
      </w:r>
      <w:r w:rsidR="00A64F51" w:rsidRPr="007F2AF7">
        <w:t xml:space="preserve"> и связаться с ВАДА и другими соответствующими антидопинговыми организациями, чтобы определить, существует ли какое-либо ранее нарушение антидопинговых правил.</w:t>
      </w:r>
      <w:bookmarkEnd w:id="49"/>
      <w:bookmarkEnd w:id="50"/>
      <w:bookmarkEnd w:id="51"/>
    </w:p>
    <w:p w14:paraId="338C1CBD" w14:textId="77777777" w:rsidR="00A64F51" w:rsidRPr="00A64F51" w:rsidRDefault="00A64F51" w:rsidP="00A64F51">
      <w:pPr>
        <w:ind w:left="720"/>
        <w:jc w:val="both"/>
        <w:rPr>
          <w:color w:val="000000"/>
        </w:rPr>
      </w:pPr>
    </w:p>
    <w:bookmarkEnd w:id="52"/>
    <w:bookmarkEnd w:id="53"/>
    <w:p w14:paraId="60963756" w14:textId="77777777" w:rsidR="00A64F51" w:rsidRPr="00A64F51" w:rsidRDefault="00A64F51" w:rsidP="00A64F51">
      <w:pPr>
        <w:ind w:left="1440" w:hanging="720"/>
        <w:jc w:val="both"/>
        <w:rPr>
          <w:b/>
          <w:color w:val="000000"/>
        </w:rPr>
      </w:pPr>
      <w:r w:rsidRPr="00A64F51">
        <w:rPr>
          <w:b/>
          <w:color w:val="000000"/>
        </w:rPr>
        <w:t>7.4</w:t>
      </w:r>
      <w:r w:rsidRPr="00A64F51">
        <w:rPr>
          <w:b/>
          <w:color w:val="000000"/>
        </w:rPr>
        <w:tab/>
        <w:t xml:space="preserve">Временное отстранение </w:t>
      </w:r>
      <w:r w:rsidRPr="00A64F51">
        <w:rPr>
          <w:b/>
          <w:color w:val="000000"/>
          <w:vertAlign w:val="superscript"/>
        </w:rPr>
        <w:footnoteReference w:id="35"/>
      </w:r>
    </w:p>
    <w:p w14:paraId="7DD5D9B8" w14:textId="77777777" w:rsidR="00A64F51" w:rsidRPr="00A64F51" w:rsidRDefault="00A64F51" w:rsidP="00A64F51">
      <w:pPr>
        <w:jc w:val="both"/>
        <w:rPr>
          <w:color w:val="000000"/>
        </w:rPr>
      </w:pPr>
    </w:p>
    <w:p w14:paraId="100E753D" w14:textId="77777777" w:rsidR="00A64F51" w:rsidRPr="00A64F51" w:rsidRDefault="00A64F51" w:rsidP="00A64F51">
      <w:pPr>
        <w:ind w:left="2340" w:hanging="900"/>
        <w:jc w:val="both"/>
      </w:pPr>
      <w:r w:rsidRPr="00A64F51">
        <w:rPr>
          <w:b/>
          <w:bCs/>
        </w:rPr>
        <w:t>7.4.1</w:t>
      </w:r>
      <w:r w:rsidRPr="00A64F51">
        <w:t xml:space="preserve"> </w:t>
      </w:r>
      <w:r w:rsidRPr="00A64F51">
        <w:tab/>
        <w:t>Обязательное временное отстранение от статуса после неблагоприятного результата анализа или паспорта</w:t>
      </w:r>
    </w:p>
    <w:p w14:paraId="15B44F59" w14:textId="77777777" w:rsidR="00A64F51" w:rsidRPr="00A64F51" w:rsidRDefault="00A64F51" w:rsidP="00A64F51">
      <w:pPr>
        <w:ind w:left="2340" w:hanging="900"/>
        <w:jc w:val="both"/>
      </w:pPr>
    </w:p>
    <w:p w14:paraId="4154C6EC" w14:textId="00F5E485" w:rsidR="00A64F51" w:rsidRPr="00A64F51" w:rsidRDefault="00A64F51" w:rsidP="00A64F51">
      <w:pPr>
        <w:ind w:left="2340" w:hanging="900"/>
        <w:jc w:val="both"/>
      </w:pPr>
      <w:r w:rsidRPr="00A64F51">
        <w:t>Если НАДЦ</w:t>
      </w:r>
      <w:r w:rsidR="007C17C4">
        <w:t xml:space="preserve"> </w:t>
      </w:r>
      <w:r w:rsidRPr="00A64F51">
        <w:t xml:space="preserve">КР получает Неблагоприятный результат анализа или Неблагоприятный результат в паспорте (после завершения процесса рассмотрения неблагоприятного результата в паспорте) в отношении запрещенной субстанции или запрещенного метода, который не является указанной субстанцией или указанным </w:t>
      </w:r>
      <w:r w:rsidRPr="00A64F51">
        <w:lastRenderedPageBreak/>
        <w:t>методом, он налагает временное отстранение на спортсмена сразу после или после проверки и уведомления, требуемых статьей 7.2.</w:t>
      </w:r>
    </w:p>
    <w:p w14:paraId="6C603169" w14:textId="77777777" w:rsidR="00A64F51" w:rsidRPr="00A64F51" w:rsidRDefault="00A64F51" w:rsidP="00A64F51">
      <w:pPr>
        <w:ind w:left="2340" w:hanging="900"/>
        <w:jc w:val="both"/>
      </w:pPr>
    </w:p>
    <w:p w14:paraId="415475A4" w14:textId="0646BBFD" w:rsidR="00A64F51" w:rsidRPr="00A64F51" w:rsidRDefault="00A64F51" w:rsidP="00A64F51">
      <w:pPr>
        <w:ind w:left="2340" w:hanging="900"/>
        <w:jc w:val="both"/>
      </w:pPr>
      <w:r w:rsidRPr="00A64F51">
        <w:t>Обязательное временное отстранение может быть отменено, если: (i) спортсмен продемонстрирует группе антидопинговых слушаний, назначенной НАДЦ</w:t>
      </w:r>
      <w:r w:rsidR="007C17C4">
        <w:t xml:space="preserve"> </w:t>
      </w:r>
      <w:r w:rsidRPr="00A64F51">
        <w:t>КР, что нарушение, вероятно, связано с зараженным продуктом, или (ii) нарушение связано с веществом злоупотребления. и спортсмен устанавливает право на сокращенный срок дисквалификации в соответствии со статьей 10.2.4.1.</w:t>
      </w:r>
    </w:p>
    <w:p w14:paraId="6031EF04" w14:textId="77777777" w:rsidR="00A64F51" w:rsidRPr="00A64F51" w:rsidRDefault="00A64F51" w:rsidP="00A64F51">
      <w:pPr>
        <w:ind w:left="2340" w:hanging="900"/>
        <w:jc w:val="both"/>
      </w:pPr>
    </w:p>
    <w:p w14:paraId="76AB4F81" w14:textId="5FE30F77" w:rsidR="00A64F51" w:rsidRPr="00A64F51" w:rsidRDefault="00A64F51" w:rsidP="00A64F51">
      <w:pPr>
        <w:ind w:left="2340" w:hanging="900"/>
        <w:jc w:val="both"/>
      </w:pPr>
      <w:r w:rsidRPr="00A64F51">
        <w:t>Решение комиссии по слушанию, назначенной НАДЦ</w:t>
      </w:r>
      <w:r w:rsidR="007C17C4">
        <w:t xml:space="preserve"> </w:t>
      </w:r>
      <w:r w:rsidRPr="00A64F51">
        <w:t>КР, не отменять обязательное временное отстранение на основании утверждения спортсмена о зараженном продукте, обжалованию не подлежит.</w:t>
      </w:r>
    </w:p>
    <w:p w14:paraId="25160D03" w14:textId="77777777" w:rsidR="00A64F51" w:rsidRPr="00A64F51" w:rsidRDefault="00A64F51" w:rsidP="00A64F51">
      <w:pPr>
        <w:ind w:left="2340"/>
        <w:jc w:val="both"/>
      </w:pPr>
    </w:p>
    <w:p w14:paraId="59FDFD63" w14:textId="77777777" w:rsidR="00A64F51" w:rsidRPr="007F2AF7" w:rsidRDefault="00A64F51" w:rsidP="00A64F51">
      <w:pPr>
        <w:ind w:left="2340" w:hanging="900"/>
        <w:jc w:val="both"/>
      </w:pPr>
      <w:r w:rsidRPr="00A64F51">
        <w:rPr>
          <w:b/>
        </w:rPr>
        <w:t>7.4.2</w:t>
      </w:r>
      <w:r w:rsidRPr="00A64F51">
        <w:rPr>
          <w:b/>
        </w:rPr>
        <w:tab/>
      </w:r>
      <w:r w:rsidRPr="007F2AF7">
        <w:t>Дополнительное временное отстранение на основании неблагоприятного результата анализа в отношении определенных веществ, определенных методов, загрязненных продуктов или других нарушений антидопинговых правил</w:t>
      </w:r>
    </w:p>
    <w:p w14:paraId="7FEE9BDF" w14:textId="77777777" w:rsidR="00A64F51" w:rsidRPr="007F2AF7" w:rsidRDefault="00A64F51" w:rsidP="00A64F51">
      <w:pPr>
        <w:ind w:left="2340" w:hanging="900"/>
        <w:jc w:val="both"/>
      </w:pPr>
    </w:p>
    <w:p w14:paraId="7FDEC334" w14:textId="1F96DC1C" w:rsidR="00A64F51" w:rsidRPr="007F2AF7" w:rsidRDefault="00A64F51" w:rsidP="00A64F51">
      <w:pPr>
        <w:ind w:left="2340" w:hanging="900"/>
        <w:jc w:val="both"/>
      </w:pPr>
      <w:r w:rsidRPr="007F2AF7">
        <w:t>НАДЦ</w:t>
      </w:r>
      <w:r w:rsidR="007C17C4">
        <w:t xml:space="preserve"> </w:t>
      </w:r>
      <w:r w:rsidRPr="007F2AF7">
        <w:t>КР может наложить временное отстранение за нарушение</w:t>
      </w:r>
      <w:r w:rsidRPr="00A64F51">
        <w:rPr>
          <w:b/>
        </w:rPr>
        <w:t xml:space="preserve"> </w:t>
      </w:r>
      <w:r w:rsidRPr="007F2AF7">
        <w:t>антидопинговых правил, не предусмотренное статьей 7.4.1, до анализа пробы спортсмена или окончательного слушания, как описано в статье 8.</w:t>
      </w:r>
    </w:p>
    <w:p w14:paraId="1FF39236" w14:textId="77777777" w:rsidR="00A64F51" w:rsidRPr="007F2AF7" w:rsidRDefault="00A64F51" w:rsidP="00A64F51">
      <w:pPr>
        <w:ind w:left="2340" w:hanging="900"/>
        <w:jc w:val="both"/>
      </w:pPr>
    </w:p>
    <w:p w14:paraId="5E3CDFE2" w14:textId="5C6A7202" w:rsidR="00A64F51" w:rsidRPr="007F2AF7" w:rsidRDefault="00A64F51" w:rsidP="00A64F51">
      <w:pPr>
        <w:ind w:left="2340" w:hanging="900"/>
        <w:jc w:val="both"/>
      </w:pPr>
      <w:r w:rsidRPr="007F2AF7">
        <w:t>Необязательное временное отстранение может быть отменено по усмотрению НАДЦ</w:t>
      </w:r>
      <w:r w:rsidR="007C17C4">
        <w:t xml:space="preserve"> </w:t>
      </w:r>
      <w:r w:rsidRPr="007F2AF7">
        <w:t>КР в любое время до решения антидопинговой комиссии, назначенной НАДЦ</w:t>
      </w:r>
      <w:r w:rsidR="007C17C4">
        <w:t xml:space="preserve"> </w:t>
      </w:r>
      <w:r w:rsidRPr="007F2AF7">
        <w:t xml:space="preserve">КРв соответствии со статьей 8, если иное не предусмотрено Международным стандартом обработки результатов. </w:t>
      </w:r>
    </w:p>
    <w:p w14:paraId="6065B8C4" w14:textId="77777777" w:rsidR="00A64F51" w:rsidRPr="007F2AF7" w:rsidRDefault="00A64F51" w:rsidP="00A64F51">
      <w:pPr>
        <w:ind w:left="2340" w:hanging="900"/>
        <w:jc w:val="both"/>
      </w:pPr>
      <w:r w:rsidRPr="007F2AF7">
        <w:t>7.4.3</w:t>
      </w:r>
      <w:r w:rsidRPr="007F2AF7">
        <w:tab/>
        <w:t>Возможность слушания или апелляции</w:t>
      </w:r>
    </w:p>
    <w:p w14:paraId="396E24F9" w14:textId="77777777" w:rsidR="00A64F51" w:rsidRPr="007F2AF7" w:rsidRDefault="00A64F51" w:rsidP="00A64F51">
      <w:pPr>
        <w:ind w:left="2340" w:hanging="900"/>
        <w:jc w:val="both"/>
      </w:pPr>
    </w:p>
    <w:p w14:paraId="518D4244" w14:textId="77777777" w:rsidR="00A64F51" w:rsidRPr="007F2AF7" w:rsidRDefault="00A64F51" w:rsidP="00A64F51">
      <w:pPr>
        <w:ind w:left="2340" w:hanging="900"/>
        <w:jc w:val="both"/>
      </w:pPr>
      <w:r w:rsidRPr="007F2AF7">
        <w:t>Несмотря на статьи 7.4.1 и 7.4.2, временное отстранение не может быть наложено, если спортсмену или другому лицу не будет предоставлено: (a) возможность для предварительного слушания до или своевременно после наложения временного отстранения. ; или (b) возможность проведения ускоренного слушания в соответствии со Статьей 8 на своевременной основе после наложения Временного отстранения.</w:t>
      </w:r>
    </w:p>
    <w:p w14:paraId="3334146E" w14:textId="77777777" w:rsidR="00A64F51" w:rsidRPr="007F2AF7" w:rsidRDefault="00A64F51" w:rsidP="00A64F51">
      <w:pPr>
        <w:ind w:left="2340" w:hanging="900"/>
        <w:jc w:val="both"/>
      </w:pPr>
    </w:p>
    <w:p w14:paraId="70007EC0" w14:textId="77777777" w:rsidR="00A64F51" w:rsidRPr="007F2AF7" w:rsidRDefault="00A64F51" w:rsidP="00A64F51">
      <w:pPr>
        <w:ind w:left="2340" w:hanging="900"/>
        <w:jc w:val="both"/>
      </w:pPr>
      <w:r w:rsidRPr="007F2AF7">
        <w:t xml:space="preserve">Назначение временного отстранения или решение не применять временное отстранение может быть обжаловано в ускоренном порядке в соответствии со статьей 13.2. </w:t>
      </w:r>
    </w:p>
    <w:p w14:paraId="5E0B6DD4" w14:textId="77777777" w:rsidR="00A64F51" w:rsidRPr="007F2AF7" w:rsidRDefault="00A64F51" w:rsidP="00A64F51">
      <w:pPr>
        <w:tabs>
          <w:tab w:val="left" w:pos="2430"/>
        </w:tabs>
        <w:ind w:left="2340" w:hanging="900"/>
        <w:jc w:val="both"/>
        <w:rPr>
          <w:bCs/>
          <w:lang w:eastAsia="en-CA"/>
        </w:rPr>
      </w:pPr>
      <w:r w:rsidRPr="007F2AF7">
        <w:rPr>
          <w:bCs/>
          <w:lang w:eastAsia="en-CA"/>
        </w:rPr>
        <w:t xml:space="preserve">7.4.4 </w:t>
      </w:r>
      <w:r w:rsidRPr="007F2AF7">
        <w:rPr>
          <w:bCs/>
          <w:lang w:eastAsia="en-CA"/>
        </w:rPr>
        <w:tab/>
        <w:t>Добровольное принятие временного отстранения</w:t>
      </w:r>
    </w:p>
    <w:p w14:paraId="77815560" w14:textId="77777777" w:rsidR="00A64F51" w:rsidRPr="007F2AF7" w:rsidRDefault="00A64F51" w:rsidP="00A64F51">
      <w:pPr>
        <w:tabs>
          <w:tab w:val="left" w:pos="2430"/>
        </w:tabs>
        <w:ind w:left="2340" w:hanging="900"/>
        <w:jc w:val="both"/>
        <w:rPr>
          <w:bCs/>
          <w:lang w:eastAsia="en-CA"/>
        </w:rPr>
      </w:pPr>
    </w:p>
    <w:p w14:paraId="37B52B47" w14:textId="77777777" w:rsidR="00A64F51" w:rsidRPr="007F2AF7" w:rsidRDefault="00A64F51" w:rsidP="00A64F51">
      <w:pPr>
        <w:tabs>
          <w:tab w:val="left" w:pos="2430"/>
        </w:tabs>
        <w:ind w:left="2340" w:hanging="900"/>
        <w:jc w:val="both"/>
        <w:rPr>
          <w:bCs/>
          <w:lang w:eastAsia="en-CA"/>
        </w:rPr>
      </w:pPr>
      <w:r w:rsidRPr="007F2AF7">
        <w:rPr>
          <w:bCs/>
          <w:lang w:eastAsia="en-CA"/>
        </w:rPr>
        <w:t xml:space="preserve">Спортсмены по своей собственной инициативе могут добровольно согласиться на временное отстранение, если это сделано до более поздней из следующих дат: (i) истечения десяти (10) дней с момента отчета о пробы Б (или отказа от пробы Б) или десяти (10) ) дней с момента уведомления о любом другом нарушении антидопинговых правил или (ii) даты, когда спортсмен впервые </w:t>
      </w:r>
      <w:r w:rsidRPr="007F2AF7">
        <w:rPr>
          <w:bCs/>
          <w:lang w:eastAsia="en-CA"/>
        </w:rPr>
        <w:lastRenderedPageBreak/>
        <w:t>участвует в соревнованиях после такого сообщения или уведомления.</w:t>
      </w:r>
    </w:p>
    <w:p w14:paraId="3C4A0FBF" w14:textId="77777777" w:rsidR="00A64F51" w:rsidRPr="007F2AF7" w:rsidRDefault="00A64F51" w:rsidP="00A64F51">
      <w:pPr>
        <w:tabs>
          <w:tab w:val="left" w:pos="2430"/>
        </w:tabs>
        <w:ind w:left="2340" w:hanging="900"/>
        <w:jc w:val="both"/>
        <w:rPr>
          <w:bCs/>
          <w:lang w:eastAsia="en-CA"/>
        </w:rPr>
      </w:pPr>
    </w:p>
    <w:p w14:paraId="004ADAC6" w14:textId="77777777" w:rsidR="00A64F51" w:rsidRPr="007F2AF7" w:rsidRDefault="00A64F51" w:rsidP="00A64F51">
      <w:pPr>
        <w:tabs>
          <w:tab w:val="left" w:pos="2430"/>
        </w:tabs>
        <w:ind w:left="2340" w:hanging="900"/>
        <w:jc w:val="both"/>
        <w:rPr>
          <w:bCs/>
          <w:lang w:eastAsia="en-CA"/>
        </w:rPr>
      </w:pPr>
      <w:r w:rsidRPr="007F2AF7">
        <w:rPr>
          <w:bCs/>
          <w:lang w:eastAsia="en-CA"/>
        </w:rPr>
        <w:t>Другие Лица по своей собственной инициативе могут добровольно принять Временное отстранение, если это сделано в течение десяти (10) дней с момента уведомления о нарушении антидопинговых правил.</w:t>
      </w:r>
    </w:p>
    <w:p w14:paraId="52B77CE0" w14:textId="77777777" w:rsidR="00A64F51" w:rsidRPr="007F2AF7" w:rsidRDefault="00A64F51" w:rsidP="00A64F51">
      <w:pPr>
        <w:tabs>
          <w:tab w:val="left" w:pos="2430"/>
        </w:tabs>
        <w:ind w:left="2340" w:hanging="900"/>
        <w:jc w:val="both"/>
        <w:rPr>
          <w:bCs/>
          <w:lang w:eastAsia="en-CA"/>
        </w:rPr>
      </w:pPr>
    </w:p>
    <w:p w14:paraId="643E77E3" w14:textId="15DC6646" w:rsidR="00A64F51" w:rsidRDefault="00A64F51" w:rsidP="00A64F51">
      <w:pPr>
        <w:tabs>
          <w:tab w:val="left" w:pos="2430"/>
        </w:tabs>
        <w:ind w:left="2340" w:hanging="900"/>
        <w:jc w:val="both"/>
      </w:pPr>
      <w:r w:rsidRPr="007F2AF7">
        <w:rPr>
          <w:bCs/>
          <w:lang w:eastAsia="en-CA"/>
        </w:rPr>
        <w:t>После такого добровольного принятия Временное отстранение будет иметь полную силу и рассматриваться так же, как если бы Временное отстранение было наложено в соответствии со Статьями 7.4.1 или 7.4.2; при условии, однако, что в любое время после добровольного принятия временного отстранения спортсмен или другое лицо может отозвать такое согласие, и в этом случае спортсмен или иное лицо не будут получать кредит за время, ранее отбытое во время временного отстранения.</w:t>
      </w:r>
      <w:r w:rsidRPr="007F2AF7">
        <w:t xml:space="preserve"> </w:t>
      </w:r>
    </w:p>
    <w:p w14:paraId="434C4DE4" w14:textId="77777777" w:rsidR="007F2AF7" w:rsidRPr="007F2AF7" w:rsidRDefault="007F2AF7" w:rsidP="00A64F51">
      <w:pPr>
        <w:tabs>
          <w:tab w:val="left" w:pos="2430"/>
        </w:tabs>
        <w:ind w:left="2340" w:hanging="900"/>
        <w:jc w:val="both"/>
      </w:pPr>
    </w:p>
    <w:p w14:paraId="4B8A37E0" w14:textId="77777777" w:rsidR="00A64F51" w:rsidRPr="00A64F51" w:rsidRDefault="00A64F51" w:rsidP="00A64F51">
      <w:r w:rsidRPr="00A64F51">
        <w:rPr>
          <w:b/>
          <w:lang w:eastAsia="en-CA"/>
        </w:rPr>
        <w:t>7.4.5</w:t>
      </w:r>
      <w:r w:rsidRPr="00A64F51">
        <w:rPr>
          <w:b/>
          <w:lang w:eastAsia="en-CA"/>
        </w:rPr>
        <w:tab/>
      </w:r>
      <w:r w:rsidRPr="00A64F51">
        <w:t>Если временное отстранение назначено на основании неблагоприятного результата анализа пробы А, а последующий анализ пробы Б не подтверждает результат анализа пробы А, то спортсмен не должен подвергаться дальнейшему временному отстранению. В случае, когда спортсмен (или команда спортсмена) снят с соревнований на основании нарушения антидопингового правила, предусмотренного пунктом 2.1 Правил, а последующий анализ пробы Б не подтверждает результат анализа пробы А, если это не влияет иным образом на ход соревнований и сохраняется возможность для спортсмена или команды вернуться к соревнованиям, то спортсмен или команда могут продолжать участвовать в соревнованиях.</w:t>
      </w:r>
    </w:p>
    <w:p w14:paraId="108E623F" w14:textId="77777777" w:rsidR="00A64F51" w:rsidRPr="00A64F51" w:rsidRDefault="00A64F51" w:rsidP="00A64F51">
      <w:pPr>
        <w:ind w:left="2340" w:hanging="900"/>
        <w:jc w:val="both"/>
      </w:pPr>
    </w:p>
    <w:p w14:paraId="415BC482" w14:textId="77777777" w:rsidR="00A64F51" w:rsidRPr="007F2AF7" w:rsidRDefault="00A64F51" w:rsidP="00A64F51">
      <w:pPr>
        <w:ind w:left="1440" w:hanging="720"/>
        <w:jc w:val="both"/>
        <w:rPr>
          <w:i/>
          <w:spacing w:val="-3"/>
        </w:rPr>
      </w:pPr>
      <w:r w:rsidRPr="007F2AF7">
        <w:rPr>
          <w:spacing w:val="-3"/>
        </w:rPr>
        <w:t>7.5</w:t>
      </w:r>
      <w:r w:rsidRPr="007F2AF7">
        <w:rPr>
          <w:spacing w:val="-3"/>
        </w:rPr>
        <w:tab/>
      </w:r>
      <w:r w:rsidRPr="007F2AF7">
        <w:rPr>
          <w:i/>
          <w:spacing w:val="-3"/>
        </w:rPr>
        <w:t>Решения по управлению результатами</w:t>
      </w:r>
    </w:p>
    <w:p w14:paraId="788E7CD9" w14:textId="77777777" w:rsidR="00A64F51" w:rsidRPr="00A64F51" w:rsidRDefault="00A64F51" w:rsidP="00A64F51">
      <w:pPr>
        <w:ind w:left="1440" w:hanging="720"/>
        <w:jc w:val="both"/>
        <w:rPr>
          <w:b/>
          <w:i/>
          <w:spacing w:val="-3"/>
        </w:rPr>
      </w:pPr>
    </w:p>
    <w:p w14:paraId="0D5897EE" w14:textId="66661132" w:rsidR="00A64F51" w:rsidRPr="00A64F51" w:rsidRDefault="00A64F51" w:rsidP="00A64F51">
      <w:r w:rsidRPr="00A64F51">
        <w:rPr>
          <w:b/>
          <w:spacing w:val="-3"/>
        </w:rPr>
        <w:t xml:space="preserve"> </w:t>
      </w:r>
      <w:r w:rsidRPr="00A64F51">
        <w:t>Управленческие решения или постановления НАДЦ</w:t>
      </w:r>
      <w:r w:rsidR="007C17C4">
        <w:t xml:space="preserve"> </w:t>
      </w:r>
      <w:r w:rsidRPr="00A64F51">
        <w:t>КР не должны претендовать на то, чтобы быть ограниченными определенной географической областью или видом спорта, и должны касаться и определять, помимо прочего, следующие вопросы: (i) было ли совершено нарушение антидопинговых правил или наложено временное отстранение, фактическим  основанием которому являются конкретные статьи, которые были нарушены, и (ii) все последствия, вытекающие  из нарушения  антидопинговых правил, включая применимые Дисквалификации в соответствии со Статьями 9 и 10.10, любое изъятие медалей или призов, любой период дисквалификации (и дата его начала) и любые финансовые последствия.</w:t>
      </w:r>
      <w:r w:rsidRPr="00A64F51">
        <w:footnoteReference w:id="36"/>
      </w:r>
    </w:p>
    <w:p w14:paraId="1AC94C1F" w14:textId="77777777" w:rsidR="00A64F51" w:rsidRPr="00A64F51" w:rsidRDefault="00A64F51" w:rsidP="00A64F51">
      <w:pPr>
        <w:jc w:val="both"/>
      </w:pPr>
    </w:p>
    <w:p w14:paraId="3779FFC1" w14:textId="77777777" w:rsidR="00A64F51" w:rsidRPr="007F2AF7" w:rsidRDefault="00A64F51" w:rsidP="00A64F51">
      <w:r w:rsidRPr="007F2AF7">
        <w:rPr>
          <w:spacing w:val="-3"/>
        </w:rPr>
        <w:t>7.6</w:t>
      </w:r>
      <w:r w:rsidRPr="007F2AF7">
        <w:rPr>
          <w:spacing w:val="-3"/>
        </w:rPr>
        <w:tab/>
      </w:r>
      <w:r w:rsidRPr="007F2AF7">
        <w:t xml:space="preserve">Уведомление о решении, принятом в ходе обработки результатов </w:t>
      </w:r>
    </w:p>
    <w:p w14:paraId="5E555552" w14:textId="77777777" w:rsidR="00A64F51" w:rsidRPr="00A64F51" w:rsidRDefault="00A64F51" w:rsidP="00A64F51">
      <w:pPr>
        <w:rPr>
          <w:b/>
        </w:rPr>
      </w:pPr>
    </w:p>
    <w:p w14:paraId="0AB70C33" w14:textId="378B4F6F" w:rsidR="00A64F51" w:rsidRPr="00A64F51" w:rsidRDefault="00A64F51" w:rsidP="00A64F51">
      <w:r w:rsidRPr="00A64F51">
        <w:lastRenderedPageBreak/>
        <w:t>НАДЦ</w:t>
      </w:r>
      <w:r w:rsidR="007C17C4">
        <w:t xml:space="preserve"> </w:t>
      </w:r>
      <w:r w:rsidRPr="00A64F51">
        <w:t xml:space="preserve">КР должен уведомить </w:t>
      </w:r>
      <w:r w:rsidRPr="00A64F51">
        <w:rPr>
          <w:i/>
        </w:rPr>
        <w:t>Спортсменов</w:t>
      </w:r>
      <w:r w:rsidRPr="00A64F51">
        <w:t xml:space="preserve">, </w:t>
      </w:r>
      <w:r w:rsidRPr="00A64F51">
        <w:rPr>
          <w:i/>
        </w:rPr>
        <w:t>других Лиц, Подписавших сторон и ВАДА</w:t>
      </w:r>
      <w:r w:rsidRPr="00A64F51">
        <w:t xml:space="preserve"> о решениях по обработке результатов, как это предусмотрено в Статье 14 и Международном стандарте обработки результатов.</w:t>
      </w:r>
    </w:p>
    <w:p w14:paraId="312CBF3A" w14:textId="77777777" w:rsidR="00A64F51" w:rsidRPr="00A64F51" w:rsidRDefault="00A64F51" w:rsidP="00A64F51"/>
    <w:p w14:paraId="1CB0D57C" w14:textId="77777777" w:rsidR="00A64F51" w:rsidRPr="00A64F51" w:rsidRDefault="00A64F51" w:rsidP="00A64F51">
      <w:r w:rsidRPr="00A64F51">
        <w:rPr>
          <w:b/>
          <w:bCs/>
          <w:color w:val="000000"/>
          <w:lang w:eastAsia="en-CA"/>
        </w:rPr>
        <w:t xml:space="preserve">7.7 </w:t>
      </w:r>
      <w:r w:rsidRPr="00A64F51">
        <w:rPr>
          <w:b/>
          <w:bCs/>
          <w:color w:val="000000"/>
          <w:lang w:eastAsia="en-CA"/>
        </w:rPr>
        <w:tab/>
      </w:r>
      <w:r w:rsidRPr="00A64F51">
        <w:t>Уход из спорта</w:t>
      </w:r>
      <w:r w:rsidRPr="00A64F51">
        <w:rPr>
          <w:b/>
          <w:color w:val="000000"/>
          <w:vertAlign w:val="superscript"/>
          <w:lang w:eastAsia="en-CA"/>
        </w:rPr>
        <w:footnoteReference w:id="37"/>
      </w:r>
    </w:p>
    <w:p w14:paraId="46FABF7A" w14:textId="77777777" w:rsidR="00A64F51" w:rsidRPr="00A64F51" w:rsidRDefault="00A64F51" w:rsidP="00A64F51">
      <w:pPr>
        <w:ind w:left="720"/>
        <w:jc w:val="both"/>
        <w:rPr>
          <w:color w:val="000000"/>
          <w:lang w:eastAsia="en-CA"/>
        </w:rPr>
      </w:pPr>
    </w:p>
    <w:p w14:paraId="1C908576" w14:textId="6A9DCCD9" w:rsidR="00A64F51" w:rsidRPr="00A64F51" w:rsidRDefault="00A64F51" w:rsidP="00A64F51">
      <w:r w:rsidRPr="00A64F51">
        <w:t>Если Спортсмен или другое Лицо уходит в отставку во время процесса обработки результатов НАДЦ</w:t>
      </w:r>
      <w:r w:rsidR="007C17C4">
        <w:t xml:space="preserve">  </w:t>
      </w:r>
      <w:r w:rsidRPr="00A64F51">
        <w:t>КР, НАДЦ</w:t>
      </w:r>
      <w:r w:rsidR="007C17C4">
        <w:t xml:space="preserve"> </w:t>
      </w:r>
      <w:r w:rsidRPr="00A64F51">
        <w:t>КР сохраняет за собой право завершить процесс обработки результатов. Если спортсмен или другое лицо уходит с дистанции до того, как начался какой-либо процесс обработки результатов, и НАДЦ-КР имел бы полномочия по обработке результатов над спортсменом или другим лицом в то время, когда спортсмен или другое лицо совершило нарушение антидопинговых правил, НАДЦ</w:t>
      </w:r>
      <w:r w:rsidR="007C17C4">
        <w:t xml:space="preserve"> </w:t>
      </w:r>
      <w:r w:rsidRPr="00A64F51">
        <w:t>КР имеет право проводить управление результатами.</w:t>
      </w:r>
      <w:bookmarkStart w:id="54" w:name="_Toc26271199"/>
    </w:p>
    <w:p w14:paraId="6F5CC70C" w14:textId="77777777" w:rsidR="00A64F51" w:rsidRPr="00A64F51" w:rsidRDefault="00A64F51" w:rsidP="00A64F51"/>
    <w:p w14:paraId="554D06A0" w14:textId="77777777" w:rsidR="00A64F51" w:rsidRPr="00A64F51" w:rsidRDefault="00A64F51" w:rsidP="00A64F51"/>
    <w:p w14:paraId="07041E4A" w14:textId="5ADB31F4" w:rsidR="00A64F51" w:rsidRPr="00BD2C22" w:rsidRDefault="000C7E2F" w:rsidP="00293D52">
      <w:pPr>
        <w:pStyle w:val="1"/>
        <w:rPr>
          <w:lang w:val="ru-RU"/>
        </w:rPr>
      </w:pPr>
      <w:bookmarkStart w:id="55" w:name="_Toc56516402"/>
      <w:r w:rsidRPr="00BD2C22">
        <w:rPr>
          <w:lang w:val="ru-RU"/>
        </w:rPr>
        <w:t xml:space="preserve">СТАТЬЯ 8 </w:t>
      </w:r>
      <w:r w:rsidRPr="00BD2C22">
        <w:rPr>
          <w:rFonts w:eastAsia="Georgia"/>
          <w:lang w:val="ru-RU"/>
        </w:rPr>
        <w:t>УПРАВЛЕНИЕ РЕЗУЛЬТАТАМИ</w:t>
      </w:r>
      <w:r w:rsidRPr="00BD2C22">
        <w:rPr>
          <w:lang w:val="ru-RU"/>
        </w:rPr>
        <w:t>: ПРАВО НА БЕСПРИСТРАСТНОЕ СЛУШАНИЕ И УВЕДОМЛЕНИЕ О РЕШЕНИИ, ПРИНЯТОМ В ХОДЕ СЛУШАНИЙ</w:t>
      </w:r>
      <w:bookmarkEnd w:id="55"/>
    </w:p>
    <w:p w14:paraId="440AC184" w14:textId="553EF3E6" w:rsidR="00A64F51" w:rsidRPr="00A64F51" w:rsidRDefault="00A64F51" w:rsidP="00A64F51">
      <w:pPr>
        <w:pStyle w:val="BBClause2"/>
        <w:numPr>
          <w:ilvl w:val="0"/>
          <w:numId w:val="0"/>
        </w:numPr>
        <w:rPr>
          <w:rFonts w:ascii="Times New Roman" w:eastAsia="Times New Roman" w:hAnsi="Times New Roman"/>
          <w:sz w:val="24"/>
          <w:szCs w:val="24"/>
          <w:lang w:val="ru-RU" w:eastAsia="ru-RU"/>
        </w:rPr>
      </w:pPr>
      <w:r w:rsidRPr="00A64F51">
        <w:rPr>
          <w:rFonts w:ascii="Times New Roman" w:eastAsia="Times New Roman" w:hAnsi="Times New Roman"/>
          <w:sz w:val="24"/>
          <w:szCs w:val="24"/>
          <w:lang w:val="ru-RU" w:eastAsia="ru-RU"/>
        </w:rPr>
        <w:t>В отношении любого Лица, которое, как утверждается, совершило нарушение антидопинговых правил,  НАДЦ</w:t>
      </w:r>
      <w:r w:rsidR="007C17C4">
        <w:rPr>
          <w:rFonts w:ascii="Times New Roman" w:eastAsia="Times New Roman" w:hAnsi="Times New Roman"/>
          <w:sz w:val="24"/>
          <w:szCs w:val="24"/>
          <w:lang w:val="ru-RU" w:eastAsia="ru-RU"/>
        </w:rPr>
        <w:t xml:space="preserve"> </w:t>
      </w:r>
      <w:r w:rsidRPr="00A64F51">
        <w:rPr>
          <w:rFonts w:ascii="Times New Roman" w:eastAsia="Times New Roman" w:hAnsi="Times New Roman"/>
          <w:sz w:val="24"/>
          <w:szCs w:val="24"/>
          <w:lang w:val="ru-RU" w:eastAsia="ru-RU"/>
        </w:rPr>
        <w:t>КР должен обеспечить беспристрастное слушание в разумные сроки. Комиссия по антидопинговым слушаниям  должна быть справедливой, беспристрастной и оперативно независимой в соответствии с Кодексом и Международным стандартом по управлению  результатами</w:t>
      </w:r>
      <w:bookmarkEnd w:id="54"/>
    </w:p>
    <w:p w14:paraId="6BAECD7A" w14:textId="77777777" w:rsidR="00A64F51" w:rsidRPr="007F2AF7" w:rsidRDefault="00A64F51" w:rsidP="00A64F51">
      <w:pPr>
        <w:numPr>
          <w:ilvl w:val="1"/>
          <w:numId w:val="21"/>
        </w:numPr>
        <w:jc w:val="both"/>
      </w:pPr>
      <w:r w:rsidRPr="007F2AF7">
        <w:t>Справедливые слушания</w:t>
      </w:r>
    </w:p>
    <w:p w14:paraId="2C0DAA12" w14:textId="77777777" w:rsidR="00A64F51" w:rsidRPr="00A64F51" w:rsidRDefault="00A64F51" w:rsidP="00A64F51">
      <w:pPr>
        <w:ind w:left="720"/>
        <w:jc w:val="both"/>
      </w:pPr>
    </w:p>
    <w:p w14:paraId="23424BFC" w14:textId="77777777" w:rsidR="00A64F51" w:rsidRPr="00A64F51" w:rsidRDefault="00A64F51" w:rsidP="00A64F51">
      <w:pPr>
        <w:pStyle w:val="a7"/>
        <w:keepNext/>
        <w:widowControl/>
        <w:numPr>
          <w:ilvl w:val="2"/>
          <w:numId w:val="21"/>
        </w:numPr>
        <w:autoSpaceDE/>
        <w:autoSpaceDN/>
        <w:rPr>
          <w:sz w:val="24"/>
          <w:szCs w:val="24"/>
          <w:lang w:val="ru-RU" w:bidi="ar-SA"/>
        </w:rPr>
      </w:pPr>
      <w:r w:rsidRPr="00A64F51">
        <w:rPr>
          <w:sz w:val="24"/>
          <w:szCs w:val="24"/>
          <w:lang w:val="ru-RU" w:bidi="ar-SA"/>
        </w:rPr>
        <w:t xml:space="preserve">Комиссия по справедливому, беспристрастному и оперативно независимому слушанию   </w:t>
      </w:r>
    </w:p>
    <w:p w14:paraId="4169B50C" w14:textId="108C39D6" w:rsidR="00A64F51" w:rsidRPr="00A64F51" w:rsidRDefault="00A64F51" w:rsidP="00A64F51">
      <w:pPr>
        <w:keepNext/>
        <w:ind w:left="1440"/>
      </w:pPr>
      <w:r w:rsidRPr="00A64F51">
        <w:rPr>
          <w:b/>
        </w:rPr>
        <w:t>8.1.1</w:t>
      </w:r>
      <w:r w:rsidRPr="00A64F51">
        <w:rPr>
          <w:b/>
        </w:rPr>
        <w:tab/>
      </w:r>
      <w:r w:rsidRPr="00A64F51">
        <w:t>НАДЦ</w:t>
      </w:r>
      <w:r w:rsidR="007C17C4">
        <w:t xml:space="preserve"> </w:t>
      </w:r>
      <w:r w:rsidRPr="00A64F51">
        <w:t>КР назначает комиссию по антидопинговым слушаниям, которая имеет юрисдикцию выслушивать и определять, совершил ли спортсмен или другое лицо, подпадающее под действие настоящих Антидопинговых правил, нарушение антидопинговых правил, и, если применимо, налагать соответствующие Последствия</w:t>
      </w:r>
    </w:p>
    <w:p w14:paraId="0F537789" w14:textId="77777777" w:rsidR="00A64F51" w:rsidRPr="00A64F51" w:rsidRDefault="00A64F51" w:rsidP="00A64F51">
      <w:pPr>
        <w:keepNext/>
        <w:ind w:left="1440"/>
        <w:jc w:val="both"/>
      </w:pPr>
      <w:r w:rsidRPr="00A64F51">
        <w:t>.</w:t>
      </w:r>
    </w:p>
    <w:p w14:paraId="101D8502" w14:textId="34E6FD9B" w:rsidR="00A64F51" w:rsidRPr="00A64F51" w:rsidRDefault="00A64F51" w:rsidP="00A64F51">
      <w:pPr>
        <w:keepNext/>
        <w:ind w:left="3240" w:hanging="900"/>
        <w:jc w:val="both"/>
      </w:pPr>
      <w:r w:rsidRPr="00A64F51">
        <w:rPr>
          <w:b/>
        </w:rPr>
        <w:t>8.1.1.2</w:t>
      </w:r>
      <w:r w:rsidRPr="00A64F51">
        <w:t xml:space="preserve"> </w:t>
      </w:r>
      <w:r w:rsidRPr="00A64F51">
        <w:tab/>
      </w:r>
      <w:r w:rsidR="007C17C4" w:rsidRPr="00A64F51">
        <w:t>НАДЦ</w:t>
      </w:r>
      <w:r w:rsidR="007C17C4">
        <w:t xml:space="preserve"> </w:t>
      </w:r>
      <w:r w:rsidR="007C17C4" w:rsidRPr="00A64F51">
        <w:t xml:space="preserve">КР </w:t>
      </w:r>
      <w:r w:rsidRPr="00A64F51">
        <w:t>должен гарантировать, что назначенная комиссия по антидопинговым слушаниям свободна от конфликта интересов и что ее состав имеет профессиональный опыт, операционную независимость и адекватное финансирование, соответствующий  требованиям Международного стандарта управления результатами</w:t>
      </w:r>
      <w:r w:rsidRPr="00A64F51">
        <w:rPr>
          <w:iCs/>
        </w:rPr>
        <w:t>.</w:t>
      </w:r>
    </w:p>
    <w:p w14:paraId="57846715" w14:textId="77777777" w:rsidR="00A64F51" w:rsidRPr="00A64F51" w:rsidRDefault="00A64F51" w:rsidP="00A64F51">
      <w:pPr>
        <w:ind w:left="3240" w:hanging="900"/>
        <w:jc w:val="both"/>
        <w:rPr>
          <w:b/>
        </w:rPr>
      </w:pPr>
    </w:p>
    <w:p w14:paraId="0D7363CD" w14:textId="430CBA09" w:rsidR="00A64F51" w:rsidRPr="00A64F51" w:rsidRDefault="00A64F51" w:rsidP="00A64F51">
      <w:pPr>
        <w:ind w:left="3240" w:hanging="900"/>
        <w:jc w:val="both"/>
      </w:pPr>
      <w:r w:rsidRPr="00A64F51">
        <w:rPr>
          <w:b/>
        </w:rPr>
        <w:t>8.1.1.3</w:t>
      </w:r>
      <w:r w:rsidRPr="00A64F51">
        <w:t xml:space="preserve"> </w:t>
      </w:r>
      <w:bookmarkStart w:id="56" w:name="_Hlk23948734"/>
      <w:r w:rsidRPr="00A64F51">
        <w:tab/>
        <w:t>Члены правления, сотрудники, члены комиссий, консультанты и должностные лица НАДЦ</w:t>
      </w:r>
      <w:r w:rsidR="007C17C4">
        <w:t xml:space="preserve"> </w:t>
      </w:r>
      <w:r w:rsidRPr="00A64F51">
        <w:t>КР или его органов, а также любое лицо, участвующее в расследовании и предварительном рассмотрении дела, не могут быть назначены членами и/или секретарями  антидопинговой группы слушаний, назначенной НАДЦ</w:t>
      </w:r>
      <w:r w:rsidR="007C17C4">
        <w:t xml:space="preserve"> </w:t>
      </w:r>
      <w:r w:rsidRPr="00A64F51">
        <w:lastRenderedPageBreak/>
        <w:t xml:space="preserve">КР. В частности, ни один участник не должен ранее рассматривать какие-либо заявки на ТИ, решения по управлению результатами или апелляции по одному и тому же делу. </w:t>
      </w:r>
    </w:p>
    <w:p w14:paraId="1EC87AC7" w14:textId="79707CC5" w:rsidR="00A64F51" w:rsidRPr="00A64F51" w:rsidRDefault="00A64F51" w:rsidP="00A64F51">
      <w:pPr>
        <w:ind w:left="3240" w:hanging="900"/>
        <w:jc w:val="both"/>
      </w:pPr>
      <w:r w:rsidRPr="00A64F51">
        <w:rPr>
          <w:b/>
        </w:rPr>
        <w:t>8.1.1.4</w:t>
      </w:r>
      <w:r w:rsidRPr="00A64F51">
        <w:tab/>
        <w:t>Комиссия по антидопинговым слушаниям, назначаемая НАДЦ</w:t>
      </w:r>
      <w:r w:rsidR="007C17C4">
        <w:t xml:space="preserve"> </w:t>
      </w:r>
      <w:r w:rsidRPr="00A64F51">
        <w:t>КР должна состоять из трех (3) независимых членов.</w:t>
      </w:r>
    </w:p>
    <w:p w14:paraId="0C1AECD4" w14:textId="77777777" w:rsidR="00A64F51" w:rsidRPr="00A64F51" w:rsidRDefault="00A64F51" w:rsidP="00A64F51">
      <w:pPr>
        <w:ind w:left="1440"/>
        <w:jc w:val="both"/>
      </w:pPr>
    </w:p>
    <w:p w14:paraId="7FFC2DE5" w14:textId="77777777" w:rsidR="00A64F51" w:rsidRPr="00A64F51" w:rsidRDefault="00A64F51" w:rsidP="00A64F51">
      <w:pPr>
        <w:keepNext/>
        <w:ind w:left="3240" w:hanging="900"/>
        <w:jc w:val="both"/>
        <w:rPr>
          <w:iCs/>
        </w:rPr>
      </w:pPr>
      <w:r w:rsidRPr="00A64F51">
        <w:rPr>
          <w:b/>
        </w:rPr>
        <w:t>8.1.1.5</w:t>
      </w:r>
      <w:r w:rsidRPr="00A64F51">
        <w:t xml:space="preserve"> </w:t>
      </w:r>
      <w:r w:rsidRPr="00A64F51">
        <w:tab/>
      </w:r>
      <w:bookmarkEnd w:id="56"/>
      <w:r w:rsidRPr="00A64F51">
        <w:t>Каждый член назначается с учетом его необходимого антидопингового опыта, включая его юридические, спортивные, медицинские и / или научные знания.</w:t>
      </w:r>
    </w:p>
    <w:p w14:paraId="0879A2D4" w14:textId="7D3447AA" w:rsidR="00A64F51" w:rsidRPr="00A64F51" w:rsidRDefault="00A64F51" w:rsidP="00A64F51">
      <w:pPr>
        <w:tabs>
          <w:tab w:val="left" w:pos="1440"/>
        </w:tabs>
        <w:adjustRightInd w:val="0"/>
        <w:ind w:left="3240" w:hanging="900"/>
        <w:jc w:val="both"/>
        <w:rPr>
          <w:b/>
        </w:rPr>
      </w:pPr>
      <w:r w:rsidRPr="00A64F51">
        <w:rPr>
          <w:b/>
          <w:iCs/>
          <w:color w:val="000000"/>
          <w:lang w:eastAsia="en-CA"/>
        </w:rPr>
        <w:t>8.1.1.6</w:t>
      </w:r>
      <w:r w:rsidRPr="00A64F51">
        <w:rPr>
          <w:iCs/>
          <w:color w:val="000000"/>
          <w:lang w:eastAsia="en-CA"/>
        </w:rPr>
        <w:t xml:space="preserve"> </w:t>
      </w:r>
      <w:r w:rsidRPr="00A64F51">
        <w:rPr>
          <w:iCs/>
          <w:color w:val="000000"/>
          <w:lang w:eastAsia="en-CA"/>
        </w:rPr>
        <w:tab/>
        <w:t xml:space="preserve">Комиссия по антидопинговым слушаниям должна иметь возможность проводить слушания и процесс принятия решений без вмешательства </w:t>
      </w:r>
      <w:r w:rsidRPr="00A64F51">
        <w:t>НАДЦ</w:t>
      </w:r>
      <w:r w:rsidR="007C17C4">
        <w:t xml:space="preserve"> </w:t>
      </w:r>
      <w:r w:rsidRPr="00A64F51">
        <w:t>КР</w:t>
      </w:r>
      <w:r w:rsidRPr="00A64F51">
        <w:rPr>
          <w:iCs/>
          <w:color w:val="000000"/>
          <w:lang w:eastAsia="en-CA"/>
        </w:rPr>
        <w:t xml:space="preserve"> или любой третьей стороны.</w:t>
      </w:r>
    </w:p>
    <w:p w14:paraId="3D686393" w14:textId="77777777" w:rsidR="00A64F51" w:rsidRPr="00A64F51" w:rsidRDefault="00A64F51" w:rsidP="00A64F51">
      <w:r w:rsidRPr="00A64F51">
        <w:rPr>
          <w:b/>
        </w:rPr>
        <w:t>8.1.2</w:t>
      </w:r>
      <w:r w:rsidRPr="00A64F51">
        <w:rPr>
          <w:b/>
        </w:rPr>
        <w:tab/>
      </w:r>
      <w:r w:rsidRPr="00A64F51">
        <w:t>Принципы честных слушаний</w:t>
      </w:r>
    </w:p>
    <w:p w14:paraId="68C0DFF5" w14:textId="77777777" w:rsidR="00A64F51" w:rsidRPr="00A64F51" w:rsidRDefault="00A64F51" w:rsidP="00A64F51">
      <w:pPr>
        <w:ind w:left="2340" w:hanging="900"/>
        <w:jc w:val="both"/>
      </w:pPr>
    </w:p>
    <w:p w14:paraId="4A5CA6E0" w14:textId="77777777" w:rsidR="00A64F51" w:rsidRPr="00A64F51" w:rsidRDefault="00A64F51" w:rsidP="00A64F51">
      <w:pPr>
        <w:ind w:left="2340" w:hanging="900"/>
        <w:jc w:val="both"/>
        <w:rPr>
          <w:b/>
        </w:rPr>
      </w:pPr>
    </w:p>
    <w:p w14:paraId="5F7AB64A" w14:textId="40A87FC5" w:rsidR="00A64F51" w:rsidRPr="00A64F51" w:rsidRDefault="00A64F51" w:rsidP="00A64F51">
      <w:pPr>
        <w:ind w:left="3240" w:hanging="900"/>
        <w:jc w:val="both"/>
      </w:pPr>
      <w:r w:rsidRPr="00A64F51">
        <w:rPr>
          <w:b/>
        </w:rPr>
        <w:t>8.1.2.1</w:t>
      </w:r>
      <w:r w:rsidRPr="00A64F51">
        <w:t xml:space="preserve"> </w:t>
      </w:r>
      <w:r w:rsidRPr="00A64F51">
        <w:tab/>
        <w:t>Если НАДЦ</w:t>
      </w:r>
      <w:r w:rsidR="007C17C4">
        <w:t xml:space="preserve"> </w:t>
      </w:r>
      <w:r w:rsidRPr="00A64F51">
        <w:t>КР направляет спортсмену или другому лицу уведомление о потенциальном нарушении антидопинговых правил, и спортсмен или иное лицо не отказывается от слушания в соответствии со статьей 8.3.1 или статьей 8.3.2, тогда Дело должно быть передано в комиссию по антидопинговым слушаниям, назначенную НАДЦ</w:t>
      </w:r>
      <w:r w:rsidR="007C17C4">
        <w:t xml:space="preserve"> </w:t>
      </w:r>
      <w:r w:rsidRPr="00A64F51">
        <w:t>КР для слушания и вынесения решения, которое должно проводиться в соответствии с принципами, описанными в статьях 8 и 9 Международного стандарта обработки результатов.</w:t>
      </w:r>
    </w:p>
    <w:p w14:paraId="01B029B3" w14:textId="77777777" w:rsidR="00A64F51" w:rsidRPr="00A64F51" w:rsidRDefault="00A64F51" w:rsidP="00A64F51">
      <w:pPr>
        <w:keepNext/>
        <w:ind w:left="3240" w:hanging="900"/>
        <w:jc w:val="both"/>
      </w:pPr>
    </w:p>
    <w:p w14:paraId="5E3C7252" w14:textId="74244887" w:rsidR="00A64F51" w:rsidRPr="00A64F51" w:rsidRDefault="00A64F51" w:rsidP="00A64F51">
      <w:pPr>
        <w:keepNext/>
        <w:ind w:left="3240" w:hanging="900"/>
        <w:jc w:val="both"/>
        <w:rPr>
          <w:b/>
        </w:rPr>
      </w:pPr>
      <w:r w:rsidRPr="00A64F51">
        <w:rPr>
          <w:b/>
        </w:rPr>
        <w:t>8.1.2.2</w:t>
      </w:r>
      <w:r w:rsidRPr="00A64F51">
        <w:t xml:space="preserve"> </w:t>
      </w:r>
      <w:r w:rsidRPr="00A64F51">
        <w:tab/>
        <w:t>После назначения членом Антидопинговой группы слушаний, назначенным НАДЦ</w:t>
      </w:r>
      <w:r w:rsidR="007C17C4">
        <w:t xml:space="preserve"> </w:t>
      </w:r>
      <w:r w:rsidRPr="00A64F51">
        <w:t>КР, каждый член должен подписать заявление, предоставленное НАДЦ</w:t>
      </w:r>
      <w:r w:rsidR="007C17C4">
        <w:t xml:space="preserve"> </w:t>
      </w:r>
      <w:r w:rsidRPr="00A64F51">
        <w:t>КР, о том, что ему или ей не известны факты или обстоятельства, которые могут поставить под сомнение их беспристрастность на глазами любой из сторон, кроме тех обстоятельств, которые указаны в декларации.</w:t>
      </w:r>
      <w:r w:rsidRPr="00A64F51">
        <w:rPr>
          <w:b/>
        </w:rPr>
        <w:t xml:space="preserve"> </w:t>
      </w:r>
    </w:p>
    <w:p w14:paraId="4FFA99C5" w14:textId="4418921C" w:rsidR="00A64F51" w:rsidRPr="00A64F51" w:rsidRDefault="00A64F51" w:rsidP="00A64F51">
      <w:pPr>
        <w:ind w:left="3240" w:hanging="900"/>
        <w:jc w:val="both"/>
      </w:pPr>
      <w:r w:rsidRPr="00A64F51">
        <w:rPr>
          <w:b/>
        </w:rPr>
        <w:t xml:space="preserve">8.1.2.3 </w:t>
      </w:r>
      <w:r w:rsidRPr="00A64F51">
        <w:rPr>
          <w:b/>
        </w:rPr>
        <w:tab/>
      </w:r>
      <w:r w:rsidRPr="00A64F51">
        <w:t>Слушания, проводимые в связи с событиями в отношении спортсменов и других лиц, подпадающих под действие настоящих антидопинговых правил, могут проводиться в ускоренном порядке, если это разрешено антидопинговой комиссией по слушаниям, назначенной НАДЦ</w:t>
      </w:r>
      <w:r w:rsidR="007C17C4">
        <w:t xml:space="preserve"> </w:t>
      </w:r>
      <w:r w:rsidRPr="00A64F51">
        <w:t>КР.</w:t>
      </w:r>
      <w:r w:rsidRPr="00A64F51">
        <w:rPr>
          <w:b/>
          <w:vertAlign w:val="superscript"/>
        </w:rPr>
        <w:footnoteReference w:id="38"/>
      </w:r>
    </w:p>
    <w:p w14:paraId="5BE9ED36" w14:textId="77777777" w:rsidR="00A64F51" w:rsidRPr="00A64F51" w:rsidRDefault="00A64F51" w:rsidP="00A64F51">
      <w:pPr>
        <w:ind w:left="3240" w:hanging="900"/>
        <w:jc w:val="both"/>
      </w:pPr>
    </w:p>
    <w:p w14:paraId="383E17DF" w14:textId="6ED30B85" w:rsidR="00A64F51" w:rsidRPr="00A64F51" w:rsidRDefault="00A64F51" w:rsidP="00A64F51">
      <w:pPr>
        <w:ind w:left="3240" w:hanging="900"/>
        <w:jc w:val="both"/>
      </w:pPr>
      <w:r w:rsidRPr="00A64F51">
        <w:rPr>
          <w:b/>
          <w:bCs/>
        </w:rPr>
        <w:t>8.1.2.4</w:t>
      </w:r>
      <w:r w:rsidRPr="00A64F51">
        <w:rPr>
          <w:bCs/>
        </w:rPr>
        <w:t xml:space="preserve"> </w:t>
      </w:r>
      <w:r w:rsidRPr="00A64F51">
        <w:rPr>
          <w:bCs/>
        </w:rPr>
        <w:tab/>
        <w:t xml:space="preserve">ВАДА, Международная федерация и Национальная федерация спортсмена или другое лицо могут присутствовать на слушании в качестве наблюдателей. </w:t>
      </w:r>
      <w:r w:rsidRPr="00A64F51">
        <w:t>В любых ситуациях НАДЦ</w:t>
      </w:r>
      <w:r w:rsidR="007C17C4">
        <w:t xml:space="preserve"> </w:t>
      </w:r>
      <w:r w:rsidRPr="00A64F51">
        <w:t xml:space="preserve">КР должен держать их в курсе о состояниях дел, находящихся на рассмотрении, и результатов всех слушаний. </w:t>
      </w:r>
    </w:p>
    <w:p w14:paraId="41268507" w14:textId="77777777" w:rsidR="00A64F51" w:rsidRPr="00A64F51" w:rsidRDefault="00A64F51" w:rsidP="00A64F51">
      <w:pPr>
        <w:jc w:val="both"/>
        <w:rPr>
          <w:b/>
          <w:color w:val="000000"/>
        </w:rPr>
      </w:pPr>
    </w:p>
    <w:p w14:paraId="7DCA2E2A" w14:textId="77777777" w:rsidR="00A64F51" w:rsidRPr="007F2AF7" w:rsidRDefault="00A64F51" w:rsidP="00A64F51">
      <w:pPr>
        <w:ind w:left="1440" w:hanging="720"/>
        <w:jc w:val="both"/>
        <w:rPr>
          <w:color w:val="000000"/>
        </w:rPr>
      </w:pPr>
      <w:r w:rsidRPr="007F2AF7">
        <w:rPr>
          <w:color w:val="000000"/>
        </w:rPr>
        <w:lastRenderedPageBreak/>
        <w:t>8.2</w:t>
      </w:r>
      <w:r w:rsidRPr="007F2AF7">
        <w:rPr>
          <w:color w:val="000000"/>
        </w:rPr>
        <w:tab/>
        <w:t>Уведомление о решениях</w:t>
      </w:r>
    </w:p>
    <w:p w14:paraId="5059EC2E" w14:textId="7324F63A" w:rsidR="00A64F51" w:rsidRPr="00A64F51" w:rsidRDefault="00A64F51" w:rsidP="00A64F51">
      <w:pPr>
        <w:ind w:left="2340" w:hanging="900"/>
        <w:jc w:val="both"/>
      </w:pPr>
      <w:r w:rsidRPr="00A64F51">
        <w:rPr>
          <w:b/>
          <w:color w:val="000000"/>
        </w:rPr>
        <w:t>8.2.1</w:t>
      </w:r>
      <w:r w:rsidRPr="00A64F51">
        <w:rPr>
          <w:color w:val="000000"/>
        </w:rPr>
        <w:t xml:space="preserve"> </w:t>
      </w:r>
      <w:r w:rsidRPr="00A64F51">
        <w:rPr>
          <w:color w:val="000000"/>
        </w:rPr>
        <w:tab/>
        <w:t>По окончании слушания или сразу после него антидопинговая комиссия, назначенная НАДЦ</w:t>
      </w:r>
      <w:r w:rsidR="007C17C4">
        <w:rPr>
          <w:color w:val="000000"/>
        </w:rPr>
        <w:t xml:space="preserve"> </w:t>
      </w:r>
      <w:r w:rsidRPr="00A64F51">
        <w:rPr>
          <w:color w:val="000000"/>
        </w:rPr>
        <w:t>КР, должна выпустить письменное решение, которое соответствует статье 9 Международного стандарта обработки результатов и которое включает в себя полные причины этого решения, срок дисквалификации, аннулирование результатов в соответствии со статьей 10.10 и, если применимо, обоснование того, почему не были наложены наибольшие потенциальные Последствия.</w:t>
      </w:r>
      <w:r w:rsidRPr="00A64F51">
        <w:t xml:space="preserve"> </w:t>
      </w:r>
    </w:p>
    <w:p w14:paraId="24C68258" w14:textId="262589FB" w:rsidR="00A64F51" w:rsidRPr="00A64F51" w:rsidRDefault="00A64F51" w:rsidP="00A64F51">
      <w:pPr>
        <w:ind w:left="2340" w:hanging="900"/>
        <w:jc w:val="both"/>
        <w:rPr>
          <w:spacing w:val="-3"/>
        </w:rPr>
      </w:pPr>
      <w:bookmarkStart w:id="57" w:name="_DV_M553"/>
      <w:bookmarkStart w:id="58" w:name="_DV_M554"/>
      <w:bookmarkEnd w:id="57"/>
      <w:bookmarkEnd w:id="58"/>
      <w:r w:rsidRPr="00A64F51">
        <w:rPr>
          <w:b/>
          <w:bCs/>
        </w:rPr>
        <w:t>8.2.2</w:t>
      </w:r>
      <w:r w:rsidRPr="00A64F51">
        <w:rPr>
          <w:b/>
          <w:bCs/>
        </w:rPr>
        <w:tab/>
      </w:r>
      <w:r w:rsidRPr="00A64F51">
        <w:rPr>
          <w:spacing w:val="-3"/>
        </w:rPr>
        <w:t>НАДЦ</w:t>
      </w:r>
      <w:r w:rsidR="007C17C4">
        <w:rPr>
          <w:spacing w:val="-3"/>
        </w:rPr>
        <w:t xml:space="preserve"> </w:t>
      </w:r>
      <w:r w:rsidRPr="00A64F51">
        <w:rPr>
          <w:spacing w:val="-3"/>
        </w:rPr>
        <w:t xml:space="preserve">КР должен уведомить об этом решении спортсмена или другое лицо и другие антидопинговые организации, имеющие право на подачу апелляции в соответствии со статьей 13.2.3, и незамедлительно сообщить о нем в </w:t>
      </w:r>
      <w:r w:rsidR="007C17C4">
        <w:rPr>
          <w:spacing w:val="-3"/>
        </w:rPr>
        <w:t>АДАМС</w:t>
      </w:r>
      <w:r w:rsidRPr="00A64F51">
        <w:rPr>
          <w:spacing w:val="-3"/>
        </w:rPr>
        <w:t>. Решение может быть обжаловано в порядке, предусмотренном статьей 13.</w:t>
      </w:r>
    </w:p>
    <w:p w14:paraId="3AF2E336" w14:textId="20F23BD4" w:rsidR="00A64F51" w:rsidRPr="007F2AF7" w:rsidRDefault="00A64F51" w:rsidP="007F2AF7">
      <w:pPr>
        <w:jc w:val="both"/>
      </w:pPr>
      <w:r w:rsidRPr="00A64F51">
        <w:br/>
      </w:r>
      <w:r w:rsidRPr="007F2AF7">
        <w:t xml:space="preserve">8.3 </w:t>
      </w:r>
      <w:r w:rsidRPr="007F2AF7">
        <w:tab/>
        <w:t>Отказ от слушания</w:t>
      </w:r>
    </w:p>
    <w:p w14:paraId="13035D85" w14:textId="77777777" w:rsidR="00A64F51" w:rsidRPr="00A64F51" w:rsidRDefault="00A64F51" w:rsidP="00A64F51">
      <w:pPr>
        <w:tabs>
          <w:tab w:val="left" w:pos="1440"/>
        </w:tabs>
        <w:ind w:left="720"/>
        <w:jc w:val="both"/>
        <w:rPr>
          <w:b/>
        </w:rPr>
      </w:pPr>
    </w:p>
    <w:p w14:paraId="03277510" w14:textId="23F73387" w:rsidR="00A64F51" w:rsidRPr="00A64F51" w:rsidRDefault="00A64F51" w:rsidP="00A64F51">
      <w:pPr>
        <w:ind w:left="2340" w:hanging="900"/>
        <w:jc w:val="both"/>
      </w:pPr>
      <w:r w:rsidRPr="00A64F51">
        <w:rPr>
          <w:b/>
          <w:bCs/>
        </w:rPr>
        <w:t>8.3.1</w:t>
      </w:r>
      <w:r w:rsidRPr="00A64F51">
        <w:t xml:space="preserve"> </w:t>
      </w:r>
      <w:r w:rsidRPr="00A64F51">
        <w:tab/>
        <w:t>Спортсмен или иное лицо, в отношении которого заявлено о нарушении антидопинговых правил, может прямо отказаться от слушания и согласиться с по</w:t>
      </w:r>
      <w:r w:rsidR="007C17C4">
        <w:t xml:space="preserve">следствиями, предложенными НАДЦ </w:t>
      </w:r>
      <w:r w:rsidRPr="00A64F51">
        <w:t>КР</w:t>
      </w:r>
      <w:r w:rsidR="00C219E5">
        <w:t>.</w:t>
      </w:r>
    </w:p>
    <w:p w14:paraId="1BC28DB4" w14:textId="77777777" w:rsidR="00A64F51" w:rsidRPr="00A64F51" w:rsidRDefault="00A64F51" w:rsidP="00A64F51">
      <w:pPr>
        <w:tabs>
          <w:tab w:val="left" w:pos="1710"/>
        </w:tabs>
        <w:ind w:left="2340" w:hanging="900"/>
        <w:jc w:val="both"/>
        <w:rPr>
          <w:spacing w:val="-3"/>
        </w:rPr>
      </w:pPr>
    </w:p>
    <w:p w14:paraId="11C2F049" w14:textId="37B4469C" w:rsidR="00A64F51" w:rsidRPr="00A64F51" w:rsidRDefault="00A64F51" w:rsidP="00A64F51">
      <w:pPr>
        <w:ind w:left="2340" w:hanging="900"/>
        <w:jc w:val="both"/>
        <w:rPr>
          <w:i/>
        </w:rPr>
      </w:pPr>
      <w:r w:rsidRPr="00A64F51">
        <w:rPr>
          <w:b/>
          <w:bCs/>
          <w:spacing w:val="-3"/>
        </w:rPr>
        <w:t>8.3.2</w:t>
      </w:r>
      <w:r w:rsidRPr="00A64F51">
        <w:rPr>
          <w:spacing w:val="-3"/>
        </w:rPr>
        <w:t xml:space="preserve"> </w:t>
      </w:r>
      <w:r w:rsidRPr="00A64F51">
        <w:rPr>
          <w:spacing w:val="-3"/>
        </w:rPr>
        <w:tab/>
        <w:t>Однако, если спортсмен или другое лицо, против которого заявлено нарушение антидопинговых правил, не может оспорить это утверждение в течение двадцати (20) дней или срока, иным образом, указанного в уведомлении, отправленном НАДЦ</w:t>
      </w:r>
      <w:r w:rsidR="00C219E5">
        <w:rPr>
          <w:spacing w:val="-3"/>
        </w:rPr>
        <w:t xml:space="preserve"> </w:t>
      </w:r>
      <w:r w:rsidRPr="00A64F51">
        <w:rPr>
          <w:spacing w:val="-3"/>
        </w:rPr>
        <w:t xml:space="preserve">КР, утверждающем нарушение, то они должны считаться отказавшимся от слушания, признанием нарушения и принятием предложенных </w:t>
      </w:r>
      <w:r w:rsidRPr="00A64F51">
        <w:rPr>
          <w:i/>
          <w:spacing w:val="-3"/>
        </w:rPr>
        <w:t>Последствий.</w:t>
      </w:r>
    </w:p>
    <w:p w14:paraId="7E88EC58" w14:textId="77777777" w:rsidR="00A64F51" w:rsidRPr="00A64F51" w:rsidRDefault="00A64F51" w:rsidP="00A64F51">
      <w:pPr>
        <w:tabs>
          <w:tab w:val="left" w:pos="1710"/>
        </w:tabs>
        <w:ind w:left="2340" w:hanging="900"/>
        <w:jc w:val="both"/>
        <w:rPr>
          <w:i/>
          <w:spacing w:val="-3"/>
        </w:rPr>
      </w:pPr>
    </w:p>
    <w:p w14:paraId="65DFE547" w14:textId="3FCB8D8F" w:rsidR="00A64F51" w:rsidRPr="00A64F51" w:rsidRDefault="00A64F51" w:rsidP="00A64F51">
      <w:pPr>
        <w:tabs>
          <w:tab w:val="left" w:pos="1710"/>
        </w:tabs>
        <w:ind w:left="2340" w:hanging="900"/>
        <w:jc w:val="both"/>
      </w:pPr>
      <w:r w:rsidRPr="00A64F51">
        <w:rPr>
          <w:b/>
          <w:bCs/>
          <w:spacing w:val="-3"/>
        </w:rPr>
        <w:t>8.3.3</w:t>
      </w:r>
      <w:r w:rsidRPr="00A64F51">
        <w:rPr>
          <w:spacing w:val="-3"/>
        </w:rPr>
        <w:t xml:space="preserve"> </w:t>
      </w:r>
      <w:r w:rsidRPr="00A64F51">
        <w:rPr>
          <w:spacing w:val="-3"/>
        </w:rPr>
        <w:tab/>
        <w:t>В случаях, когда применяются статьи 8.3.1 или 8.3.2, слушание не требуется. Вместо этого НАДЦ</w:t>
      </w:r>
      <w:r w:rsidR="00C219E5">
        <w:rPr>
          <w:spacing w:val="-3"/>
        </w:rPr>
        <w:t xml:space="preserve"> </w:t>
      </w:r>
      <w:r w:rsidRPr="00A64F51">
        <w:rPr>
          <w:spacing w:val="-3"/>
        </w:rPr>
        <w:t>КР должен незамедлительно выпустить письменное решение, которое соответствует статье 9 Международного стандарта управления результатами и которое включает в себя все причины этого решения, срок дисквалификации, аннулирование результатов в соответствии со статьей 10.10 и, если применимо, оправдание того, почему не были наложены наибольшие потенциальные Последствия.</w:t>
      </w:r>
    </w:p>
    <w:p w14:paraId="596BB1A1" w14:textId="77777777" w:rsidR="00A64F51" w:rsidRPr="00A64F51" w:rsidRDefault="00A64F51" w:rsidP="00A64F51">
      <w:pPr>
        <w:tabs>
          <w:tab w:val="left" w:pos="1710"/>
        </w:tabs>
        <w:ind w:left="2340" w:hanging="900"/>
        <w:jc w:val="both"/>
        <w:rPr>
          <w:spacing w:val="-3"/>
        </w:rPr>
      </w:pPr>
    </w:p>
    <w:p w14:paraId="138A495A" w14:textId="011AEECF" w:rsidR="00A64F51" w:rsidRPr="00A64F51" w:rsidRDefault="00A64F51" w:rsidP="00A64F51">
      <w:pPr>
        <w:tabs>
          <w:tab w:val="left" w:pos="1710"/>
        </w:tabs>
        <w:ind w:left="2340" w:hanging="900"/>
        <w:jc w:val="both"/>
        <w:rPr>
          <w:color w:val="000000"/>
        </w:rPr>
      </w:pPr>
      <w:r w:rsidRPr="00A64F51">
        <w:rPr>
          <w:b/>
          <w:bCs/>
          <w:spacing w:val="-3"/>
        </w:rPr>
        <w:t>8.3.4</w:t>
      </w:r>
      <w:r w:rsidRPr="00A64F51">
        <w:rPr>
          <w:spacing w:val="-3"/>
        </w:rPr>
        <w:tab/>
        <w:t>НАДЦ</w:t>
      </w:r>
      <w:r w:rsidR="00C219E5">
        <w:rPr>
          <w:spacing w:val="-3"/>
        </w:rPr>
        <w:t xml:space="preserve"> </w:t>
      </w:r>
      <w:r w:rsidRPr="00A64F51">
        <w:rPr>
          <w:spacing w:val="-3"/>
        </w:rPr>
        <w:t xml:space="preserve">КР должен уведомить об этом решении спортсмена или другое лицо и другие антидопинговые организации, имеющие право на подачу апелляции в соответствии со статьей 13.2.3, и незамедлительно сообщить о нем в </w:t>
      </w:r>
      <w:r w:rsidR="00C219E5">
        <w:rPr>
          <w:spacing w:val="-3"/>
        </w:rPr>
        <w:t>АДАМС</w:t>
      </w:r>
      <w:r w:rsidRPr="00A64F51">
        <w:rPr>
          <w:spacing w:val="-3"/>
        </w:rPr>
        <w:t xml:space="preserve"> в соответствии со Статьей 14.3.2. </w:t>
      </w:r>
    </w:p>
    <w:p w14:paraId="3B2CCFB2" w14:textId="77777777" w:rsidR="00A64F51" w:rsidRPr="00A64F51" w:rsidRDefault="00A64F51" w:rsidP="00A64F51">
      <w:r w:rsidRPr="00A64F51">
        <w:rPr>
          <w:b/>
        </w:rPr>
        <w:t>8.4</w:t>
      </w:r>
      <w:r w:rsidRPr="00A64F51">
        <w:rPr>
          <w:b/>
        </w:rPr>
        <w:tab/>
      </w:r>
      <w:r w:rsidRPr="00A64F51">
        <w:t>Единственное слушание в КАС</w:t>
      </w:r>
    </w:p>
    <w:p w14:paraId="4128BCE0" w14:textId="77777777" w:rsidR="00A64F51" w:rsidRPr="00A64F51" w:rsidRDefault="00A64F51" w:rsidP="00A64F51">
      <w:pPr>
        <w:ind w:left="720"/>
        <w:jc w:val="both"/>
        <w:rPr>
          <w:b/>
          <w:spacing w:val="-3"/>
        </w:rPr>
      </w:pPr>
    </w:p>
    <w:p w14:paraId="52E2B5B7" w14:textId="7599C881" w:rsidR="00A64F51" w:rsidRDefault="00A64F51" w:rsidP="00A64F51">
      <w:r w:rsidRPr="00A64F51">
        <w:t>Нарушение антидопинговых правил, обвинение в котором выдвинуто против спортсмена международного или национального уровня, или других лиц, могут, с согласия спортсмена или иного лица, НАДЦ</w:t>
      </w:r>
      <w:r w:rsidR="00C219E5">
        <w:t xml:space="preserve"> </w:t>
      </w:r>
      <w:r w:rsidRPr="00A64F51">
        <w:t>КР (если он несет ответственность за обработку результатов в соответствии со статьей 7) и ВАДА, быть заслушанным на одном слушании непосредственно в КАС</w:t>
      </w:r>
      <w:r w:rsidRPr="00A64F51">
        <w:rPr>
          <w:b/>
          <w:vertAlign w:val="superscript"/>
        </w:rPr>
        <w:footnoteReference w:id="39"/>
      </w:r>
      <w:bookmarkStart w:id="59" w:name="_Toc38165270"/>
      <w:bookmarkStart w:id="60" w:name="_Toc39918689"/>
      <w:bookmarkStart w:id="61" w:name="_Toc26271200"/>
    </w:p>
    <w:p w14:paraId="457ECD56" w14:textId="77777777" w:rsidR="007F2AF7" w:rsidRPr="00A64F51" w:rsidRDefault="007F2AF7" w:rsidP="00A64F51"/>
    <w:p w14:paraId="5E620D3D" w14:textId="00D2290E" w:rsidR="00A64F51" w:rsidRPr="00A64F51" w:rsidRDefault="00A64F51" w:rsidP="007F2AF7">
      <w:pPr>
        <w:pStyle w:val="1"/>
        <w:rPr>
          <w:lang w:val="ru-RU"/>
        </w:rPr>
      </w:pPr>
      <w:bookmarkStart w:id="62" w:name="_Toc56516403"/>
      <w:r w:rsidRPr="00A64F51">
        <w:rPr>
          <w:lang w:val="ru-RU"/>
        </w:rPr>
        <w:t>СТАТЬЯ 9</w:t>
      </w:r>
      <w:r w:rsidR="000C7E2F">
        <w:rPr>
          <w:lang w:val="ru-RU"/>
        </w:rPr>
        <w:tab/>
      </w:r>
      <w:r w:rsidR="000C7E2F">
        <w:rPr>
          <w:lang w:val="ru-RU"/>
        </w:rPr>
        <w:tab/>
      </w:r>
      <w:r w:rsidRPr="00A64F51">
        <w:rPr>
          <w:lang w:val="ru-RU"/>
        </w:rPr>
        <w:t>АВТОМАТИЧЕСКАЯ ДИСКВАЛИФИКАЦИЯ ИНДИВИДУАЛЬНЫХ РЕЗУЛЬТАТОВ</w:t>
      </w:r>
      <w:bookmarkEnd w:id="62"/>
      <w:r w:rsidRPr="00A64F51">
        <w:rPr>
          <w:lang w:val="ru-RU"/>
        </w:rPr>
        <w:t xml:space="preserve"> </w:t>
      </w:r>
      <w:bookmarkEnd w:id="59"/>
      <w:bookmarkEnd w:id="60"/>
      <w:bookmarkEnd w:id="61"/>
    </w:p>
    <w:p w14:paraId="72A2BC3E" w14:textId="77777777" w:rsidR="00A64F51" w:rsidRPr="00A64F51" w:rsidRDefault="00A64F51" w:rsidP="00A64F51">
      <w:pPr>
        <w:jc w:val="both"/>
      </w:pPr>
    </w:p>
    <w:p w14:paraId="681C839E" w14:textId="77777777" w:rsidR="00A64F51" w:rsidRPr="00A64F51" w:rsidRDefault="00A64F51" w:rsidP="00A64F51">
      <w:pPr>
        <w:ind w:left="1440"/>
        <w:jc w:val="both"/>
      </w:pPr>
      <w:r w:rsidRPr="00A64F51">
        <w:t>Нарушение антидопинговых правил в индивидуальных видах спорта в связи с тестом во время соревнований автоматически ведет к аннулированию результата, полученного на этом соревновании, со всеми вытекающими последствиями, включая конфискацию любых медалей, очков и призов.</w:t>
      </w:r>
      <w:r w:rsidRPr="00A64F51">
        <w:rPr>
          <w:b/>
          <w:vertAlign w:val="superscript"/>
        </w:rPr>
        <w:footnoteReference w:id="40"/>
      </w:r>
    </w:p>
    <w:p w14:paraId="28F23039" w14:textId="77777777" w:rsidR="00A64F51" w:rsidRPr="00A64F51" w:rsidRDefault="00A64F51" w:rsidP="00A64F51">
      <w:pPr>
        <w:ind w:left="1440"/>
        <w:jc w:val="both"/>
      </w:pPr>
    </w:p>
    <w:p w14:paraId="6E30BCCB" w14:textId="77777777" w:rsidR="00A64F51" w:rsidRPr="00A64F51" w:rsidRDefault="00A64F51" w:rsidP="007F2AF7">
      <w:pPr>
        <w:pStyle w:val="1"/>
        <w:rPr>
          <w:lang w:val="ru-RU"/>
        </w:rPr>
      </w:pPr>
      <w:bookmarkStart w:id="63" w:name="_Toc39918691"/>
      <w:bookmarkStart w:id="64" w:name="_Toc26271201"/>
      <w:bookmarkStart w:id="65" w:name="_Toc56516404"/>
      <w:r w:rsidRPr="00A64F51">
        <w:rPr>
          <w:lang w:val="ru-RU"/>
        </w:rPr>
        <w:t>СТАТЬЯ 10</w:t>
      </w:r>
      <w:r w:rsidRPr="00A64F51">
        <w:rPr>
          <w:lang w:val="ru-RU"/>
        </w:rPr>
        <w:tab/>
      </w:r>
      <w:bookmarkEnd w:id="63"/>
      <w:bookmarkEnd w:id="64"/>
      <w:r w:rsidRPr="00A64F51">
        <w:rPr>
          <w:lang w:val="ru-RU"/>
        </w:rPr>
        <w:t>САНКЦИИ НА ЛИЦ</w:t>
      </w:r>
      <w:bookmarkEnd w:id="65"/>
    </w:p>
    <w:p w14:paraId="5EC79987" w14:textId="77777777" w:rsidR="00A64F51" w:rsidRPr="00A64F51" w:rsidRDefault="00A64F51" w:rsidP="00A64F51">
      <w:pPr>
        <w:keepNext/>
        <w:ind w:left="1440" w:hanging="720"/>
        <w:jc w:val="both"/>
      </w:pPr>
      <w:r w:rsidRPr="00A64F51">
        <w:rPr>
          <w:b/>
        </w:rPr>
        <w:t>10.1</w:t>
      </w:r>
      <w:r w:rsidRPr="00A64F51">
        <w:rPr>
          <w:b/>
        </w:rPr>
        <w:tab/>
      </w:r>
      <w:r w:rsidRPr="00A64F51">
        <w:t>Аннулирование результатов соревнования, во время которого произошло нарушение антидопинговых правил</w:t>
      </w:r>
    </w:p>
    <w:p w14:paraId="2A59AB88" w14:textId="77777777" w:rsidR="00A64F51" w:rsidRPr="00A64F51" w:rsidRDefault="00A64F51" w:rsidP="00A64F51">
      <w:pPr>
        <w:keepNext/>
        <w:ind w:left="2340" w:hanging="900"/>
        <w:jc w:val="both"/>
      </w:pPr>
      <w:r w:rsidRPr="00A64F51">
        <w:rPr>
          <w:b/>
        </w:rPr>
        <w:t>10.1.1</w:t>
      </w:r>
      <w:r w:rsidRPr="00A64F51">
        <w:t xml:space="preserve"> </w:t>
      </w:r>
      <w:r w:rsidRPr="00A64F51">
        <w:tab/>
        <w:t>Нарушение антидопинговых правил, произошедшее во время спортивного мероприятия или в связи с ним, может по решению руководящего органа мероприятия привести к дисквалификации всех индивидуальных результатов спортсмена, полученных на этом спортивном мероприятии, со всеми последствиями, включая конфискацию всех медалей, баллов и призов, за исключением случаев, предусмотренных статьей 10.1.2.</w:t>
      </w:r>
    </w:p>
    <w:p w14:paraId="4D1651EE" w14:textId="77777777" w:rsidR="00A64F51" w:rsidRPr="00A64F51" w:rsidRDefault="00A64F51" w:rsidP="00A64F51">
      <w:pPr>
        <w:ind w:left="2340" w:hanging="900"/>
        <w:jc w:val="both"/>
      </w:pPr>
    </w:p>
    <w:p w14:paraId="6C51E2E9" w14:textId="77777777" w:rsidR="00A64F51" w:rsidRPr="00A64F51" w:rsidRDefault="00A64F51" w:rsidP="00A64F51">
      <w:pPr>
        <w:ind w:left="2340"/>
        <w:jc w:val="both"/>
        <w:rPr>
          <w:spacing w:val="-3"/>
        </w:rPr>
      </w:pPr>
      <w:bookmarkStart w:id="66" w:name="_DV_C902"/>
      <w:r w:rsidRPr="00A64F51">
        <w:rPr>
          <w:spacing w:val="-3"/>
        </w:rPr>
        <w:t>Факторы, которые необходимо учитывать при рассмотрении вопроса о дисквалификации других результатов на мероприятии, могут включать, например, серьезность нарушения спортсменом антидопинговых правил и наличие у спортсмена отрицательного результата на других соревнованиях.</w:t>
      </w:r>
      <w:bookmarkEnd w:id="66"/>
      <w:r w:rsidRPr="00A64F51">
        <w:rPr>
          <w:b/>
          <w:spacing w:val="-3"/>
          <w:vertAlign w:val="superscript"/>
        </w:rPr>
        <w:footnoteReference w:id="41"/>
      </w:r>
    </w:p>
    <w:p w14:paraId="1C7B017A" w14:textId="77777777" w:rsidR="00A64F51" w:rsidRPr="00A64F51" w:rsidRDefault="00A64F51" w:rsidP="00A64F51">
      <w:pPr>
        <w:ind w:left="2340" w:hanging="900"/>
        <w:jc w:val="both"/>
      </w:pPr>
    </w:p>
    <w:p w14:paraId="35F47079" w14:textId="77777777" w:rsidR="00A64F51" w:rsidRPr="00A64F51" w:rsidRDefault="00A64F51" w:rsidP="00A64F51">
      <w:r w:rsidRPr="00A64F51">
        <w:rPr>
          <w:b/>
        </w:rPr>
        <w:t>10.1.2</w:t>
      </w:r>
      <w:r w:rsidRPr="00A64F51">
        <w:rPr>
          <w:b/>
        </w:rPr>
        <w:tab/>
      </w:r>
      <w:r w:rsidRPr="00A64F51">
        <w:t>Если спортсмен сможет доказать отсутствие вины или халатности в своих действиях, то индивидуальные результаты спортсмена в других соревнованиях не должны быть аннулированы, если только нарушение антидопинговых правил не повлияло на результаты спортсмена на соревнованиях, помимо того, в ходе которого произошло нарушение антидопинговых правил спортсменом</w:t>
      </w:r>
    </w:p>
    <w:p w14:paraId="7D8BB2E9" w14:textId="77777777" w:rsidR="00A64F51" w:rsidRPr="00A64F51" w:rsidRDefault="00A64F51" w:rsidP="00A64F51">
      <w:pPr>
        <w:ind w:left="2340" w:hanging="900"/>
        <w:jc w:val="both"/>
      </w:pPr>
    </w:p>
    <w:p w14:paraId="735B967E" w14:textId="77777777" w:rsidR="00A64F51" w:rsidRPr="00A64F51" w:rsidRDefault="00A64F51" w:rsidP="00A64F51">
      <w:pPr>
        <w:ind w:left="2340" w:hanging="900"/>
        <w:jc w:val="both"/>
      </w:pPr>
    </w:p>
    <w:p w14:paraId="1BA957BC" w14:textId="77777777" w:rsidR="00A64F51" w:rsidRPr="007F2AF7" w:rsidRDefault="00A64F51" w:rsidP="00A64F51">
      <w:pPr>
        <w:ind w:left="1440" w:hanging="720"/>
        <w:jc w:val="both"/>
        <w:rPr>
          <w:i/>
          <w:iCs/>
        </w:rPr>
      </w:pPr>
      <w:bookmarkStart w:id="67" w:name="_Toc190172345"/>
      <w:bookmarkStart w:id="68" w:name="_Toc321920466"/>
      <w:bookmarkStart w:id="69" w:name="_Toc323139157"/>
      <w:bookmarkStart w:id="70" w:name="_Toc323140257"/>
      <w:bookmarkStart w:id="71" w:name="_Toc323140537"/>
      <w:bookmarkStart w:id="72" w:name="_Toc323311584"/>
      <w:bookmarkStart w:id="73" w:name="_Toc323313151"/>
      <w:bookmarkStart w:id="74" w:name="_Toc323563190"/>
      <w:bookmarkStart w:id="75" w:name="_Toc359253758"/>
      <w:r w:rsidRPr="007F2AF7">
        <w:rPr>
          <w:iCs/>
        </w:rPr>
        <w:t>10.2</w:t>
      </w:r>
      <w:r w:rsidRPr="007F2AF7">
        <w:rPr>
          <w:i/>
          <w:iCs/>
        </w:rPr>
        <w:tab/>
        <w:t>Дисквалификация за наличие, использование или попытку использования или владения запрещенной субстанцией или запрещенным методом</w:t>
      </w:r>
      <w:bookmarkEnd w:id="67"/>
      <w:bookmarkEnd w:id="68"/>
      <w:bookmarkEnd w:id="69"/>
      <w:bookmarkEnd w:id="70"/>
      <w:bookmarkEnd w:id="71"/>
      <w:bookmarkEnd w:id="72"/>
      <w:bookmarkEnd w:id="73"/>
      <w:bookmarkEnd w:id="74"/>
      <w:bookmarkEnd w:id="75"/>
    </w:p>
    <w:p w14:paraId="4A9799CB" w14:textId="77777777" w:rsidR="00A64F51" w:rsidRPr="00A64F51" w:rsidRDefault="00A64F51" w:rsidP="00A64F51">
      <w:pPr>
        <w:ind w:left="720"/>
        <w:jc w:val="both"/>
        <w:rPr>
          <w:i/>
          <w:iCs/>
        </w:rPr>
      </w:pPr>
    </w:p>
    <w:p w14:paraId="34F3DA10" w14:textId="77777777" w:rsidR="00A64F51" w:rsidRPr="00A64F51" w:rsidRDefault="00A64F51" w:rsidP="00A64F51">
      <w:bookmarkStart w:id="76" w:name="_DV_M488"/>
      <w:bookmarkEnd w:id="76"/>
      <w:r w:rsidRPr="00A64F51">
        <w:lastRenderedPageBreak/>
        <w:t>Срок дисквалификации в связи с нарушением пунктов 2.1, 2.2 или 2.6 должен определяться следующим образом, если только не имеют место отмена или сокращение срока в соответствии с пунктами 10.4, 10.5 или 10.6 или 10.7:</w:t>
      </w:r>
    </w:p>
    <w:p w14:paraId="0A015F13" w14:textId="77777777" w:rsidR="00A64F51" w:rsidRPr="00A64F51" w:rsidRDefault="00A64F51" w:rsidP="00A64F51">
      <w:pPr>
        <w:jc w:val="both"/>
      </w:pPr>
    </w:p>
    <w:p w14:paraId="71A90569" w14:textId="77777777" w:rsidR="00A64F51" w:rsidRPr="00A64F51" w:rsidRDefault="00A64F51" w:rsidP="00A64F51">
      <w:r w:rsidRPr="00A64F51">
        <w:rPr>
          <w:b/>
        </w:rPr>
        <w:t>10.2.1</w:t>
      </w:r>
      <w:r w:rsidRPr="00A64F51">
        <w:t xml:space="preserve"> </w:t>
      </w:r>
      <w:r w:rsidRPr="00A64F51">
        <w:tab/>
        <w:t xml:space="preserve"> Срок дисквалификации в соответствии со статьей 10.2.4 должен составить четыре года в следующих случаях: </w:t>
      </w:r>
    </w:p>
    <w:p w14:paraId="7C417F1B" w14:textId="77777777" w:rsidR="00A64F51" w:rsidRPr="00A64F51" w:rsidRDefault="00A64F51" w:rsidP="00A64F51">
      <w:r w:rsidRPr="00A64F51">
        <w:t>10.2.3 Термин «преднамеренный», используемый в пунктах 10.2 и 10.3, предназначен для определения спортсменов, которые умышленно вводят в заблуждение. Таким образом, термин предполагает, что спортсмен или иное лицо совершают действие, сознавая, что это является нарушением антидопинговых правил, или что существует значительный риск того, подобное поведение может являться или может привести к нарушению антидопинговых правил, и сознательно пренебрегают указанным риском. Нарушение антидопинговых правил, основанное на неблагоприятном результате анализа, выявившем субстанцию, которая запрещена только в соревновательный период, в тех случаях, когда речь идет об особой субстанции, и спортсмен сможет доказать, что запрещенная субстанция использовалась во внесоревновательный период, должно рассматриваться как непреднамеренное, если только не 23 будет доказано иное. Нарушение антидопинговых правил, основанное на неблагоприятном результате анализа, выявившем субстанцию, которая запрещена только в соревновательный период, в тех случаях, когда речь идет не об особой субстанции, и спортсмен сможет доказать, что запрещенная субстанция использовалась во внесоревновательный период не для целей улучшения спортивных результатов, не должно рассматриваться как преднамеренное.</w:t>
      </w:r>
    </w:p>
    <w:p w14:paraId="77B639A6" w14:textId="77777777" w:rsidR="00A64F51" w:rsidRPr="00A64F51" w:rsidRDefault="00A64F51" w:rsidP="00A64F51">
      <w:pPr>
        <w:jc w:val="both"/>
      </w:pPr>
    </w:p>
    <w:p w14:paraId="24CE8579" w14:textId="77777777" w:rsidR="00A64F51" w:rsidRPr="00A64F51" w:rsidRDefault="00A64F51" w:rsidP="00A64F51">
      <w:pPr>
        <w:ind w:left="3240" w:hanging="900"/>
        <w:jc w:val="both"/>
      </w:pPr>
      <w:r w:rsidRPr="00A64F51">
        <w:rPr>
          <w:b/>
        </w:rPr>
        <w:t>10.2.1.1</w:t>
      </w:r>
      <w:r w:rsidRPr="00A64F51">
        <w:t xml:space="preserve"> </w:t>
      </w:r>
      <w:r w:rsidRPr="00A64F51">
        <w:tab/>
        <w:t>Нарушение антидопинговых правил не связано с особой субстанцией, если только спортсмен или иное лицо не смогут доказать, что нарушение антидопинговых правил было непреднамеренное.</w:t>
      </w:r>
      <w:r w:rsidRPr="00A64F51">
        <w:rPr>
          <w:b/>
          <w:vertAlign w:val="superscript"/>
        </w:rPr>
        <w:footnoteReference w:id="42"/>
      </w:r>
    </w:p>
    <w:p w14:paraId="21E349A7" w14:textId="77777777" w:rsidR="00A64F51" w:rsidRPr="00A64F51" w:rsidRDefault="00A64F51" w:rsidP="00A64F51">
      <w:pPr>
        <w:ind w:left="3240" w:hanging="900"/>
        <w:jc w:val="both"/>
      </w:pPr>
    </w:p>
    <w:p w14:paraId="278D4537" w14:textId="77777777" w:rsidR="00A64F51" w:rsidRPr="00A64F51" w:rsidRDefault="00A64F51" w:rsidP="00A64F51">
      <w:pPr>
        <w:ind w:left="3240" w:hanging="900"/>
        <w:jc w:val="both"/>
      </w:pPr>
      <w:r w:rsidRPr="00A64F51">
        <w:rPr>
          <w:b/>
        </w:rPr>
        <w:t>10.2.1.2</w:t>
      </w:r>
      <w:r w:rsidRPr="00A64F51">
        <w:t xml:space="preserve"> </w:t>
      </w:r>
      <w:r w:rsidRPr="00A64F51">
        <w:tab/>
        <w:t xml:space="preserve">Нарушение антидопинговых правил связано с особой субстанцией, и НАДЦ КР может доказать, что нарушение антидопинговых правил было преднамеренное. </w:t>
      </w:r>
    </w:p>
    <w:p w14:paraId="71A515A3" w14:textId="77777777" w:rsidR="00A64F51" w:rsidRPr="00A64F51" w:rsidRDefault="00A64F51" w:rsidP="00A64F51">
      <w:pPr>
        <w:jc w:val="both"/>
      </w:pPr>
    </w:p>
    <w:p w14:paraId="653BF311" w14:textId="77777777" w:rsidR="00A64F51" w:rsidRPr="00A64F51" w:rsidRDefault="00A64F51" w:rsidP="00A64F51">
      <w:pPr>
        <w:ind w:left="2340" w:hanging="900"/>
        <w:jc w:val="both"/>
      </w:pPr>
      <w:r w:rsidRPr="00A64F51">
        <w:rPr>
          <w:b/>
        </w:rPr>
        <w:t>10.2.2</w:t>
      </w:r>
      <w:r w:rsidRPr="00A64F51">
        <w:t xml:space="preserve"> </w:t>
      </w:r>
      <w:r w:rsidRPr="00A64F51">
        <w:tab/>
        <w:t xml:space="preserve">В случаях, не описанных в пункте 10.2.1, при условии соблюдения статьи 10.2.4.1, срок дисквалификации составляет два (2) года. </w:t>
      </w:r>
    </w:p>
    <w:p w14:paraId="47E8BFE6" w14:textId="77777777" w:rsidR="00A64F51" w:rsidRPr="00A64F51" w:rsidRDefault="00A64F51" w:rsidP="00A64F51">
      <w:r w:rsidRPr="00A64F51">
        <w:rPr>
          <w:b/>
        </w:rPr>
        <w:t>10.2.3</w:t>
      </w:r>
      <w:r w:rsidRPr="00A64F51">
        <w:t xml:space="preserve"> </w:t>
      </w:r>
      <w:r w:rsidRPr="00A64F51">
        <w:tab/>
        <w:t xml:space="preserve">Термин «преднамеренный», используемый в пункте 10.2, предназначен для определения спортсменов, которые умышленно вводят в заблуждение. Таким образом, термин предполагает, что спортсмен или иное лицо совершают действие, сознавая, что это является нарушением антидопинговых правил, или что существует значительный риск того, подобное поведение может являться или может привести к нарушению антидопинговых правил, и сознательно пренебрегают указанным риском. Нарушение антидопинговых правил, основанное на неблагоприятном результате анализа, выявившем субстанцию, которая запрещена только в соревновательный период, в тех случаях, когда речь идет об особой субстанции, и спортсмен сможет доказать, что запрещенная субстанция использовалась во внесоревновательный период, должно рассматриваться как непреднамеренное, если только не  будет доказано иное. Нарушение антидопинговых правил, основанное на неблагоприятном результате анализа, выявившем субстанцию, которая запрещена только в соревновательный период, в тех случаях, когда речь идет не об особой субстанции, и спортсмен сможет доказать, что запрещенная субстанция </w:t>
      </w:r>
      <w:r w:rsidRPr="00A64F51">
        <w:lastRenderedPageBreak/>
        <w:t>использовалась во внесоревновательный период не для целей улучшения спортивных результатов, не должно рассматриваться как преднамеренное.</w:t>
      </w:r>
      <w:r w:rsidRPr="00A64F51">
        <w:rPr>
          <w:b/>
          <w:vertAlign w:val="superscript"/>
        </w:rPr>
        <w:footnoteReference w:id="43"/>
      </w:r>
    </w:p>
    <w:p w14:paraId="4716A389" w14:textId="77777777" w:rsidR="00A64F51" w:rsidRPr="00A64F51" w:rsidRDefault="00A64F51" w:rsidP="00A64F51">
      <w:pPr>
        <w:ind w:left="2340" w:hanging="900"/>
        <w:jc w:val="both"/>
      </w:pPr>
    </w:p>
    <w:p w14:paraId="4A8C9576" w14:textId="77777777" w:rsidR="00A64F51" w:rsidRPr="00A64F51" w:rsidRDefault="00A64F51" w:rsidP="00A64F51">
      <w:pPr>
        <w:ind w:left="2340" w:hanging="900"/>
        <w:jc w:val="both"/>
      </w:pPr>
      <w:r w:rsidRPr="00A64F51">
        <w:rPr>
          <w:b/>
        </w:rPr>
        <w:t>10.2.4</w:t>
      </w:r>
      <w:r w:rsidRPr="00A64F51">
        <w:t xml:space="preserve"> </w:t>
      </w:r>
      <w:r w:rsidRPr="00A64F51">
        <w:tab/>
        <w:t>Невзирая на любые другие положения статьи 10.2, если нарушение антидопинговых правил связано с злоупотреблением:</w:t>
      </w:r>
    </w:p>
    <w:p w14:paraId="0E4EAFC7" w14:textId="77777777" w:rsidR="00A64F51" w:rsidRPr="00A64F51" w:rsidRDefault="00A64F51" w:rsidP="00A64F51">
      <w:pPr>
        <w:ind w:left="2340" w:hanging="900"/>
        <w:jc w:val="both"/>
      </w:pPr>
    </w:p>
    <w:p w14:paraId="7BBA2BF2" w14:textId="77777777" w:rsidR="00A64F51" w:rsidRPr="00A64F51" w:rsidRDefault="00A64F51" w:rsidP="00A64F51">
      <w:pPr>
        <w:ind w:left="3240" w:hanging="900"/>
        <w:jc w:val="both"/>
      </w:pPr>
      <w:r w:rsidRPr="00A64F51">
        <w:rPr>
          <w:b/>
        </w:rPr>
        <w:t>10.2.4.1</w:t>
      </w:r>
      <w:r w:rsidRPr="00A64F51">
        <w:t xml:space="preserve"> </w:t>
      </w:r>
      <w:r w:rsidRPr="00A64F51">
        <w:tab/>
        <w:t>Если спортсмен может доказать, что любое употребление внутрь или употребление произошло вне соревнований и не было связано со спортивными результатами, то срок дисквалификации составляет три (3) месяца.</w:t>
      </w:r>
    </w:p>
    <w:p w14:paraId="3034EE22" w14:textId="77777777" w:rsidR="00A64F51" w:rsidRPr="00A64F51" w:rsidRDefault="00A64F51" w:rsidP="00A64F51">
      <w:pPr>
        <w:ind w:left="3240" w:hanging="900"/>
        <w:jc w:val="both"/>
      </w:pPr>
    </w:p>
    <w:p w14:paraId="79A054B5" w14:textId="33008023" w:rsidR="00A64F51" w:rsidRPr="00A64F51" w:rsidRDefault="00A64F51" w:rsidP="00A64F51">
      <w:pPr>
        <w:ind w:left="3240"/>
        <w:jc w:val="both"/>
        <w:rPr>
          <w:b/>
          <w:vertAlign w:val="superscript"/>
        </w:rPr>
      </w:pPr>
      <w:r w:rsidRPr="00A64F51">
        <w:t>Кроме того, срок дисквалификации, рассчитанный в соответствии с настоящей статьей 10.2.4.1, может быть сокращен до одного (1) месяца, если спортсмен или другое лицо удовлетворительно завершает программу лечения от злоупотребления психоактивными веществами, утвержденную НАДЦ</w:t>
      </w:r>
      <w:r w:rsidR="00C219E5">
        <w:t xml:space="preserve"> </w:t>
      </w:r>
      <w:r w:rsidRPr="00A64F51">
        <w:t>КР. Срок дисквалификации, установленный в данной статье 10.2.4.1, не подлежит сокращению на основании любого положения статьи 10.6.</w:t>
      </w:r>
      <w:r w:rsidRPr="00A64F51">
        <w:rPr>
          <w:b/>
          <w:vertAlign w:val="superscript"/>
          <w:lang w:val="en-CA"/>
        </w:rPr>
        <w:footnoteReference w:id="44"/>
      </w:r>
    </w:p>
    <w:p w14:paraId="16DE931A" w14:textId="77777777" w:rsidR="00A64F51" w:rsidRPr="00A64F51" w:rsidRDefault="00A64F51" w:rsidP="00A64F51">
      <w:pPr>
        <w:ind w:left="3240"/>
        <w:jc w:val="both"/>
      </w:pPr>
    </w:p>
    <w:p w14:paraId="73BDFCEC" w14:textId="77777777" w:rsidR="00A64F51" w:rsidRPr="00A64F51" w:rsidRDefault="00A64F51" w:rsidP="00A64F51">
      <w:pPr>
        <w:ind w:left="3240" w:hanging="900"/>
        <w:jc w:val="both"/>
      </w:pPr>
      <w:r w:rsidRPr="00A64F51">
        <w:rPr>
          <w:b/>
        </w:rPr>
        <w:t>10.2.4.2</w:t>
      </w:r>
      <w:r w:rsidRPr="00A64F51">
        <w:rPr>
          <w:b/>
        </w:rPr>
        <w:tab/>
      </w:r>
      <w:r w:rsidRPr="00A64F51">
        <w:t>Если проглатывание, использование или владение имело место во время соревнований, и спортсмен может установить, что контекст проглатывания, использования или владения не имеет отношения к спортивным результатам, то проглатывание, использование или владение не должно считаться преднамеренным для целей статьи 10.2. .1 и не может служить основанием для установления отягчающих обстоятельств в соответствии со Статьей 10.4.</w:t>
      </w:r>
    </w:p>
    <w:p w14:paraId="5A9CD794" w14:textId="77777777" w:rsidR="00A64F51" w:rsidRPr="00A64F51" w:rsidRDefault="00A64F51" w:rsidP="00A64F51">
      <w:pPr>
        <w:ind w:left="1440"/>
        <w:jc w:val="both"/>
        <w:rPr>
          <w:i/>
        </w:rPr>
      </w:pPr>
    </w:p>
    <w:p w14:paraId="4E072DB2" w14:textId="77777777" w:rsidR="00A64F51" w:rsidRPr="00A64F51" w:rsidRDefault="00A64F51" w:rsidP="00A64F51">
      <w:pPr>
        <w:ind w:left="1440" w:hanging="720"/>
        <w:jc w:val="both"/>
        <w:rPr>
          <w:strike/>
        </w:rPr>
      </w:pPr>
      <w:bookmarkStart w:id="77" w:name="_DV_M490"/>
      <w:bookmarkEnd w:id="77"/>
      <w:r w:rsidRPr="00A64F51">
        <w:rPr>
          <w:b/>
        </w:rPr>
        <w:t>10.3</w:t>
      </w:r>
      <w:r w:rsidRPr="00A64F51">
        <w:rPr>
          <w:b/>
          <w:i/>
        </w:rPr>
        <w:tab/>
        <w:t>Дисквалификация за другие нарушения антидопинговых правил</w:t>
      </w:r>
    </w:p>
    <w:p w14:paraId="0470D2D8" w14:textId="77777777" w:rsidR="00A64F51" w:rsidRPr="00A64F51" w:rsidRDefault="00A64F51" w:rsidP="00A64F51">
      <w:pPr>
        <w:ind w:left="720"/>
        <w:jc w:val="both"/>
        <w:rPr>
          <w:b/>
        </w:rPr>
      </w:pPr>
      <w:r w:rsidRPr="00A64F51">
        <w:t>Срок дисквалификации за нарушение антидопинговых правил, за исключением случаев, предусмотренных статьей 10.2, должен быть следующим, если не применяются статьи 10.6 или 10.7:</w:t>
      </w:r>
      <w:r w:rsidRPr="00A64F51">
        <w:rPr>
          <w:b/>
        </w:rPr>
        <w:t xml:space="preserve"> </w:t>
      </w:r>
    </w:p>
    <w:p w14:paraId="77555F63" w14:textId="77777777" w:rsidR="00A64F51" w:rsidRPr="00A64F51" w:rsidRDefault="00A64F51" w:rsidP="00A64F51">
      <w:r w:rsidRPr="00A64F51">
        <w:rPr>
          <w:b/>
        </w:rPr>
        <w:t>10.3.1</w:t>
      </w:r>
      <w:r w:rsidRPr="00A64F51">
        <w:rPr>
          <w:b/>
        </w:rPr>
        <w:tab/>
      </w:r>
      <w:r w:rsidRPr="00A64F51">
        <w:t xml:space="preserve">За нарушения пункта 2.3 или пункта 2.5 Правил срок дисквалификации должен составить четыре года, кроме </w:t>
      </w:r>
    </w:p>
    <w:p w14:paraId="21395EA4" w14:textId="5A1F40C0" w:rsidR="00A64F51" w:rsidRPr="00A64F51" w:rsidRDefault="00A64F51" w:rsidP="00A64F51">
      <w:r w:rsidRPr="00A64F51">
        <w:t>а)</w:t>
      </w:r>
      <w:r w:rsidR="00E05356">
        <w:t xml:space="preserve"> </w:t>
      </w:r>
      <w:r w:rsidRPr="00A64F51">
        <w:t>тех случаев, когда в случае неявки на процедуру сбора пробы спортсмен сможет доказать, что нарушение антидопингового правила не было намеренным, срок дисквалификации должен составить два года;</w:t>
      </w:r>
    </w:p>
    <w:p w14:paraId="30F06EDA" w14:textId="77777777" w:rsidR="00A64F51" w:rsidRPr="00A64F51" w:rsidRDefault="00A64F51" w:rsidP="00A64F51">
      <w:r w:rsidRPr="00A64F51">
        <w:t>б)  во всех других случаях, если спортсмен или другое лицо может установить исключительные обстоятельства, которые оправдывают сокращение срока дисквалификации, срок дисквалификации должен составлять от двух (2) до четырех (4) лет в зависимости от о степени вины спортсмена или иного лица; или</w:t>
      </w:r>
    </w:p>
    <w:p w14:paraId="12D980A8" w14:textId="77777777" w:rsidR="00A64F51" w:rsidRPr="00A64F51" w:rsidRDefault="00A64F51" w:rsidP="00A64F51">
      <w:r w:rsidRPr="00A64F51">
        <w:lastRenderedPageBreak/>
        <w:t>в) в случае с несовершеннолетним   лицом или Спортсменом-любителем, срок дисквалификации должен составлять максимум два (2) года и, как минимум, выговор и отсутствие срока дисквалификации, в зависимости от степени вины спортсмена.</w:t>
      </w:r>
    </w:p>
    <w:p w14:paraId="3D29703E" w14:textId="77777777" w:rsidR="00A64F51" w:rsidRPr="00A64F51" w:rsidRDefault="00A64F51" w:rsidP="00A64F51">
      <w:pPr>
        <w:ind w:left="2340" w:hanging="900"/>
        <w:jc w:val="both"/>
      </w:pPr>
    </w:p>
    <w:p w14:paraId="79C3D1BD" w14:textId="77777777" w:rsidR="00A64F51" w:rsidRPr="00A64F51" w:rsidRDefault="00A64F51" w:rsidP="00A64F51">
      <w:pPr>
        <w:ind w:left="2340" w:hanging="900"/>
        <w:jc w:val="both"/>
      </w:pPr>
      <w:r w:rsidRPr="00A64F51">
        <w:rPr>
          <w:b/>
        </w:rPr>
        <w:t xml:space="preserve">10.3.2 </w:t>
      </w:r>
      <w:r w:rsidRPr="00A64F51">
        <w:rPr>
          <w:b/>
        </w:rPr>
        <w:tab/>
      </w:r>
      <w:r w:rsidRPr="00A64F51">
        <w:t>За нарушение статьи 2.4 срок дисквалификации составляет два (2) года с возможностью сокращения как минимум до одного (1) года, в зависимости от степени вины спортсмена. Гибкость между двумя (2) годами и одним (1) годом дисквалификации в данной статье недоступна для спортсменов, если изменение информации о местонахождении в последний момент или иное поведение вызывает серьезные подозрения, что спортсмен пытался избежать участия в тестировании</w:t>
      </w:r>
      <w:r w:rsidRPr="00A64F51">
        <w:rPr>
          <w:b/>
        </w:rPr>
        <w:t>.</w:t>
      </w:r>
      <w:r w:rsidRPr="00A64F51">
        <w:t xml:space="preserve"> </w:t>
      </w:r>
    </w:p>
    <w:p w14:paraId="685229FB" w14:textId="77777777" w:rsidR="00A64F51" w:rsidRPr="00A64F51" w:rsidRDefault="00A64F51" w:rsidP="00A64F51">
      <w:pPr>
        <w:ind w:left="2340" w:hanging="900"/>
        <w:jc w:val="both"/>
      </w:pPr>
    </w:p>
    <w:p w14:paraId="332178CC" w14:textId="77777777" w:rsidR="00A64F51" w:rsidRPr="00A64F51" w:rsidRDefault="00A64F51" w:rsidP="00A64F51">
      <w:r w:rsidRPr="00A64F51">
        <w:rPr>
          <w:b/>
        </w:rPr>
        <w:t xml:space="preserve">10.3.3 </w:t>
      </w:r>
      <w:r w:rsidRPr="00A64F51">
        <w:rPr>
          <w:b/>
        </w:rPr>
        <w:tab/>
      </w:r>
      <w:r w:rsidRPr="00A64F51">
        <w:t>За нарушение пунктов 2.7 или 2.8 Правил устанавливается срок дисквалификации от четырех лет, как минимум, до пожизненной дисквалификации, в зависимости от серьезности нарушения. Нарушение пунктов 2.7 и 2.8, совершенное в отношении несовершеннолетних, должно рассматриваться как особо опасное нарушение, и если оно совершено персоналом спортсмена не в отношении особой субстанции, то персонал спортсмена должен быть дисквалифицирован пожизненно. Кроме того, о значительных нарушениях пунктов 2.7 или 2.8, которые могут также нарушать законы и нормы, не относящиеся к сфере спортивного права, должно быть сообщено компетентным административным, профессиональным или судебным органам.</w:t>
      </w:r>
      <w:r w:rsidRPr="00A64F51">
        <w:rPr>
          <w:b/>
          <w:vertAlign w:val="superscript"/>
        </w:rPr>
        <w:footnoteReference w:id="45"/>
      </w:r>
    </w:p>
    <w:p w14:paraId="2623F231" w14:textId="77777777" w:rsidR="00A64F51" w:rsidRPr="00A64F51" w:rsidRDefault="00A64F51" w:rsidP="00A64F51">
      <w:pPr>
        <w:ind w:left="2340" w:hanging="900"/>
        <w:jc w:val="both"/>
        <w:rPr>
          <w:i/>
        </w:rPr>
      </w:pPr>
    </w:p>
    <w:p w14:paraId="4C0F1199" w14:textId="77777777" w:rsidR="00A64F51" w:rsidRPr="00A64F51" w:rsidRDefault="00A64F51" w:rsidP="00A64F51">
      <w:pPr>
        <w:ind w:left="2340" w:hanging="900"/>
        <w:jc w:val="both"/>
      </w:pPr>
      <w:r w:rsidRPr="00A64F51">
        <w:rPr>
          <w:b/>
        </w:rPr>
        <w:t xml:space="preserve">10.3.4 </w:t>
      </w:r>
      <w:r w:rsidRPr="00A64F51">
        <w:rPr>
          <w:b/>
        </w:rPr>
        <w:tab/>
      </w:r>
      <w:r w:rsidRPr="00A64F51">
        <w:rPr>
          <w:i/>
        </w:rPr>
        <w:t>За нарушение статьи 2.9 срок дисквалификации должен составлять минимум два (2) года, вплоть до пожизненной дисквалификации, в зависимости от серьезности нарушения.</w:t>
      </w:r>
      <w:r w:rsidRPr="00A64F51">
        <w:t xml:space="preserve"> </w:t>
      </w:r>
    </w:p>
    <w:p w14:paraId="79230594" w14:textId="77777777" w:rsidR="00A64F51" w:rsidRPr="00A64F51" w:rsidRDefault="00A64F51" w:rsidP="00A64F51">
      <w:pPr>
        <w:ind w:left="2340" w:hanging="900"/>
        <w:jc w:val="both"/>
      </w:pPr>
      <w:bookmarkStart w:id="78" w:name="_DV_C980"/>
      <w:r w:rsidRPr="00A64F51">
        <w:rPr>
          <w:b/>
        </w:rPr>
        <w:t>10.3.5</w:t>
      </w:r>
      <w:r w:rsidRPr="00A64F51">
        <w:t xml:space="preserve"> </w:t>
      </w:r>
      <w:r w:rsidRPr="00A64F51">
        <w:tab/>
        <w:t>За нарушение статьи 2.10 срок дисквалификации составляет два (2) года с возможностью сокращения минимум до одного (1) года, в зависимости от степени вины спортсмена или иного лица и других обстоятельств дела.</w:t>
      </w:r>
      <w:bookmarkEnd w:id="78"/>
      <w:r w:rsidRPr="00A64F51">
        <w:rPr>
          <w:b/>
          <w:vertAlign w:val="superscript"/>
        </w:rPr>
        <w:footnoteReference w:id="46"/>
      </w:r>
    </w:p>
    <w:p w14:paraId="4F99E74A" w14:textId="77777777" w:rsidR="00A64F51" w:rsidRPr="00A64F51" w:rsidRDefault="00A64F51" w:rsidP="00A64F51">
      <w:pPr>
        <w:ind w:left="2340" w:hanging="900"/>
        <w:jc w:val="both"/>
        <w:rPr>
          <w:color w:val="0000FF"/>
          <w:u w:val="double"/>
        </w:rPr>
      </w:pPr>
    </w:p>
    <w:p w14:paraId="5E4AEAB5" w14:textId="77777777" w:rsidR="00A64F51" w:rsidRPr="00A64F51" w:rsidRDefault="00A64F51" w:rsidP="00A64F51">
      <w:pPr>
        <w:ind w:left="2340" w:hanging="900"/>
        <w:jc w:val="both"/>
      </w:pPr>
      <w:r w:rsidRPr="00A64F51">
        <w:rPr>
          <w:b/>
        </w:rPr>
        <w:t>10.3.6</w:t>
      </w:r>
      <w:r w:rsidRPr="00A64F51">
        <w:t xml:space="preserve"> </w:t>
      </w:r>
      <w:r w:rsidRPr="00A64F51">
        <w:tab/>
        <w:t>За нарушение статьи 2.11 срок дисквалификации должен составлять минимум два (2) года, вплоть до пожизненной дисквалификации, в зависимости от серьезности нарушения спортсмена или другого лица..</w:t>
      </w:r>
      <w:r w:rsidRPr="00A64F51">
        <w:rPr>
          <w:b/>
          <w:vertAlign w:val="superscript"/>
        </w:rPr>
        <w:footnoteReference w:id="47"/>
      </w:r>
    </w:p>
    <w:p w14:paraId="7B1B0003" w14:textId="77777777" w:rsidR="00A64F51" w:rsidRPr="00A64F51" w:rsidRDefault="00A64F51" w:rsidP="00A64F51">
      <w:pPr>
        <w:ind w:left="2340" w:hanging="900"/>
        <w:jc w:val="both"/>
      </w:pPr>
    </w:p>
    <w:p w14:paraId="55DC6042" w14:textId="77777777" w:rsidR="00A64F51" w:rsidRPr="00A64F51" w:rsidRDefault="00A64F51" w:rsidP="00A64F51">
      <w:pPr>
        <w:ind w:left="1440" w:hanging="720"/>
        <w:jc w:val="both"/>
        <w:rPr>
          <w:b/>
          <w:bCs/>
          <w:iCs/>
        </w:rPr>
      </w:pPr>
      <w:r w:rsidRPr="00A64F51">
        <w:rPr>
          <w:b/>
          <w:bCs/>
        </w:rPr>
        <w:t>10.4</w:t>
      </w:r>
      <w:r w:rsidRPr="00A64F51">
        <w:rPr>
          <w:b/>
          <w:bCs/>
        </w:rPr>
        <w:tab/>
        <w:t xml:space="preserve">Отягчающие обстоятельства, которые могут увеличить срок дисквалификации </w:t>
      </w:r>
    </w:p>
    <w:p w14:paraId="0265B6D9" w14:textId="77777777" w:rsidR="00A64F51" w:rsidRPr="00A64F51" w:rsidRDefault="00A64F51" w:rsidP="00A64F51">
      <w:pPr>
        <w:ind w:left="1440" w:hanging="720"/>
        <w:jc w:val="both"/>
        <w:rPr>
          <w:b/>
          <w:bCs/>
        </w:rPr>
      </w:pPr>
    </w:p>
    <w:p w14:paraId="13244168" w14:textId="7D8E0F1E" w:rsidR="00A64F51" w:rsidRPr="00A64F51" w:rsidRDefault="00A64F51" w:rsidP="00A64F51">
      <w:pPr>
        <w:ind w:left="720"/>
        <w:jc w:val="both"/>
      </w:pPr>
      <w:r w:rsidRPr="00A64F51">
        <w:t>Если НАДЦ</w:t>
      </w:r>
      <w:r w:rsidR="006F31D5">
        <w:t xml:space="preserve"> </w:t>
      </w:r>
      <w:r w:rsidRPr="00A64F51">
        <w:t xml:space="preserve">КР установит в отдельном случае нарушение антидопинговых правил, отличное от нарушений в соответствии со Статьей 2.7 (Торговля или попытка торговли людьми), 2.8 (Администрация или попытка введения), 2.9 (Соучастие или </w:t>
      </w:r>
      <w:r w:rsidRPr="00A64F51">
        <w:lastRenderedPageBreak/>
        <w:t>попытка соучастия) или 2.11 (Действия со стороны Спортсмена или иного лица, которые препятствует заявлению о нарушении или принятию ответных мер), что присутствуют отягчающие обстоятельства, которые оправдывают наложение срока дисквалификации, превышающего стандартную санкцию, то срок дисквалификации, применяемый в иных случаях, должен быть увеличен на дополнительный период дисквалификации до двух (2) лет в зависимости от серьезности нарушения и характера отягчающих обстоятельств, за исключением случаев, когда Спортсмен или иное Лицо может доказать, что он или она не совершали преднамеренное нарушение антидопинговых правил.</w:t>
      </w:r>
      <w:r w:rsidRPr="00A64F51">
        <w:rPr>
          <w:b/>
          <w:vertAlign w:val="superscript"/>
          <w:lang w:val="en-CA"/>
        </w:rPr>
        <w:footnoteReference w:id="48"/>
      </w:r>
    </w:p>
    <w:p w14:paraId="70EDEA74" w14:textId="77777777" w:rsidR="00A64F51" w:rsidRPr="00A64F51" w:rsidRDefault="00A64F51" w:rsidP="00A64F51">
      <w:pPr>
        <w:ind w:left="720"/>
        <w:jc w:val="both"/>
      </w:pPr>
    </w:p>
    <w:p w14:paraId="72485368" w14:textId="77777777" w:rsidR="00A64F51" w:rsidRPr="00A64F51" w:rsidRDefault="00A64F51" w:rsidP="00A64F51">
      <w:pPr>
        <w:ind w:left="1440" w:hanging="720"/>
        <w:jc w:val="both"/>
        <w:rPr>
          <w:b/>
        </w:rPr>
      </w:pPr>
      <w:r w:rsidRPr="00A64F51">
        <w:rPr>
          <w:b/>
        </w:rPr>
        <w:t>10.5</w:t>
      </w:r>
      <w:r w:rsidRPr="00A64F51">
        <w:rPr>
          <w:b/>
        </w:rPr>
        <w:tab/>
        <w:t>Отмена срока дисквалификации при отсутствии вины или халатности</w:t>
      </w:r>
    </w:p>
    <w:p w14:paraId="5BB4B2F1" w14:textId="77777777" w:rsidR="00A64F51" w:rsidRPr="00A64F51" w:rsidRDefault="00A64F51" w:rsidP="00A64F51">
      <w:pPr>
        <w:ind w:left="720"/>
        <w:jc w:val="both"/>
      </w:pPr>
    </w:p>
    <w:p w14:paraId="3E41B2A0" w14:textId="77777777" w:rsidR="00A64F51" w:rsidRPr="00A64F51" w:rsidRDefault="00A64F51" w:rsidP="00A64F51">
      <w:r w:rsidRPr="00A64F51">
        <w:t>Если спортсмен или иное лицо смогут доказать в каждом индивидуальном случае, что в их действиях отсутствует вина или халатность, то применимый в ином случае срок дисквалификации не должен быть применен.</w:t>
      </w:r>
      <w:r w:rsidRPr="00A64F51">
        <w:rPr>
          <w:b/>
          <w:vertAlign w:val="superscript"/>
        </w:rPr>
        <w:footnoteReference w:id="49"/>
      </w:r>
    </w:p>
    <w:p w14:paraId="796E6D40" w14:textId="77777777" w:rsidR="00A64F51" w:rsidRPr="00A64F51" w:rsidRDefault="00A64F51" w:rsidP="00A64F51">
      <w:pPr>
        <w:ind w:left="720"/>
        <w:jc w:val="both"/>
        <w:rPr>
          <w:b/>
        </w:rPr>
      </w:pPr>
    </w:p>
    <w:p w14:paraId="1C623B3F" w14:textId="77777777" w:rsidR="00A64F51" w:rsidRPr="00A64F51" w:rsidRDefault="00A64F51" w:rsidP="00A64F51">
      <w:bookmarkStart w:id="81" w:name="_DV_C1018"/>
      <w:bookmarkStart w:id="82" w:name="_Toc359253761"/>
      <w:r w:rsidRPr="00A64F51">
        <w:rPr>
          <w:b/>
          <w:spacing w:val="-3"/>
        </w:rPr>
        <w:t>10.6</w:t>
      </w:r>
      <w:r w:rsidRPr="00A64F51">
        <w:rPr>
          <w:b/>
          <w:spacing w:val="-3"/>
        </w:rPr>
        <w:tab/>
      </w:r>
      <w:r w:rsidRPr="00A64F51">
        <w:t>Сокращение срока дисквалификации на основании незначительной вины или халатности</w:t>
      </w:r>
    </w:p>
    <w:bookmarkEnd w:id="81"/>
    <w:bookmarkEnd w:id="82"/>
    <w:p w14:paraId="7F879143" w14:textId="77777777" w:rsidR="00A64F51" w:rsidRPr="00A64F51" w:rsidRDefault="00A64F51" w:rsidP="00A64F51">
      <w:pPr>
        <w:keepNext/>
        <w:jc w:val="both"/>
      </w:pPr>
    </w:p>
    <w:p w14:paraId="0EDCAC15" w14:textId="77777777" w:rsidR="00A64F51" w:rsidRPr="00A64F51" w:rsidRDefault="00A64F51" w:rsidP="00A64F51">
      <w:bookmarkStart w:id="83" w:name="_DV_C1021"/>
      <w:r w:rsidRPr="00A64F51">
        <w:rPr>
          <w:b/>
        </w:rPr>
        <w:t>10.6.1</w:t>
      </w:r>
      <w:r w:rsidRPr="00A64F51">
        <w:t xml:space="preserve"> </w:t>
      </w:r>
      <w:r w:rsidRPr="00A64F51">
        <w:tab/>
        <w:t xml:space="preserve"> Снижение санкций в особых обстоятельствах за нарушение статей 2.1, 2.2 или 2.6.</w:t>
      </w:r>
    </w:p>
    <w:p w14:paraId="42C2551B" w14:textId="77777777" w:rsidR="00A64F51" w:rsidRPr="00A64F51" w:rsidRDefault="00A64F51" w:rsidP="00A64F51">
      <w:r w:rsidRPr="00A64F51">
        <w:t xml:space="preserve">             Все скидки согласно статье 10.6.1 являются взаимоисключающими и не суммируются.</w:t>
      </w:r>
      <w:bookmarkEnd w:id="83"/>
    </w:p>
    <w:p w14:paraId="3447BE7B" w14:textId="77777777" w:rsidR="00A64F51" w:rsidRPr="00A64F51" w:rsidRDefault="00A64F51" w:rsidP="00A64F51">
      <w:pPr>
        <w:ind w:left="2340" w:hanging="900"/>
        <w:jc w:val="both"/>
      </w:pPr>
    </w:p>
    <w:p w14:paraId="3F634E13" w14:textId="77777777" w:rsidR="00A64F51" w:rsidRPr="00A64F51" w:rsidRDefault="00A64F51" w:rsidP="00A64F51">
      <w:pPr>
        <w:ind w:left="3240" w:hanging="900"/>
        <w:jc w:val="both"/>
        <w:rPr>
          <w:i/>
        </w:rPr>
      </w:pPr>
      <w:bookmarkStart w:id="84" w:name="_DV_C1022"/>
      <w:r w:rsidRPr="00A64F51">
        <w:rPr>
          <w:b/>
        </w:rPr>
        <w:t>10.6.1.1</w:t>
      </w:r>
      <w:r w:rsidRPr="00A64F51">
        <w:t xml:space="preserve"> </w:t>
      </w:r>
      <w:r w:rsidRPr="00A64F51">
        <w:tab/>
      </w:r>
      <w:bookmarkEnd w:id="84"/>
      <w:r w:rsidRPr="00A64F51">
        <w:rPr>
          <w:b/>
          <w:i/>
        </w:rPr>
        <w:t>Указанные вещества или указанные методы</w:t>
      </w:r>
    </w:p>
    <w:p w14:paraId="5FB6FD20" w14:textId="77777777" w:rsidR="00A64F51" w:rsidRPr="00A64F51" w:rsidRDefault="00A64F51" w:rsidP="00A64F51">
      <w:pPr>
        <w:ind w:left="3240" w:hanging="900"/>
        <w:jc w:val="both"/>
        <w:rPr>
          <w:i/>
          <w:iCs/>
        </w:rPr>
      </w:pPr>
    </w:p>
    <w:p w14:paraId="0A19A6BF" w14:textId="77777777" w:rsidR="00A64F51" w:rsidRPr="00A64F51" w:rsidRDefault="00A64F51" w:rsidP="00A64F51">
      <w:bookmarkStart w:id="85" w:name="_DV_C1023"/>
      <w:r w:rsidRPr="00A64F51">
        <w:t>В случаях, когда нарушение антидопинговых правил включает особую субстанцию, и спортсмен или иное лицо смогут доказать незначительную вину или халатность, срок дисквалификации должен составить, как минимум, предупреждение без назначения срока дисквалификации, и, как максимум, два года дисквалификации, в зависимости от степени вины спортсмена или иного лица</w:t>
      </w:r>
    </w:p>
    <w:p w14:paraId="151E9301" w14:textId="77777777" w:rsidR="00A64F51" w:rsidRPr="00A64F51" w:rsidRDefault="00A64F51" w:rsidP="00A64F51">
      <w:bookmarkStart w:id="86" w:name="_DV_C1026"/>
      <w:bookmarkEnd w:id="85"/>
      <w:r w:rsidRPr="00A64F51">
        <w:rPr>
          <w:b/>
        </w:rPr>
        <w:t>10.6.1.2</w:t>
      </w:r>
      <w:r w:rsidRPr="00A64F51">
        <w:t xml:space="preserve"> </w:t>
      </w:r>
      <w:r w:rsidRPr="00A64F51">
        <w:tab/>
      </w:r>
      <w:bookmarkEnd w:id="86"/>
      <w:r w:rsidRPr="00A64F51">
        <w:t xml:space="preserve">Загрязненные продукты </w:t>
      </w:r>
    </w:p>
    <w:p w14:paraId="50FA47E2" w14:textId="77777777" w:rsidR="00A64F51" w:rsidRPr="00A64F51" w:rsidRDefault="00A64F51" w:rsidP="00A64F51"/>
    <w:p w14:paraId="2CA47D9F" w14:textId="77777777" w:rsidR="00A64F51" w:rsidRPr="00A64F51" w:rsidRDefault="00A64F51" w:rsidP="00A64F51"/>
    <w:p w14:paraId="3D741268" w14:textId="77777777" w:rsidR="00A64F51" w:rsidRPr="00A64F51" w:rsidRDefault="00A64F51" w:rsidP="00A64F51">
      <w:r w:rsidRPr="00A64F51">
        <w:t xml:space="preserve">В случаях, когда спортсмен или иное лицо смогут доказать незначительную вину или халатность, и то, что запрещенная субстанция содержалась в загрязненном продукте, срок дисквалификации должен составить, как минимум, предупреждение без назначения срока </w:t>
      </w:r>
      <w:r w:rsidRPr="00A64F51">
        <w:lastRenderedPageBreak/>
        <w:t>дисквалификации, и, как максимум, два года дисквалификации, в зависимости от степени</w:t>
      </w:r>
      <w:bookmarkStart w:id="87" w:name="_DV_C1029"/>
      <w:r w:rsidRPr="00A64F51">
        <w:t xml:space="preserve"> вины спортсмена или иного лица.</w:t>
      </w:r>
      <w:bookmarkEnd w:id="87"/>
      <w:r w:rsidRPr="00A64F51">
        <w:rPr>
          <w:b/>
          <w:vertAlign w:val="superscript"/>
        </w:rPr>
        <w:footnoteReference w:id="50"/>
      </w:r>
    </w:p>
    <w:p w14:paraId="28F2EADC" w14:textId="77777777" w:rsidR="00A64F51" w:rsidRPr="00A64F51" w:rsidRDefault="00A64F51" w:rsidP="00A64F51">
      <w:pPr>
        <w:ind w:left="2340"/>
        <w:jc w:val="both"/>
      </w:pPr>
    </w:p>
    <w:p w14:paraId="0A28D3EA" w14:textId="77777777" w:rsidR="00A64F51" w:rsidRPr="00A64F51" w:rsidRDefault="00A64F51" w:rsidP="00A64F51">
      <w:pPr>
        <w:ind w:left="3240" w:hanging="900"/>
        <w:jc w:val="both"/>
      </w:pPr>
      <w:r w:rsidRPr="00A64F51">
        <w:rPr>
          <w:b/>
        </w:rPr>
        <w:t>10.6.1.3</w:t>
      </w:r>
      <w:r w:rsidRPr="00A64F51">
        <w:t xml:space="preserve"> </w:t>
      </w:r>
      <w:r w:rsidRPr="00A64F51">
        <w:tab/>
      </w:r>
      <w:r w:rsidRPr="00A64F51">
        <w:rPr>
          <w:i/>
        </w:rPr>
        <w:t>несовершеннолетние  лица или спортсмены-любители</w:t>
      </w:r>
    </w:p>
    <w:p w14:paraId="5B567140" w14:textId="77777777" w:rsidR="00A64F51" w:rsidRPr="00A64F51" w:rsidRDefault="00A64F51" w:rsidP="00A64F51">
      <w:pPr>
        <w:ind w:left="3240" w:hanging="900"/>
        <w:jc w:val="both"/>
      </w:pPr>
    </w:p>
    <w:p w14:paraId="1E439BC3" w14:textId="77777777" w:rsidR="00A64F51" w:rsidRPr="00A64F51" w:rsidRDefault="00A64F51" w:rsidP="00A64F51">
      <w:pPr>
        <w:ind w:left="2340"/>
        <w:jc w:val="both"/>
      </w:pPr>
      <w:r w:rsidRPr="00A64F51">
        <w:t>Если нарушение антидопинговых правил, не связанное с веществом злоупотребления, совершено несовершеннолетним лицом или Спортсменом-любителем, и Защищаемое лицо или Спортсмен-любитель может доказать отсутствие существенной вины или халатности, то срок дисквалификации должен быть как минимум: выговор и отсутствие срока дисквалификации и максимум два (2) года дисквалификации, в зависимости от степени вины защищаемого лица или спортсмена-любителя.</w:t>
      </w:r>
    </w:p>
    <w:p w14:paraId="22BB56D1" w14:textId="77777777" w:rsidR="00A64F51" w:rsidRPr="00A64F51" w:rsidRDefault="00A64F51" w:rsidP="00A64F51">
      <w:pPr>
        <w:ind w:left="2160"/>
        <w:jc w:val="both"/>
      </w:pPr>
    </w:p>
    <w:p w14:paraId="07FE54A4" w14:textId="77777777" w:rsidR="00A64F51" w:rsidRPr="00A64F51" w:rsidRDefault="00A64F51" w:rsidP="00A64F51">
      <w:pPr>
        <w:ind w:left="2340" w:hanging="900"/>
        <w:jc w:val="both"/>
      </w:pPr>
      <w:bookmarkStart w:id="89" w:name="_DV_C1030"/>
      <w:r w:rsidRPr="00A64F51">
        <w:rPr>
          <w:b/>
        </w:rPr>
        <w:t>10.6.2</w:t>
      </w:r>
      <w:r w:rsidRPr="00A64F51">
        <w:t xml:space="preserve"> </w:t>
      </w:r>
      <w:r w:rsidRPr="00A64F51">
        <w:tab/>
        <w:t>Применение незначительной вины или халатности за пределами применения статьи 10.6.</w:t>
      </w:r>
      <w:bookmarkEnd w:id="89"/>
    </w:p>
    <w:p w14:paraId="4301BA58" w14:textId="77777777" w:rsidR="00A64F51" w:rsidRPr="00A64F51" w:rsidRDefault="00A64F51" w:rsidP="00A64F51">
      <w:pPr>
        <w:ind w:left="2340" w:hanging="900"/>
        <w:jc w:val="both"/>
      </w:pPr>
    </w:p>
    <w:p w14:paraId="3456A699" w14:textId="77777777" w:rsidR="00A64F51" w:rsidRPr="00A64F51" w:rsidRDefault="00A64F51" w:rsidP="00A64F51">
      <w:bookmarkStart w:id="90" w:name="_DV_C1032"/>
      <w:r w:rsidRPr="00A64F51">
        <w:t>Если спортсмен или иное лицо смогут доказать в каждом конкретном случае, к которому пункт 10.5.1 не применяется, что в их действиях есть незначительная вина или халатность, то при условии дальнейшего сокращения или отмены в соответствии с пунктом 10.6, применимый в иных случаях срок дисквалификации может быть сокращен в соответствии со степенью вины спортсмена или иного лица, однако сокращаемый срок дисквалификации не может быть меньше половины срока дисквалификации, назначаемого в ином случае. Если срок дисквалификации, назначаемый в ином случае, составляет пожизненная дисквалификация, то сокращаемый срок по данной статье не может быть менее восьми лет.</w:t>
      </w:r>
      <w:bookmarkEnd w:id="90"/>
      <w:r w:rsidRPr="00A64F51">
        <w:rPr>
          <w:b/>
          <w:vertAlign w:val="superscript"/>
        </w:rPr>
        <w:footnoteReference w:id="51"/>
      </w:r>
    </w:p>
    <w:p w14:paraId="7B42133F" w14:textId="77777777" w:rsidR="00A64F51" w:rsidRPr="00A64F51" w:rsidRDefault="00A64F51" w:rsidP="00A64F51">
      <w:pPr>
        <w:jc w:val="both"/>
        <w:rPr>
          <w:color w:val="0000FF"/>
          <w:u w:val="double"/>
        </w:rPr>
      </w:pPr>
    </w:p>
    <w:p w14:paraId="30E945A8" w14:textId="77777777" w:rsidR="00A64F51" w:rsidRPr="00A64F51" w:rsidRDefault="00A64F51" w:rsidP="00A64F51">
      <w:bookmarkStart w:id="92" w:name="_Toc359253762"/>
      <w:r w:rsidRPr="00A64F51">
        <w:rPr>
          <w:b/>
        </w:rPr>
        <w:t>10.7</w:t>
      </w:r>
      <w:r w:rsidRPr="00A64F51">
        <w:rPr>
          <w:b/>
        </w:rPr>
        <w:tab/>
      </w:r>
      <w:bookmarkEnd w:id="92"/>
      <w:r w:rsidRPr="00A64F51">
        <w:t>Отмена, сокращение или прекращение срока дисквалификации, или других последствий по причинам иным, чем вина</w:t>
      </w:r>
    </w:p>
    <w:p w14:paraId="00221BEC" w14:textId="77777777" w:rsidR="00A64F51" w:rsidRPr="00A64F51" w:rsidRDefault="00A64F51" w:rsidP="00A64F51">
      <w:pPr>
        <w:ind w:left="1440" w:hanging="720"/>
        <w:jc w:val="both"/>
      </w:pPr>
    </w:p>
    <w:p w14:paraId="3795D0B3" w14:textId="77777777" w:rsidR="00A64F51" w:rsidRPr="00A64F51" w:rsidRDefault="00A64F51" w:rsidP="00A64F51">
      <w:bookmarkStart w:id="93" w:name="_DV_M521"/>
      <w:bookmarkStart w:id="94" w:name="_DV_M530"/>
      <w:bookmarkStart w:id="95" w:name="_DV_M531"/>
      <w:bookmarkStart w:id="96" w:name="_DV_M539"/>
      <w:bookmarkStart w:id="97" w:name="_DV_M540"/>
      <w:bookmarkEnd w:id="93"/>
      <w:bookmarkEnd w:id="94"/>
      <w:bookmarkEnd w:id="95"/>
      <w:bookmarkEnd w:id="96"/>
      <w:bookmarkEnd w:id="97"/>
      <w:r w:rsidRPr="00A64F51">
        <w:rPr>
          <w:b/>
        </w:rPr>
        <w:t>10.7.1</w:t>
      </w:r>
      <w:r w:rsidRPr="00A64F51">
        <w:t xml:space="preserve"> Существенное содействие в раскрытии или установлении нарушений антидопинговых правил</w:t>
      </w:r>
      <w:r w:rsidRPr="00A64F51">
        <w:rPr>
          <w:b/>
          <w:vertAlign w:val="superscript"/>
        </w:rPr>
        <w:footnoteReference w:id="52"/>
      </w:r>
    </w:p>
    <w:p w14:paraId="09744411" w14:textId="77777777" w:rsidR="00A64F51" w:rsidRPr="00A64F51" w:rsidRDefault="00A64F51" w:rsidP="00A64F51">
      <w:pPr>
        <w:jc w:val="both"/>
      </w:pPr>
    </w:p>
    <w:p w14:paraId="4C63E44A" w14:textId="77777777" w:rsidR="00A64F51" w:rsidRPr="00A64F51" w:rsidRDefault="00A64F51" w:rsidP="00A64F51">
      <w:bookmarkStart w:id="101" w:name="_DV_M541"/>
      <w:bookmarkEnd w:id="101"/>
      <w:r w:rsidRPr="00A64F51">
        <w:rPr>
          <w:b/>
        </w:rPr>
        <w:t>10.7.1.1</w:t>
      </w:r>
      <w:r w:rsidRPr="00A64F51">
        <w:t xml:space="preserve"> </w:t>
      </w:r>
      <w:r w:rsidRPr="00A64F51">
        <w:tab/>
        <w:t xml:space="preserve">НАДЦ КР при выявлении нарушения антидопинговых правил может в конкретном случае еще до принятия окончательного решения по апелляции по пункту 13 </w:t>
      </w:r>
      <w:r w:rsidRPr="00A64F51">
        <w:lastRenderedPageBreak/>
        <w:t>или до истечения срока подачи апелляции отменить часть срока дисквалификации, если спортсмен или иное лицо оказали существенное содействие антидопинговой организации, правоохранительным органам или профессиональному дисциплинарному органу, в результате чего:</w:t>
      </w:r>
    </w:p>
    <w:p w14:paraId="2F39D9DA" w14:textId="77777777" w:rsidR="00A64F51" w:rsidRPr="00A64F51" w:rsidRDefault="00A64F51" w:rsidP="00A64F51">
      <w:r w:rsidRPr="00A64F51">
        <w:t xml:space="preserve"> а) Антидопинговая организация раскрыла или открыла дело о нарушении антидопинговых правил другим лицом; б) правоохранительные или иные уполномоченные компетентные органы раскрыли или открыли дело о правонарушении или нарушении профессиональных правил, совершенном другим лицом, и информация, предоставленная данным лицом в рамках существенного содействия, стала доступна НАДЦ КР,  или другой Анти- Допинговой  организации в компетенцию которых  входит обработка результатов в)   ВАДА инициирует судебное разбирательство против Подписавшейся стороны, лаборатории, аккредитованной ВАДА, или подразделения по управлению паспортами спортсмена (как определено в Международном стандарте для лабораторий) за несоблюдение Кодекса, Международного стандарта или Технического документа; или (г) с одобрения ВАДА, в результате чего уголовный или дисциплинарный орган возбуждает уголовное преступление или нарушение профессиональных или спортивных правил, возникшее в результате нарушения спортивной этики, кроме допинга. </w:t>
      </w:r>
    </w:p>
    <w:p w14:paraId="59675A68" w14:textId="6D2C74C6" w:rsidR="00A64F51" w:rsidRPr="00A64F51" w:rsidRDefault="00A64F51" w:rsidP="00A64F51">
      <w:r w:rsidRPr="00A64F51">
        <w:rPr>
          <w:color w:val="000000"/>
        </w:rPr>
        <w:t xml:space="preserve"> д)</w:t>
      </w:r>
      <w:r w:rsidRPr="00A64F51">
        <w:t xml:space="preserve"> После окончательного решения по апелляции по пункту 13 или истечения срока подачи апелляции НАДЦ</w:t>
      </w:r>
      <w:r w:rsidR="006F31D5">
        <w:t xml:space="preserve"> </w:t>
      </w:r>
      <w:r w:rsidRPr="00A64F51">
        <w:t xml:space="preserve">КР может отменить часть срока дисквалификации, назначаемого в иных случаях, только с согласия ВАДА и соответствующей международной федерации. </w:t>
      </w:r>
    </w:p>
    <w:p w14:paraId="6D043C4B" w14:textId="77777777" w:rsidR="00A64F51" w:rsidRPr="00A64F51" w:rsidRDefault="00A64F51" w:rsidP="00A64F51">
      <w:pPr>
        <w:ind w:left="3240" w:hanging="900"/>
        <w:jc w:val="both"/>
      </w:pPr>
    </w:p>
    <w:p w14:paraId="5689F464" w14:textId="77777777" w:rsidR="00A64F51" w:rsidRPr="00A64F51" w:rsidRDefault="00A64F51" w:rsidP="00A64F51">
      <w:r w:rsidRPr="00A64F51">
        <w:t>Продолжительность той части срока, на которую может быть сокращен назначаемый в иных случаях срок дисквалификации, должна основываться на серьезности нарушения антидопинговых правил, совершенного спортсменом или иным лицом, и того, насколько велико было существенное содействие, оказанное спортсменом и иным лицом в деле борьбы с допингом в спорте. Может быть отменено не более трех четвертей назначаемого в иных случаях срока дисквалификации. Если же назначаемая в иных случаях дисквалификация является пожизненной, то несокращаемый срок по данной статье составляет не менее восьми лет. Для целей данного параграфа применимый в иных случаях срок дисквалификации не включает период дисквалификации, который может быть добавлен в соответствии со статьей 10.9.3.2 настоящих Антидопинговых правил.</w:t>
      </w:r>
    </w:p>
    <w:p w14:paraId="057196F2" w14:textId="77777777" w:rsidR="00A64F51" w:rsidRPr="00A64F51" w:rsidRDefault="00A64F51" w:rsidP="00A64F51">
      <w:pPr>
        <w:ind w:left="3240" w:hanging="900"/>
        <w:jc w:val="both"/>
      </w:pPr>
    </w:p>
    <w:p w14:paraId="71B863A1" w14:textId="559CDFB7" w:rsidR="00A64F51" w:rsidRPr="00A64F51" w:rsidRDefault="00A64F51" w:rsidP="00A64F51">
      <w:pPr>
        <w:ind w:left="3240"/>
        <w:jc w:val="both"/>
      </w:pPr>
      <w:r w:rsidRPr="00A64F51">
        <w:t>По запросу спортсмена или другого лица, которое стремится оказать существенную помощь, НАДЦ</w:t>
      </w:r>
      <w:r w:rsidR="006F31D5">
        <w:t xml:space="preserve"> </w:t>
      </w:r>
      <w:r w:rsidRPr="00A64F51">
        <w:t>KР разрешает спортсмену или другому лицу предоставить ему информацию в соответствии с Соглашением без ущерба.</w:t>
      </w:r>
    </w:p>
    <w:p w14:paraId="49D30DA6" w14:textId="77777777" w:rsidR="00A64F51" w:rsidRPr="00A64F51" w:rsidRDefault="00A64F51" w:rsidP="00A64F51">
      <w:pPr>
        <w:ind w:left="3240" w:hanging="900"/>
        <w:jc w:val="both"/>
      </w:pPr>
    </w:p>
    <w:p w14:paraId="40BF8461" w14:textId="77777777" w:rsidR="00A64F51" w:rsidRPr="00A64F51" w:rsidRDefault="00A64F51" w:rsidP="00A64F51">
      <w:r w:rsidRPr="00A64F51">
        <w:t>Если спортсмен или иное лицо в итоге отказываются сотрудничать и предоставлять полную и надежную информацию в рамках существенного содействия, на основании которого была предоставлена отмена срока дисквалификации, НАДЦ КР может восстановить первоначальный срок дисквалификации. Если НАДЦ КР  решит восстановить отмененный ранее срок дисквалификации или решит не восстанавливать отмененный ранее срок дисквалификации, на такое решение может быть подана апелляция любым лицом, уполномоченным на это в соответствии с главой 13 Правил</w:t>
      </w:r>
    </w:p>
    <w:p w14:paraId="0E46465F" w14:textId="77777777" w:rsidR="00A64F51" w:rsidRPr="00A64F51" w:rsidRDefault="00A64F51" w:rsidP="00A64F51">
      <w:pPr>
        <w:ind w:left="3240" w:hanging="900"/>
        <w:jc w:val="both"/>
      </w:pPr>
    </w:p>
    <w:p w14:paraId="390668C7" w14:textId="77777777" w:rsidR="00A64F51" w:rsidRPr="00A64F51" w:rsidRDefault="00A64F51" w:rsidP="00A64F51">
      <w:bookmarkStart w:id="102" w:name="_Toc321920470"/>
      <w:bookmarkStart w:id="103" w:name="_Toc323139162"/>
      <w:r w:rsidRPr="00A64F51">
        <w:rPr>
          <w:b/>
          <w:iCs/>
        </w:rPr>
        <w:t>10.7.1.2</w:t>
      </w:r>
      <w:r w:rsidRPr="00A64F51">
        <w:rPr>
          <w:iCs/>
        </w:rPr>
        <w:t xml:space="preserve"> </w:t>
      </w:r>
      <w:r w:rsidRPr="00A64F51">
        <w:rPr>
          <w:iCs/>
        </w:rPr>
        <w:tab/>
      </w:r>
      <w:r w:rsidRPr="00A64F51">
        <w:t xml:space="preserve">Для поощрения спортсменов и иных лиц в предоставлении существенного содействия антидопинговым организациям, по запросу НАДЦ КР или по запросу спортсмена или иного лица, которое обвиняется в нарушении антидопинговых правил, ВАДА на любой стадии обработки результатов, даже после принятия окончательного решения по апелляции в соответствии с главой 13 Правил, может согласиться отменить на свое усмотрение применимый в иных случаях срок дисквалификации и другие последствия. В исключительных  случаях ВАДА в ответ на существенное содействие </w:t>
      </w:r>
      <w:r w:rsidRPr="00A64F51">
        <w:lastRenderedPageBreak/>
        <w:t>может согласиться на отмену срока дисквалификации и других последствий более чем это предусмотрено данным пунктом, вплоть до неприменения дисквалификации и (или) невозвращения призовых денег или отмены штрафа и возмещения расходов. Отсутствие согласия ВАДА является условием для восстановления санкции, как это предусмотрено данной статьей. Несмотря на статью 13, решения ВАДА в контексте данной статьи 10.7.1.2 не могут быть обжалованы.</w:t>
      </w:r>
    </w:p>
    <w:bookmarkEnd w:id="102"/>
    <w:bookmarkEnd w:id="103"/>
    <w:p w14:paraId="45EE71F6" w14:textId="77777777" w:rsidR="00A64F51" w:rsidRPr="00A64F51" w:rsidRDefault="00A64F51" w:rsidP="00A64F51">
      <w:pPr>
        <w:ind w:left="3240" w:hanging="900"/>
        <w:jc w:val="both"/>
        <w:rPr>
          <w:bCs/>
        </w:rPr>
      </w:pPr>
    </w:p>
    <w:p w14:paraId="6796B1C6" w14:textId="77777777" w:rsidR="00A64F51" w:rsidRPr="00A64F51" w:rsidRDefault="00A64F51" w:rsidP="00A64F51">
      <w:r w:rsidRPr="00A64F51">
        <w:rPr>
          <w:b/>
          <w:bCs/>
        </w:rPr>
        <w:t>10.7.1.3</w:t>
      </w:r>
      <w:r w:rsidRPr="00A64F51">
        <w:rPr>
          <w:bCs/>
        </w:rPr>
        <w:t xml:space="preserve"> </w:t>
      </w:r>
      <w:r w:rsidRPr="00A64F51">
        <w:rPr>
          <w:bCs/>
        </w:rPr>
        <w:tab/>
      </w:r>
      <w:r w:rsidRPr="00A64F51">
        <w:t>Если НАДЦ  КР отменяет какую-либо часть применимой санкции в связи с существенным содействием, то уведомление с обоснованием решения должно быть направлено другим антидопинговым организациям, имеющим право на апелляцию в соответствии со статьей 13.2.3, как предусмотрено в статье 14.</w:t>
      </w:r>
    </w:p>
    <w:p w14:paraId="1B2ED6BE" w14:textId="77777777" w:rsidR="00A64F51" w:rsidRPr="00A64F51" w:rsidRDefault="00A64F51" w:rsidP="00A64F51">
      <w:r w:rsidRPr="00A64F51">
        <w:t>В особых обстоятельствах, если ВАДА считает, что это будет лучше для интересов борьбы с допингом в спорте, ВАДА может разрешить антидопинговой организации вступить в соответствующее соглашение о конфиденциальности, которое будет предусматривать ограничение или отсрочку раскрытия информации по существующему существенному содействию или его характеру.</w:t>
      </w:r>
    </w:p>
    <w:p w14:paraId="6EF0FA62" w14:textId="77777777" w:rsidR="00A64F51" w:rsidRPr="00A64F51" w:rsidRDefault="00A64F51" w:rsidP="00A64F51">
      <w:pPr>
        <w:ind w:left="3240" w:hanging="900"/>
        <w:jc w:val="both"/>
        <w:rPr>
          <w:bCs/>
        </w:rPr>
      </w:pPr>
    </w:p>
    <w:p w14:paraId="2DC266C2" w14:textId="77777777" w:rsidR="00A64F51" w:rsidRPr="00A64F51" w:rsidRDefault="00A64F51" w:rsidP="00A64F51">
      <w:pPr>
        <w:jc w:val="both"/>
        <w:rPr>
          <w:i/>
          <w:iCs/>
        </w:rPr>
      </w:pPr>
    </w:p>
    <w:p w14:paraId="15ECDC59" w14:textId="77777777" w:rsidR="00A64F51" w:rsidRPr="00A64F51" w:rsidRDefault="00A64F51" w:rsidP="00A64F51">
      <w:bookmarkStart w:id="104" w:name="_DV_M548"/>
      <w:bookmarkEnd w:id="104"/>
      <w:r w:rsidRPr="00A64F51">
        <w:rPr>
          <w:b/>
        </w:rPr>
        <w:t>10.7.2</w:t>
      </w:r>
      <w:bookmarkStart w:id="105" w:name="_DV_M549"/>
      <w:bookmarkEnd w:id="105"/>
      <w:r w:rsidRPr="00A64F51">
        <w:rPr>
          <w:b/>
        </w:rPr>
        <w:tab/>
      </w:r>
      <w:r w:rsidRPr="00A64F51">
        <w:t xml:space="preserve">Признание нарушения антидопинговых правил в отсутствие других доказательств </w:t>
      </w:r>
    </w:p>
    <w:p w14:paraId="3ACDFAD4" w14:textId="77777777" w:rsidR="00A64F51" w:rsidRPr="00A64F51" w:rsidRDefault="00A64F51" w:rsidP="00A64F51"/>
    <w:p w14:paraId="0B1C6F36" w14:textId="77777777" w:rsidR="00A64F51" w:rsidRPr="00A64F51" w:rsidRDefault="00A64F51" w:rsidP="00A64F51">
      <w:r w:rsidRPr="00A64F51">
        <w:t>Если спортсмен или иное лицо добровольно признают совершение нарушения антидопинговых правил до получения уведомления о взятии пробы, которая могла бы выявить такое нарушение (или в случае нарушения антидопинговых правил не по пункту 2.1. - до получения, согласно статье 7, первого уведомления о нарушении), и это признание является единственно достоверным свидетельством нарушения на момент признания, срок дисквалификации может быть сокращен, но не более чем наполовину от предусмотренного в иных случаях срока</w:t>
      </w:r>
      <w:bookmarkStart w:id="106" w:name="_DV_M550"/>
      <w:bookmarkEnd w:id="106"/>
      <w:r w:rsidRPr="00A64F51">
        <w:t>.</w:t>
      </w:r>
      <w:r w:rsidRPr="00A64F51">
        <w:rPr>
          <w:b/>
          <w:vertAlign w:val="superscript"/>
        </w:rPr>
        <w:footnoteReference w:id="53"/>
      </w:r>
    </w:p>
    <w:p w14:paraId="5CE31613" w14:textId="77777777" w:rsidR="00A64F51" w:rsidRPr="00A64F51" w:rsidRDefault="00A64F51" w:rsidP="00A64F51">
      <w:pPr>
        <w:ind w:left="2340" w:hanging="900"/>
        <w:jc w:val="both"/>
      </w:pPr>
    </w:p>
    <w:p w14:paraId="0ED2BE3B" w14:textId="77777777" w:rsidR="00A64F51" w:rsidRPr="00A64F51" w:rsidRDefault="00A64F51" w:rsidP="00A64F51">
      <w:bookmarkStart w:id="107" w:name="_DV_M551"/>
      <w:bookmarkStart w:id="108" w:name="_DV_M552"/>
      <w:bookmarkEnd w:id="107"/>
      <w:bookmarkEnd w:id="108"/>
      <w:r w:rsidRPr="00A64F51">
        <w:rPr>
          <w:b/>
        </w:rPr>
        <w:t>10.7.3</w:t>
      </w:r>
      <w:r w:rsidRPr="00A64F51">
        <w:t xml:space="preserve"> </w:t>
      </w:r>
      <w:r w:rsidRPr="00A64F51">
        <w:tab/>
        <w:t xml:space="preserve">Применение нескольких оснований для сокращения санкции </w:t>
      </w:r>
    </w:p>
    <w:p w14:paraId="45D8A36B" w14:textId="77777777" w:rsidR="00A64F51" w:rsidRPr="00A64F51" w:rsidRDefault="00A64F51" w:rsidP="00A64F51"/>
    <w:p w14:paraId="23020C60" w14:textId="77777777" w:rsidR="00A64F51" w:rsidRPr="00A64F51" w:rsidRDefault="00A64F51" w:rsidP="00A64F51">
      <w:r w:rsidRPr="00A64F51">
        <w:t>Если спортсмен или иное лицо доказывают, что имеют право на сокращение санкций по более чем одному из положений пунктов 10.5 или 10.6, 10.7 то до применения любого сокращения или отмены по пункту 10.7 применимый в иных случаях срок дисквалификации должен быть определен в соответствии с пунктами 10.2, 10.3, 10.5 и 10.6. Если спортсмен или иное лицо доказывают, что имеют право на сокращение или отмену срока дисквалификации в соответствии с пунктом 10.7, срок дисквалификации может быть отменен или сокращен, но не более чем до одной четверти предусмотренного в иных случаях срока дисквалификации.</w:t>
      </w:r>
    </w:p>
    <w:p w14:paraId="20A183D0" w14:textId="77777777" w:rsidR="00A64F51" w:rsidRPr="00A64F51" w:rsidRDefault="00A64F51" w:rsidP="00A64F51">
      <w:pPr>
        <w:ind w:left="1440" w:hanging="720"/>
        <w:jc w:val="both"/>
        <w:rPr>
          <w:b/>
          <w:bCs/>
        </w:rPr>
      </w:pPr>
      <w:bookmarkStart w:id="109" w:name="_DV_M556"/>
      <w:bookmarkEnd w:id="109"/>
      <w:r w:rsidRPr="00A64F51">
        <w:rPr>
          <w:b/>
          <w:bCs/>
        </w:rPr>
        <w:t xml:space="preserve">10.8 </w:t>
      </w:r>
      <w:r w:rsidRPr="00A64F51">
        <w:rPr>
          <w:b/>
          <w:bCs/>
        </w:rPr>
        <w:tab/>
      </w:r>
      <w:r w:rsidRPr="00A64F51">
        <w:rPr>
          <w:b/>
          <w:bCs/>
          <w:i/>
          <w:iCs/>
        </w:rPr>
        <w:t>Соглашения об управлении результатами</w:t>
      </w:r>
    </w:p>
    <w:p w14:paraId="6F4A7A3B" w14:textId="77777777" w:rsidR="00A64F51" w:rsidRPr="00A64F51" w:rsidRDefault="00A64F51" w:rsidP="00A64F51">
      <w:pPr>
        <w:ind w:left="2340" w:hanging="900"/>
        <w:jc w:val="both"/>
      </w:pPr>
      <w:r w:rsidRPr="00A64F51">
        <w:rPr>
          <w:b/>
        </w:rPr>
        <w:t>10.8.1</w:t>
      </w:r>
      <w:r w:rsidRPr="00A64F51">
        <w:t xml:space="preserve"> </w:t>
      </w:r>
      <w:r w:rsidRPr="00A64F51">
        <w:tab/>
        <w:t>Сокращение на один год определенных нарушений антидопинговых правил на основании досрочного признания и принятия санкции</w:t>
      </w:r>
    </w:p>
    <w:p w14:paraId="17402811" w14:textId="77777777" w:rsidR="00A64F51" w:rsidRPr="00A64F51" w:rsidRDefault="00A64F51" w:rsidP="00A64F51">
      <w:pPr>
        <w:ind w:left="2340" w:hanging="900"/>
        <w:jc w:val="both"/>
      </w:pPr>
    </w:p>
    <w:p w14:paraId="134DC6C1" w14:textId="77777777" w:rsidR="00A64F51" w:rsidRPr="00A64F51" w:rsidRDefault="00A64F51" w:rsidP="00A64F51">
      <w:pPr>
        <w:ind w:left="1440"/>
        <w:jc w:val="both"/>
      </w:pPr>
      <w:r w:rsidRPr="00A64F51">
        <w:t xml:space="preserve">Если спортсмен или иное лицо после уведомления НАДЦ-КР о потенциальном нарушении антидопинговых правил, предполагающем срок дисквалификации на четыре (4) или более лет (включая любой срок дисквалификации, заявленный в соответствии со статьей 10.4), признает </w:t>
      </w:r>
      <w:r w:rsidRPr="00A64F51">
        <w:lastRenderedPageBreak/>
        <w:t>нарушение и принимает заявленный срок дисквалификации не позднее, чем через двадцать (20) дней после получения уведомления об обвинении в нарушении антидопинговых правил, спортсмен или другое лицо может получить сокращение срока дисквалификации, установленного НАДЦ-КР, на один год.  Если спортсмен или иное лицо получает сокращение на один год заявленного срока дисквалификации в соответствии с настоящей статьей 10.8.1, дальнейшее сокращение заявленного срока дисквалификации не допускается в соответствии с любой другой статьей.</w:t>
      </w:r>
      <w:r w:rsidRPr="00A64F51">
        <w:rPr>
          <w:b/>
          <w:vertAlign w:val="superscript"/>
          <w:lang w:val="en-CA"/>
        </w:rPr>
        <w:footnoteReference w:id="54"/>
      </w:r>
    </w:p>
    <w:p w14:paraId="29CEA4E5" w14:textId="77777777" w:rsidR="00A64F51" w:rsidRPr="00A64F51" w:rsidRDefault="00A64F51" w:rsidP="00A64F51">
      <w:pPr>
        <w:ind w:left="2340"/>
        <w:jc w:val="both"/>
      </w:pPr>
    </w:p>
    <w:p w14:paraId="7798A34E" w14:textId="77777777" w:rsidR="00A64F51" w:rsidRPr="00A64F51" w:rsidRDefault="00A64F51" w:rsidP="00A64F51">
      <w:pPr>
        <w:ind w:left="2340" w:hanging="900"/>
        <w:jc w:val="both"/>
      </w:pPr>
      <w:r w:rsidRPr="00A64F51">
        <w:rPr>
          <w:b/>
        </w:rPr>
        <w:t>10.8.2</w:t>
      </w:r>
      <w:r w:rsidRPr="00A64F51">
        <w:t xml:space="preserve"> </w:t>
      </w:r>
      <w:r w:rsidRPr="00A64F51">
        <w:tab/>
        <w:t>Соглашение о разрешении дела</w:t>
      </w:r>
    </w:p>
    <w:p w14:paraId="35BDD76E" w14:textId="77777777" w:rsidR="00A64F51" w:rsidRPr="00A64F51" w:rsidRDefault="00A64F51" w:rsidP="00A64F51">
      <w:pPr>
        <w:ind w:left="2340" w:hanging="900"/>
        <w:jc w:val="both"/>
      </w:pPr>
    </w:p>
    <w:p w14:paraId="4EFE669C" w14:textId="355738CD" w:rsidR="00A64F51" w:rsidRPr="00A64F51" w:rsidRDefault="00A64F51" w:rsidP="00A64F51">
      <w:r w:rsidRPr="00A64F51">
        <w:t xml:space="preserve">Если спортсмен или иное лицо сознаются в нарушении антидопинговых правил после того, как они были информированы об этом НАДЦ КР и </w:t>
      </w:r>
      <w:r w:rsidR="006F31D5" w:rsidRPr="00A64F51">
        <w:t>соглашается</w:t>
      </w:r>
      <w:r w:rsidRPr="00A64F51">
        <w:t xml:space="preserve"> с Последствиями назначенными НАДЦ КР или ВАДА тогда по их собственному усмотрению  Спортсмен или иное лицо могут получить сокращение срока дисквалификации на основании оценки НАДЦ КР и ВАДА и применения статей 10.1–10.7 к заявленному нарушению антидопинговых правил, серьезности нарушения. степени вины лица и то, как быстро спортсмен или иное лицо признали нарушение; и (</w:t>
      </w:r>
      <w:r w:rsidRPr="00A64F51">
        <w:rPr>
          <w:lang w:val="en-CA"/>
        </w:rPr>
        <w:t>b</w:t>
      </w:r>
      <w:r w:rsidRPr="00A64F51">
        <w:t>) срок дисквалификации может начаться с даты взятия пробы или с даты последнего нарушения антидопинговых правил. Однако в каждом случае, когда применяется данная статья, спортсмен или другое лицо должны отбыть по крайней мере половину согласованного срока дисквалификации, начиная с более ранней из дат, когда спортсмен или другое лицо согласились на наложение ареста, санкции или временного отстранения, которые  впоследствии был</w:t>
      </w:r>
      <w:r w:rsidR="00E05356">
        <w:t>и</w:t>
      </w:r>
      <w:r w:rsidRPr="00A64F51">
        <w:t xml:space="preserve"> соблюдены спортсменом или другим лицом. Решение ВАДА и НАДЦ</w:t>
      </w:r>
      <w:r w:rsidR="006F31D5">
        <w:t xml:space="preserve"> </w:t>
      </w:r>
      <w:r w:rsidRPr="00A64F51">
        <w:rPr>
          <w:lang w:val="en-CA"/>
        </w:rPr>
        <w:t>K</w:t>
      </w:r>
      <w:r w:rsidRPr="00A64F51">
        <w:t xml:space="preserve">Р заключить или не заключать соглашение о разрешении дела, а также размер сокращения и дата начала срока дисквалификации не подлежат определению или пересмотру органом, проводящим слушание, и не подлежит обжалованию в соответствии со статьей 13. </w:t>
      </w:r>
    </w:p>
    <w:p w14:paraId="10B34BBC" w14:textId="7153D09A" w:rsidR="00A64F51" w:rsidRPr="00A64F51" w:rsidRDefault="00A64F51" w:rsidP="00A64F51">
      <w:pPr>
        <w:ind w:left="1440"/>
        <w:jc w:val="both"/>
        <w:rPr>
          <w:b/>
          <w:vertAlign w:val="superscript"/>
        </w:rPr>
      </w:pPr>
      <w:r w:rsidRPr="00A64F51">
        <w:t>По запросу спортсмена или иного лица, которое стремится заключить соглашение о разрешении дела в соответствии с настоящей статьей, НАДЦ</w:t>
      </w:r>
      <w:r w:rsidR="006F31D5">
        <w:t xml:space="preserve"> </w:t>
      </w:r>
      <w:r w:rsidRPr="00A64F51">
        <w:rPr>
          <w:lang w:val="en-CA"/>
        </w:rPr>
        <w:t>K</w:t>
      </w:r>
      <w:r w:rsidRPr="00A64F51">
        <w:t>Р разрешает спортсмену или другому лицу обсудить с ним признание нарушения антидопинговых правил без ущерба для Соглашение.</w:t>
      </w:r>
      <w:r w:rsidRPr="00A64F51">
        <w:rPr>
          <w:b/>
          <w:vertAlign w:val="superscript"/>
          <w:lang w:val="en-CA"/>
        </w:rPr>
        <w:footnoteReference w:id="55"/>
      </w:r>
    </w:p>
    <w:p w14:paraId="496D35B3" w14:textId="77777777" w:rsidR="00A64F51" w:rsidRPr="00A64F51" w:rsidRDefault="00A64F51" w:rsidP="00A64F51">
      <w:pPr>
        <w:jc w:val="both"/>
      </w:pPr>
    </w:p>
    <w:p w14:paraId="7DB1FC06" w14:textId="77777777" w:rsidR="00A64F51" w:rsidRPr="00A64F51" w:rsidRDefault="00A64F51" w:rsidP="00A64F51">
      <w:r w:rsidRPr="00A64F51">
        <w:rPr>
          <w:b/>
          <w:spacing w:val="-3"/>
        </w:rPr>
        <w:t xml:space="preserve">10.9 </w:t>
      </w:r>
      <w:r w:rsidRPr="00A64F51">
        <w:rPr>
          <w:b/>
          <w:spacing w:val="-3"/>
        </w:rPr>
        <w:tab/>
      </w:r>
      <w:r w:rsidRPr="00A64F51">
        <w:t>Многочисленные нарушения</w:t>
      </w:r>
    </w:p>
    <w:p w14:paraId="301E76E1" w14:textId="77777777" w:rsidR="00A64F51" w:rsidRPr="00A64F51" w:rsidRDefault="00A64F51" w:rsidP="00A64F51">
      <w:pPr>
        <w:ind w:left="1440" w:hanging="720"/>
        <w:jc w:val="both"/>
        <w:rPr>
          <w:b/>
          <w:spacing w:val="-3"/>
        </w:rPr>
      </w:pPr>
    </w:p>
    <w:p w14:paraId="1BC36397" w14:textId="77777777" w:rsidR="00A64F51" w:rsidRPr="00A64F51" w:rsidRDefault="00A64F51" w:rsidP="00A64F51">
      <w:pPr>
        <w:jc w:val="both"/>
        <w:rPr>
          <w:b/>
          <w:spacing w:val="-3"/>
        </w:rPr>
      </w:pPr>
    </w:p>
    <w:p w14:paraId="31D06721" w14:textId="77777777" w:rsidR="00A64F51" w:rsidRPr="00A64F51" w:rsidRDefault="00A64F51" w:rsidP="00A64F51">
      <w:pPr>
        <w:ind w:left="2340" w:hanging="900"/>
        <w:jc w:val="both"/>
        <w:rPr>
          <w:b/>
        </w:rPr>
      </w:pPr>
      <w:r w:rsidRPr="00A64F51">
        <w:rPr>
          <w:b/>
          <w:bCs/>
          <w:spacing w:val="-3"/>
        </w:rPr>
        <w:t>10.9.1</w:t>
      </w:r>
      <w:r w:rsidRPr="00A64F51">
        <w:rPr>
          <w:bCs/>
          <w:spacing w:val="-3"/>
        </w:rPr>
        <w:t xml:space="preserve"> </w:t>
      </w:r>
      <w:r w:rsidRPr="00A64F51">
        <w:rPr>
          <w:bCs/>
          <w:spacing w:val="-3"/>
        </w:rPr>
        <w:tab/>
        <w:t>Второе или третье нарушение Антидопинговых правил</w:t>
      </w:r>
    </w:p>
    <w:p w14:paraId="23113D93" w14:textId="77777777" w:rsidR="00A64F51" w:rsidRPr="00A64F51" w:rsidRDefault="00A64F51" w:rsidP="00A64F51">
      <w:pPr>
        <w:keepNext/>
        <w:jc w:val="both"/>
        <w:rPr>
          <w:b/>
          <w:spacing w:val="-3"/>
        </w:rPr>
      </w:pPr>
    </w:p>
    <w:p w14:paraId="6773E90C" w14:textId="77777777" w:rsidR="00A64F51" w:rsidRPr="00A64F51" w:rsidRDefault="00A64F51" w:rsidP="00A64F51">
      <w:r w:rsidRPr="00A64F51">
        <w:rPr>
          <w:b/>
        </w:rPr>
        <w:t>10.9.1.1</w:t>
      </w:r>
      <w:r w:rsidRPr="00A64F51">
        <w:t xml:space="preserve"> </w:t>
      </w:r>
      <w:r w:rsidRPr="00A64F51">
        <w:tab/>
        <w:t>Срок дисквалификации при повторном нарушении спортсменом или иным Лицом антидопинговых правил должен быть определен, исходя из того, что больше:</w:t>
      </w:r>
    </w:p>
    <w:p w14:paraId="64C0577C" w14:textId="77777777" w:rsidR="00A64F51" w:rsidRPr="00A64F51" w:rsidRDefault="00A64F51" w:rsidP="00A64F51">
      <w:pPr>
        <w:keepNext/>
        <w:ind w:left="3240" w:hanging="900"/>
        <w:jc w:val="both"/>
      </w:pPr>
      <w:r w:rsidRPr="00A64F51">
        <w:t>:</w:t>
      </w:r>
    </w:p>
    <w:p w14:paraId="41E91FFD" w14:textId="77777777" w:rsidR="00A64F51" w:rsidRPr="00A64F51" w:rsidRDefault="00A64F51" w:rsidP="00A64F51">
      <w:pPr>
        <w:keepNext/>
        <w:numPr>
          <w:ilvl w:val="0"/>
          <w:numId w:val="20"/>
        </w:numPr>
        <w:ind w:left="3960"/>
        <w:jc w:val="both"/>
        <w:rPr>
          <w:color w:val="000000"/>
        </w:rPr>
      </w:pPr>
      <w:r w:rsidRPr="00A64F51">
        <w:t>шесть месяцев</w:t>
      </w:r>
      <w:r w:rsidRPr="00A64F51">
        <w:rPr>
          <w:color w:val="000000"/>
        </w:rPr>
        <w:t>; или</w:t>
      </w:r>
    </w:p>
    <w:p w14:paraId="277D14FD" w14:textId="77777777" w:rsidR="00A64F51" w:rsidRPr="00A64F51" w:rsidRDefault="00A64F51" w:rsidP="00A64F51">
      <w:pPr>
        <w:keepNext/>
        <w:adjustRightInd w:val="0"/>
        <w:jc w:val="both"/>
        <w:rPr>
          <w:color w:val="000000"/>
        </w:rPr>
      </w:pPr>
    </w:p>
    <w:p w14:paraId="049AECDB" w14:textId="77777777" w:rsidR="00A64F51" w:rsidRPr="00A64F51" w:rsidRDefault="00A64F51" w:rsidP="00A64F51">
      <w:pPr>
        <w:keepNext/>
        <w:numPr>
          <w:ilvl w:val="0"/>
          <w:numId w:val="20"/>
        </w:numPr>
        <w:ind w:left="3960"/>
        <w:jc w:val="both"/>
        <w:rPr>
          <w:color w:val="000000"/>
        </w:rPr>
      </w:pPr>
      <w:r w:rsidRPr="00A64F51">
        <w:rPr>
          <w:color w:val="000000"/>
        </w:rPr>
        <w:t>Срок дисквалификации в диапазоне от:</w:t>
      </w:r>
    </w:p>
    <w:p w14:paraId="467D30DA" w14:textId="77777777" w:rsidR="00A64F51" w:rsidRPr="00A64F51" w:rsidRDefault="00A64F51" w:rsidP="00A64F51">
      <w:pPr>
        <w:ind w:left="720"/>
        <w:jc w:val="both"/>
        <w:rPr>
          <w:color w:val="000000"/>
        </w:rPr>
      </w:pPr>
    </w:p>
    <w:p w14:paraId="4BC7E3E0" w14:textId="77777777" w:rsidR="00A64F51" w:rsidRPr="00A64F51" w:rsidRDefault="00A64F51" w:rsidP="00A64F51">
      <w:r w:rsidRPr="00A64F51">
        <w:rPr>
          <w:color w:val="000000"/>
        </w:rPr>
        <w:lastRenderedPageBreak/>
        <w:t>(i)</w:t>
      </w:r>
      <w:r w:rsidRPr="00A64F51">
        <w:rPr>
          <w:color w:val="000000"/>
        </w:rPr>
        <w:tab/>
        <w:t>сумма срока дисквалификации, наложенного за первое нарушение антидопинговых правил, плюс срок дисквалификации, в противном случае применимый ко второму нарушению антидопингового правила, рассматриваемому как первое нарушение, и</w:t>
      </w:r>
    </w:p>
    <w:p w14:paraId="4E7DE98E" w14:textId="77777777" w:rsidR="00A64F51" w:rsidRPr="00A64F51" w:rsidRDefault="00A64F51" w:rsidP="00A64F51">
      <w:pPr>
        <w:adjustRightInd w:val="0"/>
        <w:ind w:left="3240"/>
        <w:jc w:val="both"/>
        <w:rPr>
          <w:color w:val="000000"/>
        </w:rPr>
      </w:pPr>
    </w:p>
    <w:p w14:paraId="4F75DCFA" w14:textId="77777777" w:rsidR="00A64F51" w:rsidRPr="00A64F51" w:rsidRDefault="00A64F51" w:rsidP="00A64F51">
      <w:pPr>
        <w:rPr>
          <w:color w:val="000000"/>
        </w:rPr>
      </w:pPr>
      <w:r w:rsidRPr="00A64F51">
        <w:rPr>
          <w:color w:val="000000"/>
        </w:rPr>
        <w:t xml:space="preserve">(ii) </w:t>
      </w:r>
      <w:r w:rsidRPr="00A64F51">
        <w:rPr>
          <w:color w:val="000000"/>
        </w:rPr>
        <w:tab/>
      </w:r>
      <w:r w:rsidRPr="00A64F51">
        <w:t>двойной срок по сравнению со сроком дисквалификации, применимый к данному повторному нарушению антидопинговых правил, если бы оно рассматривалось в качестве первого нарушения</w:t>
      </w:r>
    </w:p>
    <w:p w14:paraId="77AB4E57" w14:textId="77777777" w:rsidR="00A64F51" w:rsidRPr="00A64F51" w:rsidRDefault="00A64F51" w:rsidP="00A64F51">
      <w:pPr>
        <w:jc w:val="both"/>
        <w:rPr>
          <w:i/>
        </w:rPr>
      </w:pPr>
    </w:p>
    <w:p w14:paraId="01E9528D" w14:textId="77777777" w:rsidR="00A64F51" w:rsidRPr="00A64F51" w:rsidRDefault="00A64F51" w:rsidP="00A64F51">
      <w:r w:rsidRPr="00A64F51">
        <w:rPr>
          <w:b/>
        </w:rPr>
        <w:t xml:space="preserve">10.9.1.2 </w:t>
      </w:r>
      <w:r w:rsidRPr="00A64F51">
        <w:rPr>
          <w:b/>
        </w:rPr>
        <w:tab/>
      </w:r>
      <w:r w:rsidRPr="00A64F51">
        <w:t>При установлении третьего нарушения антидопинговых правил назначается пожизненный срок дисквалификации за исключением случаев, когда при третьем нарушении антидопинговых правил выявляются условия, позволяющие отменить или сократить срок дисквалификации по пункту 10.5 или 10.6, или нарушение установлено по пункту 2.4. В этих конкретных случаях срок дисквалификации назначается от восьми лет до пожизненной дисквалификации</w:t>
      </w:r>
    </w:p>
    <w:p w14:paraId="6F1090E9" w14:textId="77777777" w:rsidR="00A64F51" w:rsidRPr="00A64F51" w:rsidRDefault="00A64F51" w:rsidP="00A64F51">
      <w:pPr>
        <w:ind w:left="3240" w:hanging="900"/>
        <w:jc w:val="both"/>
      </w:pPr>
    </w:p>
    <w:p w14:paraId="6994227F" w14:textId="77777777" w:rsidR="00A64F51" w:rsidRPr="00A64F51" w:rsidRDefault="00A64F51" w:rsidP="00A64F51">
      <w:pPr>
        <w:ind w:left="3240" w:hanging="900"/>
        <w:jc w:val="both"/>
      </w:pPr>
      <w:r w:rsidRPr="00A64F51">
        <w:rPr>
          <w:b/>
          <w:bCs/>
        </w:rPr>
        <w:t>10.9.1.3</w:t>
      </w:r>
      <w:r w:rsidRPr="00A64F51">
        <w:t xml:space="preserve"> </w:t>
      </w:r>
      <w:r w:rsidRPr="00A64F51">
        <w:tab/>
        <w:t>Срок дисквалификации, установленный в статьях 10.9.1.1 и 10.9.1.2, может быть дополнительно сокращен путем применения статьи 10.7.</w:t>
      </w:r>
    </w:p>
    <w:p w14:paraId="72FC499C" w14:textId="77777777" w:rsidR="00A64F51" w:rsidRPr="00A64F51" w:rsidRDefault="00A64F51" w:rsidP="00A64F51">
      <w:pPr>
        <w:ind w:left="1440"/>
        <w:jc w:val="both"/>
      </w:pPr>
    </w:p>
    <w:p w14:paraId="53A0DFF4" w14:textId="77777777" w:rsidR="00A64F51" w:rsidRPr="00A64F51" w:rsidRDefault="00A64F51" w:rsidP="00A64F51">
      <w:pPr>
        <w:ind w:left="2340" w:hanging="900"/>
        <w:jc w:val="both"/>
      </w:pPr>
      <w:r w:rsidRPr="00A64F51">
        <w:rPr>
          <w:b/>
        </w:rPr>
        <w:t>10.9.2</w:t>
      </w:r>
      <w:r w:rsidRPr="00A64F51">
        <w:t xml:space="preserve"> </w:t>
      </w:r>
      <w:r w:rsidRPr="00A64F51">
        <w:tab/>
        <w:t>Нарушение антидопинговых правил, в отношении которого спортсмен или иное лицо констатировали отсутствие вины или халатности, не считается нарушением для целей настоящей статьи 10.9. Кроме того, нарушение антидопинговых правил, санкционированное статьей 10.2.4.1, не считается нарушением для целей статьи 10.9.</w:t>
      </w:r>
    </w:p>
    <w:p w14:paraId="5DBC7E43" w14:textId="77777777" w:rsidR="00A64F51" w:rsidRPr="00A64F51" w:rsidRDefault="00A64F51" w:rsidP="00A64F51">
      <w:pPr>
        <w:ind w:left="2340" w:hanging="900"/>
        <w:jc w:val="both"/>
      </w:pPr>
    </w:p>
    <w:p w14:paraId="2344BC63" w14:textId="77777777" w:rsidR="00A64F51" w:rsidRPr="00A64F51" w:rsidRDefault="00A64F51" w:rsidP="00A64F51">
      <w:pPr>
        <w:ind w:left="2340" w:hanging="900"/>
        <w:jc w:val="both"/>
      </w:pPr>
      <w:r w:rsidRPr="00A64F51">
        <w:rPr>
          <w:b/>
        </w:rPr>
        <w:t xml:space="preserve">10.9.3 </w:t>
      </w:r>
      <w:r w:rsidRPr="00A64F51">
        <w:rPr>
          <w:b/>
        </w:rPr>
        <w:tab/>
      </w:r>
      <w:r w:rsidRPr="00A64F51">
        <w:t>Дополнительные правила для некоторых потенциальных многочисленных нарушений</w:t>
      </w:r>
      <w:r w:rsidRPr="00A64F51">
        <w:rPr>
          <w:b/>
        </w:rPr>
        <w:t xml:space="preserve"> </w:t>
      </w:r>
    </w:p>
    <w:p w14:paraId="1EFBF8F5" w14:textId="0C116689" w:rsidR="00A64F51" w:rsidRPr="00A64F51" w:rsidRDefault="00A64F51" w:rsidP="00A64F51">
      <w:pPr>
        <w:ind w:left="3240" w:hanging="900"/>
        <w:jc w:val="both"/>
      </w:pPr>
      <w:r w:rsidRPr="00A64F51">
        <w:rPr>
          <w:b/>
        </w:rPr>
        <w:t>10.9.3.1</w:t>
      </w:r>
      <w:r w:rsidRPr="00A64F51">
        <w:t xml:space="preserve"> </w:t>
      </w:r>
      <w:r w:rsidRPr="00A64F51">
        <w:tab/>
        <w:t>Для целей наложения санкций в соответствии со Статьей 10.9, за исключением случаев, предусмотренных Статьями 10.9.3.2 и 10.9.3.3, нарушение антидопинговых правил будет считаться вторым нарушением только в том случае, если НАДЦ</w:t>
      </w:r>
      <w:r w:rsidR="006F31D5">
        <w:t xml:space="preserve"> </w:t>
      </w:r>
      <w:r w:rsidRPr="00A64F51">
        <w:t>KР сможет установить, что Спортсмен или иное Лицо совершили дополнительное нарушение. Нарушение антидопинговых правил после того, как спортсмен или иное лицо получили уведомление в соответствии со статьей 7, или после того, как НАДЦ</w:t>
      </w:r>
      <w:r w:rsidR="006F31D5">
        <w:t xml:space="preserve"> </w:t>
      </w:r>
      <w:r w:rsidRPr="00A64F51">
        <w:t>КР приложил разумные усилия для уведомления о первом нарушении антидопинговых правил. Если НАДЦ</w:t>
      </w:r>
      <w:r w:rsidR="006F31D5">
        <w:t xml:space="preserve"> </w:t>
      </w:r>
      <w:r w:rsidRPr="00A64F51">
        <w:t>КР не может этого установить, нарушения будут рассматриваться вместе как одно первое нарушение, и наложенная санкция будет основываться на нарушении, за которое предусмотрена более суровая санкция, включая применение отягчающих обстоятельств. Результаты всех соревнований, относящиеся к более раннему нарушению антидопинговых правил, будут аннулированы в соответствии со Статьей 10.10.</w:t>
      </w:r>
      <w:r w:rsidRPr="00A64F51">
        <w:rPr>
          <w:b/>
          <w:vertAlign w:val="superscript"/>
        </w:rPr>
        <w:footnoteReference w:id="56"/>
      </w:r>
    </w:p>
    <w:p w14:paraId="438AA46C" w14:textId="77777777" w:rsidR="00A64F51" w:rsidRPr="00A64F51" w:rsidRDefault="00A64F51" w:rsidP="00A64F51">
      <w:pPr>
        <w:ind w:left="3240" w:hanging="900"/>
        <w:jc w:val="both"/>
      </w:pPr>
    </w:p>
    <w:p w14:paraId="38D29FC6" w14:textId="46993A75" w:rsidR="00A64F51" w:rsidRPr="00A64F51" w:rsidRDefault="00A64F51" w:rsidP="00A64F51">
      <w:pPr>
        <w:ind w:left="3240" w:hanging="900"/>
        <w:jc w:val="both"/>
      </w:pPr>
      <w:r w:rsidRPr="00A64F51">
        <w:rPr>
          <w:b/>
        </w:rPr>
        <w:t>10.9.3.2</w:t>
      </w:r>
      <w:r w:rsidRPr="00A64F51">
        <w:t xml:space="preserve"> </w:t>
      </w:r>
      <w:r w:rsidRPr="00A64F51">
        <w:tab/>
        <w:t>Если НАДЦ</w:t>
      </w:r>
      <w:r w:rsidR="006F31D5">
        <w:t xml:space="preserve"> </w:t>
      </w:r>
      <w:r w:rsidRPr="00A64F51">
        <w:t>КР устанавливает, что Спортсмен или иное Лицо допустили дополнительное нарушение антидопинговых правил до уведомления, и что дополнительное нарушение произошло за двенадцать (12) месяцев или более до или после первого замеченного нарушения, то срок дисквалификации Дополнительное нарушение рассчитывается так, как если бы дополнительное нарушение было отдельным первым нарушением, и этот срок дисквалификации отсчитывается последовательно, а не одновременно со сроком дисквалификации, наложенной за ранее замеченное нарушение. Если применяется статья 10.9.3.2, нарушения, взятые вместе, составляют одно нарушение для целей статьи 10.9.1.</w:t>
      </w:r>
    </w:p>
    <w:p w14:paraId="03482EEC" w14:textId="77777777" w:rsidR="00A64F51" w:rsidRPr="00A64F51" w:rsidRDefault="00A64F51" w:rsidP="00A64F51">
      <w:pPr>
        <w:ind w:left="3240" w:hanging="900"/>
        <w:jc w:val="both"/>
      </w:pPr>
    </w:p>
    <w:p w14:paraId="033CCBDC" w14:textId="7126727D" w:rsidR="00A64F51" w:rsidRPr="00A64F51" w:rsidRDefault="00A64F51" w:rsidP="00A64F51">
      <w:pPr>
        <w:ind w:left="3240" w:hanging="900"/>
        <w:jc w:val="both"/>
      </w:pPr>
      <w:r w:rsidRPr="00A64F51">
        <w:rPr>
          <w:b/>
        </w:rPr>
        <w:t>10.9.3.3</w:t>
      </w:r>
      <w:r w:rsidRPr="00A64F51">
        <w:t xml:space="preserve"> </w:t>
      </w:r>
      <w:r w:rsidRPr="00A64F51">
        <w:tab/>
        <w:t>Если НАДЦ</w:t>
      </w:r>
      <w:r w:rsidR="006F31D5">
        <w:t xml:space="preserve"> </w:t>
      </w:r>
      <w:r w:rsidRPr="00A64F51">
        <w:t xml:space="preserve">КР установит, что спортсмен или иное лицо совершили нарушение статьи 2.5 в связи с процессом допинг-контроля в отношении предполагаемого нарушения антидопинговых правил, нарушение статьи 2.5 должно рассматриваться как самостоятельное первое нарушение и Срок Дисквалификации за такое нарушение должен отбываться последовательно, а не одновременно с периодом Дисквалификации, если таковой имеется, наложенным за основное нарушение антидопинговых правил. В случае применения статьи 10.9.3.3 нарушения, взятые вместе, составляют единое нарушение для целей статьи 10.9.1. </w:t>
      </w:r>
    </w:p>
    <w:p w14:paraId="4E656C46" w14:textId="4C0FCD3B" w:rsidR="00A64F51" w:rsidRPr="00A64F51" w:rsidRDefault="00A64F51" w:rsidP="00A64F51">
      <w:pPr>
        <w:ind w:left="3240" w:hanging="900"/>
        <w:jc w:val="both"/>
      </w:pPr>
      <w:r w:rsidRPr="00A64F51">
        <w:rPr>
          <w:b/>
        </w:rPr>
        <w:t>10.9.3.4</w:t>
      </w:r>
      <w:r w:rsidRPr="00A64F51">
        <w:t xml:space="preserve"> </w:t>
      </w:r>
      <w:r w:rsidRPr="00A64F51">
        <w:tab/>
        <w:t>Если НАДЦ</w:t>
      </w:r>
      <w:r w:rsidR="006F31D5">
        <w:t xml:space="preserve"> </w:t>
      </w:r>
      <w:r w:rsidRPr="00A64F51">
        <w:t>КР определяет, что спортсмен или другое лицо совершило второе или третье нарушение антидопинговых правил в течение периода дисквалификации, периоды дисквалификации за несколько нарушений должны начинаться последовательно, а не одновременно.</w:t>
      </w:r>
    </w:p>
    <w:p w14:paraId="23F7907E" w14:textId="77777777" w:rsidR="00A64F51" w:rsidRPr="00A64F51" w:rsidRDefault="00A64F51" w:rsidP="00A64F51">
      <w:pPr>
        <w:ind w:left="2160"/>
        <w:jc w:val="both"/>
      </w:pPr>
    </w:p>
    <w:p w14:paraId="6B6F0684" w14:textId="77777777" w:rsidR="00A64F51" w:rsidRPr="00A64F51" w:rsidRDefault="00A64F51" w:rsidP="00A64F51">
      <w:r w:rsidRPr="00A64F51">
        <w:rPr>
          <w:b/>
          <w:spacing w:val="-3"/>
        </w:rPr>
        <w:t>10.9.4</w:t>
      </w:r>
      <w:r w:rsidRPr="00A64F51">
        <w:rPr>
          <w:spacing w:val="-3"/>
        </w:rPr>
        <w:t xml:space="preserve"> </w:t>
      </w:r>
      <w:r w:rsidRPr="00A64F51">
        <w:rPr>
          <w:spacing w:val="-3"/>
        </w:rPr>
        <w:tab/>
      </w:r>
      <w:r w:rsidRPr="00A64F51">
        <w:t>Десятилетний период для многократных нарушений антидопинговых правил</w:t>
      </w:r>
    </w:p>
    <w:p w14:paraId="1D59E081" w14:textId="77777777" w:rsidR="00A64F51" w:rsidRPr="00A64F51" w:rsidRDefault="00A64F51" w:rsidP="00A64F51">
      <w:pPr>
        <w:ind w:left="2340" w:hanging="900"/>
        <w:jc w:val="both"/>
        <w:rPr>
          <w:spacing w:val="-3"/>
        </w:rPr>
      </w:pPr>
    </w:p>
    <w:p w14:paraId="1C0673BB" w14:textId="77777777" w:rsidR="00A64F51" w:rsidRPr="00A64F51" w:rsidRDefault="00A64F51" w:rsidP="00A64F51">
      <w:pPr>
        <w:ind w:left="2340" w:hanging="900"/>
        <w:jc w:val="both"/>
        <w:rPr>
          <w:spacing w:val="-3"/>
        </w:rPr>
      </w:pPr>
    </w:p>
    <w:p w14:paraId="3E928F9F" w14:textId="77777777" w:rsidR="00A64F51" w:rsidRPr="00A64F51" w:rsidRDefault="00A64F51" w:rsidP="00A64F51">
      <w:r w:rsidRPr="00A64F51">
        <w:t>Для целей пункта 10.9 каждое нарушение антидопинговых правил должно произойти в течение десяти лет, чтобы были признаки многократного нарушения.</w:t>
      </w:r>
    </w:p>
    <w:p w14:paraId="179C9391" w14:textId="77777777" w:rsidR="00A64F51" w:rsidRPr="00A64F51" w:rsidRDefault="00A64F51" w:rsidP="00A64F51">
      <w:pPr>
        <w:ind w:left="1440"/>
        <w:jc w:val="both"/>
        <w:rPr>
          <w:spacing w:val="-3"/>
        </w:rPr>
      </w:pPr>
      <w:r w:rsidRPr="00A64F51">
        <w:rPr>
          <w:spacing w:val="-3"/>
        </w:rPr>
        <w:t xml:space="preserve"> </w:t>
      </w:r>
    </w:p>
    <w:p w14:paraId="6CD5DC1E" w14:textId="77777777" w:rsidR="00A64F51" w:rsidRPr="00A64F51" w:rsidRDefault="00A64F51" w:rsidP="00A64F51">
      <w:pPr>
        <w:jc w:val="both"/>
      </w:pPr>
    </w:p>
    <w:p w14:paraId="636A5ED0" w14:textId="77777777" w:rsidR="00A64F51" w:rsidRPr="00A64F51" w:rsidRDefault="00A64F51" w:rsidP="00A64F51">
      <w:r w:rsidRPr="00A64F51">
        <w:rPr>
          <w:b/>
        </w:rPr>
        <w:t>10.10</w:t>
      </w:r>
      <w:r w:rsidRPr="00A64F51">
        <w:rPr>
          <w:b/>
        </w:rPr>
        <w:tab/>
      </w:r>
      <w:r w:rsidRPr="00A64F51">
        <w:t>Аннулирование результатов соревнований, следующих за сбором проб или совершением нарушения антидопинговых правил</w:t>
      </w:r>
    </w:p>
    <w:p w14:paraId="02C42B68" w14:textId="77777777" w:rsidR="00A64F51" w:rsidRPr="00A64F51" w:rsidRDefault="00A64F51" w:rsidP="00A64F51">
      <w:pPr>
        <w:ind w:left="720"/>
        <w:jc w:val="both"/>
        <w:rPr>
          <w:b/>
        </w:rPr>
      </w:pPr>
    </w:p>
    <w:p w14:paraId="3AC1E017" w14:textId="77777777" w:rsidR="00A64F51" w:rsidRPr="00A64F51" w:rsidRDefault="00A64F51" w:rsidP="00A64F51">
      <w:pPr>
        <w:ind w:left="720"/>
        <w:jc w:val="both"/>
      </w:pPr>
      <w:r w:rsidRPr="00A64F51">
        <w:t>Помимо автоматического аннулирования результатов, показанных на соревновании, во</w:t>
      </w:r>
    </w:p>
    <w:p w14:paraId="3ABEABBF" w14:textId="77777777" w:rsidR="00A64F51" w:rsidRPr="00A64F51" w:rsidRDefault="00A64F51" w:rsidP="00A64F51">
      <w:pPr>
        <w:ind w:left="720"/>
        <w:jc w:val="both"/>
      </w:pPr>
      <w:r w:rsidRPr="00A64F51">
        <w:t>время которого была взята положительная проба, согласно пункту 9 все другие результаты,</w:t>
      </w:r>
    </w:p>
    <w:p w14:paraId="3FCFA39D" w14:textId="77777777" w:rsidR="00A64F51" w:rsidRPr="00A64F51" w:rsidRDefault="00A64F51" w:rsidP="00A64F51">
      <w:pPr>
        <w:ind w:left="720"/>
        <w:jc w:val="both"/>
      </w:pPr>
      <w:r w:rsidRPr="00A64F51">
        <w:t>показанные на соревнованиях, начиная с даты отбора положительной пробы (при</w:t>
      </w:r>
    </w:p>
    <w:p w14:paraId="1BC4A716" w14:textId="77777777" w:rsidR="00A64F51" w:rsidRPr="00A64F51" w:rsidRDefault="00A64F51" w:rsidP="00A64F51">
      <w:pPr>
        <w:ind w:left="720"/>
        <w:jc w:val="both"/>
      </w:pPr>
      <w:r w:rsidRPr="00A64F51">
        <w:t>соревновательном или внесоревновательном тестировании), или с даты совершения другого</w:t>
      </w:r>
    </w:p>
    <w:p w14:paraId="624AC3CB" w14:textId="77777777" w:rsidR="00A64F51" w:rsidRPr="00A64F51" w:rsidRDefault="00A64F51" w:rsidP="00A64F51">
      <w:pPr>
        <w:ind w:left="720"/>
        <w:jc w:val="both"/>
      </w:pPr>
      <w:r w:rsidRPr="00A64F51">
        <w:lastRenderedPageBreak/>
        <w:t>нарушения антидопинговых правил, включая период временного отстранения и</w:t>
      </w:r>
    </w:p>
    <w:p w14:paraId="6946238D" w14:textId="77777777" w:rsidR="00A64F51" w:rsidRPr="00A64F51" w:rsidRDefault="00A64F51" w:rsidP="00A64F51">
      <w:pPr>
        <w:ind w:left="720"/>
        <w:jc w:val="both"/>
      </w:pPr>
      <w:r w:rsidRPr="00A64F51">
        <w:t>дисквалификации, должны быть аннулированы со всеми вытекающими последствиями,</w:t>
      </w:r>
    </w:p>
    <w:p w14:paraId="42CECC23" w14:textId="77777777" w:rsidR="00A64F51" w:rsidRPr="00A64F51" w:rsidRDefault="00A64F51" w:rsidP="00A64F51">
      <w:pPr>
        <w:ind w:left="720"/>
        <w:jc w:val="both"/>
      </w:pPr>
      <w:r w:rsidRPr="00A64F51">
        <w:t>включая изъятие медалей, очков и призов, если в данном случае не предусмотрены иные меры.</w:t>
      </w:r>
      <w:r w:rsidRPr="00A64F51">
        <w:rPr>
          <w:b/>
          <w:vertAlign w:val="superscript"/>
        </w:rPr>
        <w:footnoteReference w:id="57"/>
      </w:r>
    </w:p>
    <w:p w14:paraId="127A347B" w14:textId="77777777" w:rsidR="00A64F51" w:rsidRPr="00A64F51" w:rsidRDefault="00A64F51" w:rsidP="00A64F51">
      <w:pPr>
        <w:jc w:val="both"/>
        <w:rPr>
          <w:b/>
        </w:rPr>
      </w:pPr>
    </w:p>
    <w:p w14:paraId="753C1D62" w14:textId="77777777" w:rsidR="00A64F51" w:rsidRPr="00A64F51" w:rsidRDefault="00A64F51" w:rsidP="00A64F51">
      <w:pPr>
        <w:ind w:left="1440" w:hanging="720"/>
        <w:jc w:val="both"/>
        <w:rPr>
          <w:b/>
        </w:rPr>
      </w:pPr>
      <w:r w:rsidRPr="00A64F51">
        <w:rPr>
          <w:b/>
        </w:rPr>
        <w:t>10.11</w:t>
      </w:r>
      <w:r w:rsidRPr="00A64F51">
        <w:rPr>
          <w:b/>
        </w:rPr>
        <w:tab/>
        <w:t>Утраченные призовые деньги</w:t>
      </w:r>
    </w:p>
    <w:p w14:paraId="1E403C7A" w14:textId="77777777" w:rsidR="00A64F51" w:rsidRPr="00A64F51" w:rsidRDefault="00A64F51" w:rsidP="00A64F51">
      <w:pPr>
        <w:ind w:left="1440" w:hanging="720"/>
        <w:jc w:val="both"/>
        <w:rPr>
          <w:b/>
        </w:rPr>
      </w:pPr>
    </w:p>
    <w:p w14:paraId="215CE22C" w14:textId="2013F4D4" w:rsidR="00A64F51" w:rsidRPr="00A64F51" w:rsidRDefault="00A64F51" w:rsidP="00A64F51">
      <w:pPr>
        <w:ind w:left="720"/>
        <w:jc w:val="both"/>
      </w:pPr>
      <w:r w:rsidRPr="00A64F51">
        <w:t>Если НАДЦ</w:t>
      </w:r>
      <w:r w:rsidR="006F31D5">
        <w:t xml:space="preserve"> </w:t>
      </w:r>
      <w:r w:rsidRPr="00A64F51">
        <w:t xml:space="preserve">КР совершает </w:t>
      </w:r>
      <w:r w:rsidR="006F31D5" w:rsidRPr="00A64F51">
        <w:t>изъятие</w:t>
      </w:r>
      <w:r w:rsidRPr="00A64F51">
        <w:t xml:space="preserve">  призовых денег,  на основании  нарушения антидопинговых правил, то он должен принять разумные меры для распределения и передать   эти призовые деньги  среди спортсменов, которые имели бы на них право, если бы проигравший спортсмен не участвовал в соревнованиях.</w:t>
      </w:r>
      <w:r w:rsidRPr="00A64F51">
        <w:rPr>
          <w:b/>
          <w:vertAlign w:val="superscript"/>
          <w:lang w:val="en-CA"/>
        </w:rPr>
        <w:footnoteReference w:id="58"/>
      </w:r>
    </w:p>
    <w:p w14:paraId="035D8143" w14:textId="77777777" w:rsidR="00A64F51" w:rsidRPr="00A64F51" w:rsidRDefault="00A64F51" w:rsidP="00A64F51">
      <w:pPr>
        <w:jc w:val="both"/>
      </w:pPr>
    </w:p>
    <w:p w14:paraId="3534A18F" w14:textId="77777777" w:rsidR="00A64F51" w:rsidRPr="00A64F51" w:rsidRDefault="00A64F51" w:rsidP="00A64F51">
      <w:pPr>
        <w:ind w:left="1440" w:hanging="720"/>
        <w:jc w:val="both"/>
        <w:rPr>
          <w:b/>
          <w:i/>
        </w:rPr>
      </w:pPr>
      <w:r w:rsidRPr="00A64F51">
        <w:rPr>
          <w:b/>
        </w:rPr>
        <w:t xml:space="preserve">10.12 </w:t>
      </w:r>
      <w:r w:rsidRPr="00A64F51">
        <w:rPr>
          <w:b/>
        </w:rPr>
        <w:tab/>
        <w:t>Финансовые последствия</w:t>
      </w:r>
    </w:p>
    <w:p w14:paraId="3F26C9F5" w14:textId="77777777" w:rsidR="00A64F51" w:rsidRPr="00A64F51" w:rsidRDefault="00A64F51" w:rsidP="00A64F51">
      <w:pPr>
        <w:ind w:left="720"/>
        <w:jc w:val="both"/>
        <w:rPr>
          <w:b/>
          <w:i/>
        </w:rPr>
      </w:pPr>
      <w:r w:rsidRPr="00A64F51">
        <w:rPr>
          <w:b/>
          <w:i/>
        </w:rPr>
        <w:t xml:space="preserve"> </w:t>
      </w:r>
    </w:p>
    <w:p w14:paraId="4E1EA221" w14:textId="4F894294" w:rsidR="00A64F51" w:rsidRPr="00A64F51" w:rsidRDefault="00A64F51" w:rsidP="00A64F51">
      <w:pPr>
        <w:ind w:left="2340" w:hanging="900"/>
        <w:jc w:val="both"/>
      </w:pPr>
      <w:r w:rsidRPr="00A64F51">
        <w:rPr>
          <w:b/>
          <w:bCs/>
        </w:rPr>
        <w:t>10.12.1</w:t>
      </w:r>
      <w:r w:rsidRPr="00A64F51">
        <w:t xml:space="preserve"> </w:t>
      </w:r>
      <w:r w:rsidRPr="00A64F51">
        <w:tab/>
        <w:t>Если спортсмен или другое лицо совершает нарушение антидопинговых правил, НАДЦ</w:t>
      </w:r>
      <w:r w:rsidR="006F31D5">
        <w:t xml:space="preserve"> </w:t>
      </w:r>
      <w:r w:rsidRPr="00A64F51">
        <w:t>КР может по своему усмотрению и с учетом принципа соразмерности принять решение (а) взыскать со спортсмена или другого лица расходы, связанные с антидопинговым правилом, независимо от срока дисквалификации и/или (б) наложить штраф на спортсмена или другое лицо в размере до 500 долларов США, только в случаях, когда максимальный срок дисквалификации, применимый иным образом, уже был наложен.</w:t>
      </w:r>
    </w:p>
    <w:p w14:paraId="083EBBEF" w14:textId="77777777" w:rsidR="00A64F51" w:rsidRPr="00A64F51" w:rsidRDefault="00A64F51" w:rsidP="00A64F51">
      <w:pPr>
        <w:ind w:left="2340" w:hanging="900"/>
        <w:jc w:val="both"/>
      </w:pPr>
    </w:p>
    <w:p w14:paraId="69BC8189" w14:textId="21DC3F94" w:rsidR="00A64F51" w:rsidRPr="00A64F51" w:rsidRDefault="00A64F51" w:rsidP="00A64F51">
      <w:pPr>
        <w:ind w:left="2340" w:hanging="900"/>
        <w:jc w:val="both"/>
      </w:pPr>
      <w:r w:rsidRPr="00A64F51">
        <w:rPr>
          <w:b/>
          <w:bCs/>
        </w:rPr>
        <w:t>10.12.2</w:t>
      </w:r>
      <w:r w:rsidRPr="00A64F51">
        <w:t xml:space="preserve"> </w:t>
      </w:r>
      <w:r w:rsidRPr="00A64F51">
        <w:tab/>
        <w:t>Наложение финансовых санкций или возмещение расходов НАДЦ</w:t>
      </w:r>
      <w:r w:rsidR="002E227F">
        <w:t xml:space="preserve"> </w:t>
      </w:r>
      <w:r w:rsidRPr="00A64F51">
        <w:t>КР не должно рассматриваться как основание для уменьшения дисквалификации или других санкций, которые в противном случае применялись бы в соответствии с настоящими Антидопинговыми правилами.</w:t>
      </w:r>
    </w:p>
    <w:p w14:paraId="7FC24A12" w14:textId="77777777" w:rsidR="00A64F51" w:rsidRPr="00A64F51" w:rsidRDefault="00A64F51" w:rsidP="00A64F51">
      <w:pPr>
        <w:ind w:left="1440" w:hanging="720"/>
        <w:jc w:val="both"/>
        <w:rPr>
          <w:b/>
        </w:rPr>
      </w:pPr>
    </w:p>
    <w:p w14:paraId="5BA0848E" w14:textId="77777777" w:rsidR="00A64F51" w:rsidRPr="00A64F51" w:rsidRDefault="00A64F51" w:rsidP="00A64F51">
      <w:pPr>
        <w:ind w:left="1440" w:hanging="720"/>
        <w:jc w:val="both"/>
        <w:rPr>
          <w:b/>
        </w:rPr>
      </w:pPr>
      <w:r w:rsidRPr="00A64F51">
        <w:rPr>
          <w:b/>
        </w:rPr>
        <w:t>10.13</w:t>
      </w:r>
      <w:r w:rsidRPr="00A64F51">
        <w:rPr>
          <w:b/>
        </w:rPr>
        <w:tab/>
        <w:t>Начало срока дисквалификации</w:t>
      </w:r>
    </w:p>
    <w:p w14:paraId="380A2AB5" w14:textId="77777777" w:rsidR="00A64F51" w:rsidRPr="00A64F51" w:rsidRDefault="00A64F51" w:rsidP="00A64F51">
      <w:pPr>
        <w:jc w:val="both"/>
        <w:rPr>
          <w:b/>
        </w:rPr>
      </w:pPr>
    </w:p>
    <w:p w14:paraId="7915238A" w14:textId="77777777" w:rsidR="00A64F51" w:rsidRPr="00A64F51" w:rsidRDefault="00A64F51" w:rsidP="00A64F51">
      <w:pPr>
        <w:ind w:left="720"/>
        <w:jc w:val="both"/>
      </w:pPr>
      <w:r w:rsidRPr="00A64F51">
        <w:t>Если спортсмен уже отбывает срок дисквалификации за нарушение антидопинговых правил, любой новый срок дисквалификации начинается в первый день после отбытия текущего срока дисквалификации. В противном случае, за исключением случаев, предусмотренных ниже, срок дисквалификации начинается с даты принятия окончательного решения слушания, предусматривающего дисквалификацию, или, если слушание отменено или слушание не проводится, с даты признания дисквалификации или наложения иным образом.</w:t>
      </w:r>
    </w:p>
    <w:p w14:paraId="3B015168" w14:textId="77777777" w:rsidR="00A64F51" w:rsidRPr="00A64F51" w:rsidRDefault="00A64F51" w:rsidP="00A64F51">
      <w:pPr>
        <w:jc w:val="both"/>
        <w:rPr>
          <w:b/>
        </w:rPr>
      </w:pPr>
    </w:p>
    <w:p w14:paraId="3C9CC864" w14:textId="77777777" w:rsidR="00A64F51" w:rsidRPr="00A64F51" w:rsidRDefault="00A64F51" w:rsidP="00A64F51">
      <w:pPr>
        <w:rPr>
          <w:b/>
        </w:rPr>
      </w:pPr>
      <w:r w:rsidRPr="00A64F51">
        <w:rPr>
          <w:b/>
        </w:rPr>
        <w:t>10.13.1</w:t>
      </w:r>
      <w:r w:rsidRPr="00A64F51">
        <w:t xml:space="preserve"> </w:t>
      </w:r>
      <w:r w:rsidRPr="00A64F51">
        <w:tab/>
      </w:r>
      <w:r w:rsidRPr="00A64F51">
        <w:rPr>
          <w:b/>
        </w:rPr>
        <w:t xml:space="preserve">Задержки по обстоятельствам, не относящимся к спортсмену или иному лицу </w:t>
      </w:r>
    </w:p>
    <w:p w14:paraId="65C07459" w14:textId="341B078D" w:rsidR="00A64F51" w:rsidRPr="00A64F51" w:rsidRDefault="00A64F51" w:rsidP="00A64F51">
      <w:r w:rsidRPr="00A64F51">
        <w:t xml:space="preserve"> Если имели место значительные задержки при проведении слушаний или на других этапах допинг-контроля по обстоятельствам, не зависящим от спортсмена или иного лица, </w:t>
      </w:r>
      <w:r w:rsidRPr="00A64F51">
        <w:lastRenderedPageBreak/>
        <w:t>то НАДЦ</w:t>
      </w:r>
      <w:r w:rsidR="006F31D5">
        <w:t xml:space="preserve"> </w:t>
      </w:r>
      <w:r w:rsidRPr="00A64F51">
        <w:t>КР  может исчислять срок дисквалификации с более ранней даты, а именно с даты взятия пробы или с последней даты совершения нарушения антидопинговых правил. Все результаты на соревнованиях, достигнутые в период дисквалификации, включая ретроактивную дисквалификацию, должны быть аннулированы.</w:t>
      </w:r>
      <w:r w:rsidRPr="00A64F51">
        <w:rPr>
          <w:b/>
          <w:vertAlign w:val="superscript"/>
        </w:rPr>
        <w:footnoteReference w:id="59"/>
      </w:r>
    </w:p>
    <w:p w14:paraId="233C7A3D" w14:textId="77777777" w:rsidR="00A64F51" w:rsidRPr="00A64F51" w:rsidRDefault="00A64F51" w:rsidP="00A64F51">
      <w:pPr>
        <w:ind w:left="2340" w:hanging="900"/>
        <w:jc w:val="both"/>
        <w:rPr>
          <w:bCs/>
        </w:rPr>
      </w:pPr>
    </w:p>
    <w:p w14:paraId="622A2BF5" w14:textId="77777777" w:rsidR="00A64F51" w:rsidRPr="00A64F51" w:rsidRDefault="00A64F51" w:rsidP="00A64F51">
      <w:r w:rsidRPr="00A64F51">
        <w:rPr>
          <w:b/>
        </w:rPr>
        <w:t>10.13.2</w:t>
      </w:r>
      <w:r w:rsidRPr="00A64F51">
        <w:t xml:space="preserve"> </w:t>
      </w:r>
      <w:r w:rsidRPr="00A64F51">
        <w:tab/>
        <w:t>Зачет отбытого срока временного отстранения или срока дисквалификации</w:t>
      </w:r>
    </w:p>
    <w:p w14:paraId="06E53FE2" w14:textId="77777777" w:rsidR="00A64F51" w:rsidRPr="00A64F51" w:rsidRDefault="00A64F51" w:rsidP="00A64F51">
      <w:pPr>
        <w:ind w:left="2340" w:hanging="900"/>
        <w:jc w:val="both"/>
      </w:pPr>
    </w:p>
    <w:p w14:paraId="23D06778" w14:textId="77777777" w:rsidR="00A64F51" w:rsidRPr="00A64F51" w:rsidRDefault="00A64F51" w:rsidP="00A64F51">
      <w:r w:rsidRPr="00A64F51">
        <w:rPr>
          <w:b/>
        </w:rPr>
        <w:t>10.13.2.1</w:t>
      </w:r>
      <w:r w:rsidRPr="00A64F51">
        <w:t xml:space="preserve"> </w:t>
      </w:r>
      <w:r w:rsidRPr="00A64F51">
        <w:tab/>
        <w:t>Если временное отстранение наложено и соблюдается спортсменом или иным лицом, тогда временное отстранение должно быть учтено при назначении спортсмену или иному лицу срока дисквалификации. Если какой-то срок дисквалификации был отбыт в соответствии с решением, на которое впоследствии была подана апелляция, то он должен быть учтен при назначении спортсмену или иному лицу срока дисквалификации в соответствии с решением апелляционного органа.</w:t>
      </w:r>
    </w:p>
    <w:p w14:paraId="0D1E1A13" w14:textId="77777777" w:rsidR="00A64F51" w:rsidRPr="00A64F51" w:rsidRDefault="00A64F51" w:rsidP="00A64F51">
      <w:pPr>
        <w:ind w:left="3330" w:hanging="990"/>
        <w:jc w:val="both"/>
      </w:pPr>
    </w:p>
    <w:p w14:paraId="56DAF636" w14:textId="55BF154C" w:rsidR="00A64F51" w:rsidRPr="00A64F51" w:rsidRDefault="00A64F51" w:rsidP="00A64F51">
      <w:r w:rsidRPr="00A64F51">
        <w:rPr>
          <w:b/>
        </w:rPr>
        <w:t>10.13.2.2</w:t>
      </w:r>
      <w:r w:rsidRPr="00A64F51">
        <w:t xml:space="preserve"> </w:t>
      </w:r>
      <w:r w:rsidRPr="00A64F51">
        <w:tab/>
        <w:t>Если спортсмен или иное лицо добровольно в письменном виде примет временное отстранение, назначенное НАДЦ</w:t>
      </w:r>
      <w:r w:rsidR="006F31D5">
        <w:t xml:space="preserve"> </w:t>
      </w:r>
      <w:r w:rsidRPr="00A64F51">
        <w:t>КР и будет соблюдать временное отстранение, то оно должно быть учтено при назначении спортсмену или иному лицу срока дисквалификации. Копия добровольного согласия на временное отстранение спортсмена или иного лица должна быть незамедлительно предоставлена каждой стороне, обладающей правом получать уведомления о возможном нарушении антидопинговых правил в соответствии с пунктом 14.1.</w:t>
      </w:r>
      <w:r w:rsidRPr="00A64F51">
        <w:rPr>
          <w:b/>
          <w:vertAlign w:val="superscript"/>
        </w:rPr>
        <w:footnoteReference w:id="60"/>
      </w:r>
    </w:p>
    <w:p w14:paraId="29244F02" w14:textId="77777777" w:rsidR="00A64F51" w:rsidRPr="00A64F51" w:rsidRDefault="00A64F51" w:rsidP="00A64F51">
      <w:pPr>
        <w:ind w:left="3330" w:hanging="990"/>
        <w:jc w:val="both"/>
      </w:pPr>
    </w:p>
    <w:p w14:paraId="70F7CDF3" w14:textId="77777777" w:rsidR="00A64F51" w:rsidRPr="00A64F51" w:rsidRDefault="00A64F51" w:rsidP="00A64F51">
      <w:r w:rsidRPr="00A64F51">
        <w:rPr>
          <w:b/>
        </w:rPr>
        <w:t>10.13.2.3</w:t>
      </w:r>
      <w:r w:rsidRPr="00A64F51">
        <w:t xml:space="preserve"> </w:t>
      </w:r>
      <w:r w:rsidRPr="00A64F51">
        <w:tab/>
        <w:t>Никакого сокращения срока дисквалификации не должно быть предоставлено на какой-либо период до даты временного отстранения или добровольного временного отстранения независимо от того, решил спортсмен не принимать участие в соревнованиях сам или был временно отстранен своей командой.</w:t>
      </w:r>
    </w:p>
    <w:p w14:paraId="6DA4D564" w14:textId="77777777" w:rsidR="00A64F51" w:rsidRPr="00A64F51" w:rsidRDefault="00A64F51" w:rsidP="00A64F51">
      <w:pPr>
        <w:ind w:left="3330" w:hanging="990"/>
        <w:jc w:val="both"/>
      </w:pPr>
    </w:p>
    <w:p w14:paraId="679B4FBE" w14:textId="77777777" w:rsidR="00A64F51" w:rsidRPr="00A64F51" w:rsidRDefault="00A64F51" w:rsidP="00A64F51">
      <w:r w:rsidRPr="00A64F51">
        <w:rPr>
          <w:b/>
        </w:rPr>
        <w:t>10.13.2.4</w:t>
      </w:r>
      <w:r w:rsidRPr="00A64F51">
        <w:t xml:space="preserve"> </w:t>
      </w:r>
      <w:r w:rsidRPr="00A64F51">
        <w:tab/>
        <w:t>В командных видах спорта, где дисквалификация накладывается на команду, если принципы справедливости не требуют иного, срок должен начинаться с даты окончательных слушаний, на которых было принято решение о дисквалификации, или если слушания не проводились, с даты выражения согласия с дисквалификацией, или когда оно было наложено иным образом. Любой срок временного отстранения команды (был он наложен или принят добровольно) должен учитываться при определении общего срока дисквалификации.</w:t>
      </w:r>
    </w:p>
    <w:p w14:paraId="4C4F13F3" w14:textId="77777777" w:rsidR="00A64F51" w:rsidRPr="00A64F51" w:rsidRDefault="00A64F51" w:rsidP="00A64F51">
      <w:pPr>
        <w:ind w:left="3330" w:hanging="990"/>
        <w:jc w:val="both"/>
      </w:pPr>
      <w:r w:rsidRPr="00A64F51">
        <w:t>.</w:t>
      </w:r>
    </w:p>
    <w:p w14:paraId="10BD28A6" w14:textId="77777777" w:rsidR="00A64F51" w:rsidRPr="00A64F51" w:rsidRDefault="00A64F51" w:rsidP="00A64F51">
      <w:pPr>
        <w:ind w:left="3330" w:hanging="990"/>
        <w:jc w:val="both"/>
      </w:pPr>
    </w:p>
    <w:p w14:paraId="43CD13D7" w14:textId="77777777" w:rsidR="00A64F51" w:rsidRPr="00A64F51" w:rsidRDefault="00A64F51" w:rsidP="00A64F51">
      <w:r w:rsidRPr="00A64F51">
        <w:rPr>
          <w:b/>
        </w:rPr>
        <w:t>10.14</w:t>
      </w:r>
      <w:r w:rsidRPr="00A64F51">
        <w:rPr>
          <w:b/>
        </w:rPr>
        <w:tab/>
        <w:t xml:space="preserve"> </w:t>
      </w:r>
      <w:r w:rsidRPr="00A64F51">
        <w:t>Статус в течение срока дисквалификации</w:t>
      </w:r>
    </w:p>
    <w:p w14:paraId="2D7EE70A" w14:textId="77777777" w:rsidR="00A64F51" w:rsidRPr="00A64F51" w:rsidRDefault="00A64F51" w:rsidP="00A64F51">
      <w:pPr>
        <w:ind w:left="1440" w:hanging="720"/>
        <w:jc w:val="both"/>
        <w:rPr>
          <w:b/>
          <w:i/>
        </w:rPr>
      </w:pPr>
    </w:p>
    <w:p w14:paraId="78722C7E" w14:textId="77777777" w:rsidR="00A64F51" w:rsidRPr="00A64F51" w:rsidRDefault="00A64F51" w:rsidP="00A64F51">
      <w:pPr>
        <w:jc w:val="both"/>
        <w:rPr>
          <w:b/>
          <w:i/>
        </w:rPr>
      </w:pPr>
    </w:p>
    <w:p w14:paraId="4F21D103" w14:textId="77777777" w:rsidR="00A64F51" w:rsidRPr="00A64F51" w:rsidRDefault="00A64F51" w:rsidP="00A64F51">
      <w:r w:rsidRPr="00A64F51">
        <w:rPr>
          <w:b/>
        </w:rPr>
        <w:t>10.14.1</w:t>
      </w:r>
      <w:r w:rsidRPr="00A64F51">
        <w:t xml:space="preserve"> </w:t>
      </w:r>
      <w:r w:rsidRPr="00A64F51">
        <w:tab/>
        <w:t>Запрет на участие в течение срока дисквалификации</w:t>
      </w:r>
    </w:p>
    <w:p w14:paraId="5F5C4804" w14:textId="77777777" w:rsidR="00A64F51" w:rsidRPr="00A64F51" w:rsidRDefault="00A64F51" w:rsidP="00A64F51"/>
    <w:p w14:paraId="724398D1" w14:textId="77777777" w:rsidR="00A64F51" w:rsidRPr="00A64F51" w:rsidRDefault="00A64F51" w:rsidP="006F31D5">
      <w:pPr>
        <w:jc w:val="both"/>
      </w:pPr>
      <w:r w:rsidRPr="00A64F51">
        <w:t xml:space="preserve">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соревнованиях или иной деятельности (за исключением специальных антидопинговых образовательных или реабилитационных программ), санкционированных </w:t>
      </w:r>
      <w:r w:rsidRPr="00A64F51">
        <w:lastRenderedPageBreak/>
        <w:t>или организованных какой-либо подписавшейся стороной, либо организацией в нее входящей, либо клубом или другой организацией, являющейся членом национальной спортивной федерации или организации, входящей в состав подписавшейся стороны, национальной спортивной федерации или клуба или другой организацией, являющейся членом национальной спортивной федерации, или в соревнованиях, организованных или санкционированных профессиональной  лигой, или каким-либо международным или национальным организатором спортивного мероприятия, либо в любой спортивной деятельности в элитном спорте или на национальном уровне, которая финансируется правительственным органом</w:t>
      </w:r>
    </w:p>
    <w:p w14:paraId="264A8230" w14:textId="77777777" w:rsidR="00A64F51" w:rsidRPr="00A64F51" w:rsidRDefault="00A64F51" w:rsidP="00A64F51">
      <w:pPr>
        <w:ind w:left="1440" w:hanging="900"/>
        <w:jc w:val="both"/>
      </w:pPr>
    </w:p>
    <w:p w14:paraId="13713372" w14:textId="77777777" w:rsidR="00A64F51" w:rsidRPr="00A64F51" w:rsidRDefault="00A64F51" w:rsidP="006F31D5">
      <w:pPr>
        <w:jc w:val="both"/>
      </w:pPr>
      <w:r w:rsidRPr="00A64F51">
        <w:t xml:space="preserve">Спортсмен или иное лицо, в отношении которого вынесено решение о дисквалификации на срок более четырех лет, по истечении четырех лет может принимать участие в качестве спортсмена в местных спортивных мероприятиях, не санкционированных или иным образом не относящихся к юрисдикции подписавшейся стороны Кодекса или члена подписавшейся стороны Кодекса, однако при условии, что местные соревнования не находятся на уровне, позволяющем такому спортсмену или иному лицу прямо или косвенно квалифицироваться для участия (или набора очков) в национальных или международных спортивных мероприятиях, и данный спортсмен или иное лицо ни в каком качестве не могут работать с несовершеннолетними. </w:t>
      </w:r>
    </w:p>
    <w:p w14:paraId="78CF653E" w14:textId="77777777" w:rsidR="00A64F51" w:rsidRPr="00A64F51" w:rsidRDefault="00A64F51" w:rsidP="00A64F51"/>
    <w:p w14:paraId="476BEAA4" w14:textId="77777777" w:rsidR="00A64F51" w:rsidRPr="00A64F51" w:rsidRDefault="00A64F51" w:rsidP="00A64F51">
      <w:r w:rsidRPr="00A64F51">
        <w:t>Спортсмен или иное лицо, в отношении которого вынесено решение о дисквалификации, должны проходить тестирование.</w:t>
      </w:r>
    </w:p>
    <w:p w14:paraId="12157DCE" w14:textId="77777777" w:rsidR="00A64F51" w:rsidRPr="00A64F51" w:rsidRDefault="00A64F51" w:rsidP="00A64F51">
      <w:pPr>
        <w:ind w:left="1440" w:hanging="900"/>
        <w:jc w:val="both"/>
      </w:pPr>
    </w:p>
    <w:p w14:paraId="5D8814B6" w14:textId="0610E70B" w:rsidR="00A64F51" w:rsidRPr="00A64F51" w:rsidRDefault="00A64F51" w:rsidP="00A64F51">
      <w:pPr>
        <w:ind w:left="1440"/>
        <w:jc w:val="both"/>
      </w:pPr>
      <w:r w:rsidRPr="00A64F51">
        <w:t>Спортсмен или другое лицо, на которое наложен срок дисквалификации, по-прежнему подлежат тестированию и любым требованиям НАДЦ</w:t>
      </w:r>
      <w:r w:rsidR="006F31D5">
        <w:t xml:space="preserve"> </w:t>
      </w:r>
      <w:r w:rsidRPr="00A64F51">
        <w:t>КР о предоставлении информации о местонахождении.</w:t>
      </w:r>
      <w:r w:rsidRPr="00A64F51">
        <w:rPr>
          <w:b/>
          <w:vertAlign w:val="superscript"/>
        </w:rPr>
        <w:footnoteReference w:id="61"/>
      </w:r>
    </w:p>
    <w:p w14:paraId="488F71E5" w14:textId="77777777" w:rsidR="00A64F51" w:rsidRPr="00A64F51" w:rsidRDefault="00A64F51" w:rsidP="00A64F51">
      <w:pPr>
        <w:ind w:left="2340" w:hanging="900"/>
        <w:jc w:val="both"/>
        <w:rPr>
          <w:b/>
        </w:rPr>
      </w:pPr>
    </w:p>
    <w:p w14:paraId="4211279F" w14:textId="77777777" w:rsidR="00A64F51" w:rsidRPr="00A64F51" w:rsidRDefault="00A64F51" w:rsidP="00A64F51">
      <w:r w:rsidRPr="00A64F51">
        <w:rPr>
          <w:b/>
        </w:rPr>
        <w:t>10.14.2</w:t>
      </w:r>
      <w:r w:rsidRPr="00A64F51">
        <w:t xml:space="preserve"> </w:t>
      </w:r>
      <w:r w:rsidRPr="00A64F51">
        <w:tab/>
        <w:t>Возврат к тренировочной деятельности</w:t>
      </w:r>
    </w:p>
    <w:p w14:paraId="2729D8E7" w14:textId="77777777" w:rsidR="00A64F51" w:rsidRPr="00A64F51" w:rsidRDefault="00A64F51" w:rsidP="00A64F51">
      <w:pPr>
        <w:ind w:left="2340" w:hanging="900"/>
        <w:jc w:val="both"/>
      </w:pPr>
      <w:r w:rsidRPr="00A64F51">
        <w:t xml:space="preserve"> </w:t>
      </w:r>
    </w:p>
    <w:p w14:paraId="0B72DD1A" w14:textId="77777777" w:rsidR="00A64F51" w:rsidRPr="00A64F51" w:rsidRDefault="00A64F51" w:rsidP="00A64F51">
      <w:pPr>
        <w:ind w:left="2340" w:hanging="900"/>
        <w:jc w:val="both"/>
      </w:pPr>
    </w:p>
    <w:p w14:paraId="5098F75A" w14:textId="77777777" w:rsidR="00A64F51" w:rsidRPr="00A64F51" w:rsidRDefault="00A64F51" w:rsidP="00A64F51">
      <w:r w:rsidRPr="00A64F51">
        <w:t xml:space="preserve">Единственным исключением из пункта 10.14.1 может стать возвращение спортсмена к тренировкам с командой или использование помещений клуба или другой организации, входящей в состав подписавшей стороны, в течение времени, в зависимости от того, что короче: </w:t>
      </w:r>
    </w:p>
    <w:p w14:paraId="1756076C" w14:textId="77777777" w:rsidR="00A64F51" w:rsidRPr="00A64F51" w:rsidRDefault="00A64F51" w:rsidP="00A64F51">
      <w:r w:rsidRPr="00A64F51">
        <w:t>1)последние два месяца дисквалификации спортсмена или 2)последняя четверть наложенного срока дисквалификации.</w:t>
      </w:r>
      <w:r w:rsidRPr="00A64F51">
        <w:rPr>
          <w:b/>
          <w:vertAlign w:val="superscript"/>
        </w:rPr>
        <w:footnoteReference w:id="62"/>
      </w:r>
    </w:p>
    <w:p w14:paraId="5A6777E6" w14:textId="77777777" w:rsidR="00A64F51" w:rsidRPr="00A64F51" w:rsidRDefault="00A64F51" w:rsidP="00A64F51">
      <w:pPr>
        <w:ind w:left="1440"/>
        <w:jc w:val="both"/>
      </w:pPr>
    </w:p>
    <w:p w14:paraId="4E6F9F33" w14:textId="77777777" w:rsidR="00A64F51" w:rsidRPr="00A64F51" w:rsidRDefault="00A64F51" w:rsidP="00A64F51">
      <w:r w:rsidRPr="00A64F51">
        <w:rPr>
          <w:b/>
          <w:spacing w:val="-3"/>
        </w:rPr>
        <w:t>10.14.3</w:t>
      </w:r>
      <w:r w:rsidRPr="00A64F51">
        <w:rPr>
          <w:spacing w:val="-3"/>
        </w:rPr>
        <w:t xml:space="preserve"> </w:t>
      </w:r>
      <w:r w:rsidRPr="00A64F51">
        <w:rPr>
          <w:spacing w:val="-3"/>
        </w:rPr>
        <w:tab/>
      </w:r>
      <w:r w:rsidRPr="00A64F51">
        <w:t>Нарушение запрета на участие во время срока дисквалификации</w:t>
      </w:r>
    </w:p>
    <w:p w14:paraId="2B3B4FE7" w14:textId="77777777" w:rsidR="00A64F51" w:rsidRPr="00A64F51" w:rsidRDefault="00A64F51" w:rsidP="00A64F51">
      <w:pPr>
        <w:ind w:left="2340" w:hanging="900"/>
        <w:jc w:val="both"/>
        <w:rPr>
          <w:b/>
          <w:spacing w:val="-3"/>
        </w:rPr>
      </w:pPr>
    </w:p>
    <w:p w14:paraId="1D752BBC" w14:textId="77777777" w:rsidR="00A64F51" w:rsidRPr="00A64F51" w:rsidRDefault="00A64F51" w:rsidP="00A64F51">
      <w:r w:rsidRPr="00A64F51">
        <w:t>Если спортсмен или иное лицо, в отношении которого была принята дисквалификация, нарушает запрет, установленный в пункте 10.14.1, на участие в соревнованиях во время дисквалификации, то результаты его участия будут аннулированы, а новый срок дисквалификации, равный по длине первоначальному сроку, будет добавлен к концу первой дисквалификации. Новый срок дисквалификации может быть изменен на основании степени вины спортсмена или иного лица. Решение относительного того, нарушили ли спортсмен или иное лицо запрет на участие и возможно ли изменение срока дисквалификации, должно выноситься антидопинговой организацией, которая проводила обработку результатов и назначила первоначальный срок дисквалификации. На данное решение может быть подана апелляция в соответствии с главой 13.</w:t>
      </w:r>
    </w:p>
    <w:p w14:paraId="331B8478" w14:textId="77777777" w:rsidR="00A64F51" w:rsidRPr="00A64F51" w:rsidRDefault="00A64F51" w:rsidP="00A64F51">
      <w:pPr>
        <w:ind w:left="1440" w:hanging="900"/>
        <w:jc w:val="both"/>
      </w:pPr>
    </w:p>
    <w:p w14:paraId="41B5B9C6" w14:textId="77777777" w:rsidR="00A64F51" w:rsidRPr="00A64F51" w:rsidRDefault="00A64F51" w:rsidP="00A64F51">
      <w:pPr>
        <w:ind w:left="1440" w:hanging="900"/>
        <w:jc w:val="both"/>
      </w:pPr>
      <w:r w:rsidRPr="00A64F51">
        <w:t>Спортсмен или иное лицо, нарушившее запрет на участие во время Временного отстранения, описанный в Статье 10.14.1, не получает зачета за какой-либо период Временного отстранения, а результаты такого участия аннулируются.</w:t>
      </w:r>
    </w:p>
    <w:p w14:paraId="73A4B406" w14:textId="77777777" w:rsidR="00A64F51" w:rsidRPr="00A64F51" w:rsidRDefault="00A64F51" w:rsidP="00A64F51">
      <w:pPr>
        <w:ind w:left="1440" w:hanging="900"/>
        <w:jc w:val="both"/>
      </w:pPr>
    </w:p>
    <w:p w14:paraId="109B34E1" w14:textId="27456376" w:rsidR="00A64F51" w:rsidRPr="00A64F51" w:rsidRDefault="00A64F51" w:rsidP="00A64F51">
      <w:r w:rsidRPr="00A64F51">
        <w:t>В тех случаях, когда персонал спортсмена или иное лицо оказывают помощь лицу в нарушении запрета на участие во время дисквалификации, НАДЦ</w:t>
      </w:r>
      <w:r w:rsidR="006F31D5">
        <w:t xml:space="preserve"> </w:t>
      </w:r>
      <w:r w:rsidRPr="00A64F51">
        <w:t>КР, под юрисдикцией которой находится персонал спортсмена или иное лицо, должно наложить санкции за нарушение пункта 2.9, выразившееся в содействии.</w:t>
      </w:r>
    </w:p>
    <w:p w14:paraId="2D486864" w14:textId="77777777" w:rsidR="00A64F51" w:rsidRPr="00A64F51" w:rsidRDefault="00A64F51" w:rsidP="00A64F51">
      <w:pPr>
        <w:ind w:left="1440"/>
        <w:jc w:val="both"/>
      </w:pPr>
      <w:r w:rsidRPr="00A64F51">
        <w:t>.</w:t>
      </w:r>
    </w:p>
    <w:p w14:paraId="4DD99733" w14:textId="77777777" w:rsidR="00A64F51" w:rsidRPr="00A64F51" w:rsidRDefault="00A64F51" w:rsidP="00A64F51">
      <w:pPr>
        <w:ind w:left="1440" w:hanging="900"/>
        <w:jc w:val="both"/>
        <w:rPr>
          <w:spacing w:val="-3"/>
        </w:rPr>
      </w:pPr>
    </w:p>
    <w:p w14:paraId="2F8A5552" w14:textId="77777777" w:rsidR="00A64F51" w:rsidRPr="00A64F51" w:rsidRDefault="00A64F51" w:rsidP="00A64F51">
      <w:r w:rsidRPr="00A64F51">
        <w:rPr>
          <w:b/>
          <w:spacing w:val="-3"/>
        </w:rPr>
        <w:t>10.14.4</w:t>
      </w:r>
      <w:r w:rsidRPr="00A64F51">
        <w:rPr>
          <w:spacing w:val="-3"/>
        </w:rPr>
        <w:t xml:space="preserve"> </w:t>
      </w:r>
      <w:r w:rsidRPr="00A64F51">
        <w:rPr>
          <w:spacing w:val="-3"/>
        </w:rPr>
        <w:tab/>
      </w:r>
      <w:r w:rsidRPr="00A64F51">
        <w:rPr>
          <w:b/>
        </w:rPr>
        <w:t>Отказ в финансировании на срок дисквалификации</w:t>
      </w:r>
      <w:r w:rsidRPr="00A64F51">
        <w:t xml:space="preserve"> </w:t>
      </w:r>
    </w:p>
    <w:p w14:paraId="68F803CD" w14:textId="77777777" w:rsidR="00A64F51" w:rsidRPr="00A64F51" w:rsidRDefault="00A64F51" w:rsidP="00A64F51"/>
    <w:p w14:paraId="0DB6C796" w14:textId="77777777" w:rsidR="00A64F51" w:rsidRPr="00A64F51" w:rsidRDefault="00A64F51" w:rsidP="00A64F51"/>
    <w:p w14:paraId="38137F7D" w14:textId="0A4EC80C" w:rsidR="00A64F51" w:rsidRPr="00A64F51" w:rsidRDefault="00A64F51" w:rsidP="00A64F51">
      <w:r w:rsidRPr="00A64F51">
        <w:t>Кроме того, за любое нарушение антидопинговых правил, не предусматривающее смягчения санкций, как описано в Статьях 10.5 или 10.6, НАДЦ</w:t>
      </w:r>
      <w:r w:rsidR="006F31D5">
        <w:t xml:space="preserve"> </w:t>
      </w:r>
      <w:r w:rsidRPr="00A64F51">
        <w:t>КР, Правительством Кыргызской Республики, Национальным олимпийским комитетом Кыргызской Республики, Национальным паралимпийским комитетом  Кыргызской Республики и национальной  федерацией будет отказано в полном или частичном финансировании, связанном со спортивной деятельностью, или в других льготах, получаемых таким лицом в связи со спортивной деятельностью.</w:t>
      </w:r>
    </w:p>
    <w:p w14:paraId="5F0EA883" w14:textId="77777777" w:rsidR="00A64F51" w:rsidRPr="00A64F51" w:rsidRDefault="00A64F51" w:rsidP="00A64F51">
      <w:pPr>
        <w:ind w:left="2340" w:hanging="900"/>
        <w:jc w:val="both"/>
        <w:rPr>
          <w:spacing w:val="-3"/>
        </w:rPr>
      </w:pPr>
      <w:r w:rsidRPr="00A64F51">
        <w:rPr>
          <w:spacing w:val="-3"/>
        </w:rPr>
        <w:t xml:space="preserve"> </w:t>
      </w:r>
    </w:p>
    <w:p w14:paraId="50639C14" w14:textId="77777777" w:rsidR="00A64F51" w:rsidRPr="00A64F51" w:rsidRDefault="00A64F51" w:rsidP="00A64F51">
      <w:pPr>
        <w:jc w:val="both"/>
      </w:pPr>
    </w:p>
    <w:p w14:paraId="18679A16" w14:textId="77777777" w:rsidR="00A64F51" w:rsidRPr="00A64F51" w:rsidRDefault="00A64F51" w:rsidP="00A64F51">
      <w:r w:rsidRPr="00A64F51">
        <w:rPr>
          <w:b/>
        </w:rPr>
        <w:t>10.15</w:t>
      </w:r>
      <w:r w:rsidRPr="00A64F51">
        <w:rPr>
          <w:b/>
        </w:rPr>
        <w:tab/>
        <w:t>Автоматическое опубликование санкции</w:t>
      </w:r>
      <w:r w:rsidRPr="00A64F51">
        <w:t xml:space="preserve"> </w:t>
      </w:r>
    </w:p>
    <w:p w14:paraId="598F0A45" w14:textId="77777777" w:rsidR="00A64F51" w:rsidRPr="00A64F51" w:rsidRDefault="00A64F51" w:rsidP="00A64F51"/>
    <w:p w14:paraId="5F89CF75" w14:textId="77777777" w:rsidR="00A64F51" w:rsidRPr="00A64F51" w:rsidRDefault="00A64F51" w:rsidP="00A64F51">
      <w:r w:rsidRPr="00A64F51">
        <w:t>Обязательной частью каждой санкции является автоматическое опубликование, предусмотренное статьей 14.3.</w:t>
      </w:r>
    </w:p>
    <w:p w14:paraId="44E8A5E7" w14:textId="77777777" w:rsidR="00A64F51" w:rsidRPr="00A64F51" w:rsidRDefault="00A64F51" w:rsidP="00A64F51">
      <w:pPr>
        <w:keepNext/>
        <w:ind w:left="720"/>
        <w:jc w:val="both"/>
        <w:rPr>
          <w:spacing w:val="-3"/>
        </w:rPr>
      </w:pPr>
    </w:p>
    <w:p w14:paraId="2C316610" w14:textId="77777777" w:rsidR="00A64F51" w:rsidRPr="00A64F51" w:rsidRDefault="00A64F51" w:rsidP="00A64F51">
      <w:pPr>
        <w:jc w:val="both"/>
        <w:rPr>
          <w:u w:val="single"/>
        </w:rPr>
      </w:pPr>
    </w:p>
    <w:p w14:paraId="7E2530CD" w14:textId="77777777" w:rsidR="00A64F51" w:rsidRPr="00A64F51" w:rsidRDefault="00A64F51" w:rsidP="007F2AF7">
      <w:pPr>
        <w:pStyle w:val="1"/>
        <w:rPr>
          <w:lang w:val="ru-RU"/>
        </w:rPr>
      </w:pPr>
      <w:bookmarkStart w:id="110" w:name="_Toc26271202"/>
      <w:bookmarkStart w:id="111" w:name="_Toc56516405"/>
      <w:r w:rsidRPr="00A64F51">
        <w:rPr>
          <w:kern w:val="28"/>
          <w:lang w:val="ru-RU"/>
        </w:rPr>
        <w:t>СТАТЬЯ 11</w:t>
      </w:r>
      <w:r w:rsidRPr="00A64F51">
        <w:rPr>
          <w:kern w:val="28"/>
          <w:lang w:val="ru-RU"/>
        </w:rPr>
        <w:tab/>
      </w:r>
      <w:bookmarkEnd w:id="110"/>
      <w:r w:rsidRPr="00A64F51">
        <w:rPr>
          <w:lang w:val="ru-RU"/>
        </w:rPr>
        <w:t>ПОСЛЕДСТВИЯ ДЛЯ КОМАНД</w:t>
      </w:r>
      <w:bookmarkEnd w:id="111"/>
    </w:p>
    <w:p w14:paraId="4626902A" w14:textId="77777777" w:rsidR="00A64F51" w:rsidRPr="00A64F51" w:rsidRDefault="00A64F51" w:rsidP="00A64F51">
      <w:pPr>
        <w:rPr>
          <w:b/>
        </w:rPr>
      </w:pPr>
      <w:r w:rsidRPr="00A64F51">
        <w:rPr>
          <w:b/>
          <w:bCs/>
        </w:rPr>
        <w:t>11.1</w:t>
      </w:r>
      <w:r w:rsidRPr="00A64F51">
        <w:rPr>
          <w:b/>
          <w:bCs/>
        </w:rPr>
        <w:tab/>
      </w:r>
      <w:r w:rsidRPr="00A64F51">
        <w:rPr>
          <w:b/>
        </w:rPr>
        <w:t>Тестирование в командных видах спорта</w:t>
      </w:r>
    </w:p>
    <w:p w14:paraId="507579BE" w14:textId="77777777" w:rsidR="00A64F51" w:rsidRPr="00A64F51" w:rsidRDefault="00A64F51" w:rsidP="00A64F51">
      <w:pPr>
        <w:ind w:left="1440" w:hanging="720"/>
        <w:jc w:val="both"/>
        <w:rPr>
          <w:b/>
        </w:rPr>
      </w:pPr>
    </w:p>
    <w:p w14:paraId="45CC49BC" w14:textId="77777777" w:rsidR="00A64F51" w:rsidRPr="00A64F51" w:rsidRDefault="00A64F51" w:rsidP="00A64F51">
      <w:r w:rsidRPr="00A64F51">
        <w:t>Если более одного члена команды в командных видах спорта проинформировано о нарушении антидопинговых правил согласно главе 7 Правил в связи со спортивным мероприятием, то организатор спортивного мероприятия должен провести соответствующее целевое тестирование команды во время спортивного мероприятия.</w:t>
      </w:r>
    </w:p>
    <w:p w14:paraId="493597B9" w14:textId="77777777" w:rsidR="00A64F51" w:rsidRPr="00A64F51" w:rsidRDefault="00A64F51" w:rsidP="00A64F51">
      <w:r w:rsidRPr="00A64F51">
        <w:rPr>
          <w:b/>
          <w:bCs/>
        </w:rPr>
        <w:t>11.2</w:t>
      </w:r>
      <w:r w:rsidRPr="00A64F51">
        <w:rPr>
          <w:b/>
          <w:bCs/>
        </w:rPr>
        <w:tab/>
      </w:r>
      <w:r w:rsidRPr="00A64F51">
        <w:rPr>
          <w:b/>
        </w:rPr>
        <w:t>Последствия для командных видов спорта</w:t>
      </w:r>
    </w:p>
    <w:p w14:paraId="280A79A9" w14:textId="77777777" w:rsidR="00A64F51" w:rsidRPr="00A64F51" w:rsidRDefault="00A64F51" w:rsidP="00A64F51">
      <w:pPr>
        <w:ind w:left="1440" w:hanging="720"/>
        <w:jc w:val="both"/>
      </w:pPr>
    </w:p>
    <w:p w14:paraId="34EA1FFD" w14:textId="77777777" w:rsidR="00A64F51" w:rsidRPr="00A64F51" w:rsidRDefault="00A64F51" w:rsidP="00A64F51">
      <w:pPr>
        <w:ind w:left="1440" w:hanging="720"/>
        <w:jc w:val="both"/>
      </w:pPr>
    </w:p>
    <w:p w14:paraId="14D9ED5A" w14:textId="77777777" w:rsidR="00A64F51" w:rsidRPr="00A64F51" w:rsidRDefault="00A64F51" w:rsidP="00A64F51">
      <w:r w:rsidRPr="00A64F51">
        <w:t>Если более двух членов команды в командных видах спорта нарушили антидопинговые правила во время спортивного мероприятия, то организатор спортивного мероприятия должен наложить соответствующую санкцию на команду (например, снятие заработанных очков, дисквалификация с соревнований или спортивного мероприятия или другую санкцию) в дополнение к последствиям, наложенным на отдельных спортсменов, совершивших нарушение антидопинговых правил.</w:t>
      </w:r>
    </w:p>
    <w:p w14:paraId="07735144" w14:textId="77777777" w:rsidR="00A64F51" w:rsidRPr="00A64F51" w:rsidRDefault="00A64F51" w:rsidP="00A64F51">
      <w:pPr>
        <w:rPr>
          <w:b/>
        </w:rPr>
      </w:pPr>
      <w:r w:rsidRPr="00A64F51">
        <w:rPr>
          <w:b/>
          <w:bCs/>
        </w:rPr>
        <w:t>11.3</w:t>
      </w:r>
      <w:r w:rsidRPr="00A64F51">
        <w:rPr>
          <w:b/>
          <w:bCs/>
        </w:rPr>
        <w:tab/>
      </w:r>
      <w:r w:rsidRPr="00A64F51">
        <w:rPr>
          <w:b/>
        </w:rPr>
        <w:t>Организатор спортивного мероприятия может ужесточить последствия для командных видов спорта</w:t>
      </w:r>
    </w:p>
    <w:p w14:paraId="6E0160B0" w14:textId="77777777" w:rsidR="00A64F51" w:rsidRPr="00A64F51" w:rsidRDefault="00A64F51" w:rsidP="00A64F51">
      <w:pPr>
        <w:keepNext/>
        <w:ind w:left="1440" w:hanging="720"/>
        <w:jc w:val="both"/>
      </w:pPr>
    </w:p>
    <w:p w14:paraId="45E7289D" w14:textId="77777777" w:rsidR="00A64F51" w:rsidRPr="00A64F51" w:rsidRDefault="00A64F51" w:rsidP="00A64F51">
      <w:r w:rsidRPr="00A64F51">
        <w:t>Организатор спортивного мероприятия может принять решение о применении правил для данного спортивного мероприятия, которые налагают последствия более строгие, чем приведенные в пункте 11.2. Правил.</w:t>
      </w:r>
      <w:r w:rsidRPr="00A64F51">
        <w:rPr>
          <w:b/>
          <w:vertAlign w:val="superscript"/>
        </w:rPr>
        <w:footnoteReference w:id="63"/>
      </w:r>
    </w:p>
    <w:p w14:paraId="500DDF6F" w14:textId="77777777" w:rsidR="00A64F51" w:rsidRPr="00A64F51" w:rsidRDefault="00A64F51" w:rsidP="00A64F51">
      <w:pPr>
        <w:jc w:val="both"/>
      </w:pPr>
    </w:p>
    <w:p w14:paraId="4E25A686" w14:textId="1A494AA1" w:rsidR="00A64F51" w:rsidRPr="007F2AF7" w:rsidRDefault="00A64F51" w:rsidP="007F2AF7">
      <w:pPr>
        <w:pStyle w:val="1"/>
        <w:rPr>
          <w:lang w:val="ru-RU"/>
        </w:rPr>
      </w:pPr>
      <w:bookmarkStart w:id="112" w:name="_Toc26271203"/>
      <w:bookmarkStart w:id="113" w:name="_Toc56516406"/>
      <w:r w:rsidRPr="00A64F51">
        <w:rPr>
          <w:lang w:val="ru-RU"/>
        </w:rPr>
        <w:t>СТАТЬЯ  12 САНКЦИИ НАДЦ-КР  ПО ОТНОШЕНИЮ  К СПОРТИВНЫМ ОРГАНИЗАЦИЯМ</w:t>
      </w:r>
      <w:bookmarkEnd w:id="112"/>
      <w:bookmarkEnd w:id="113"/>
    </w:p>
    <w:p w14:paraId="15724E6E" w14:textId="5B4C35F8" w:rsidR="00A64F51" w:rsidRPr="00A64F51" w:rsidRDefault="00A64F51" w:rsidP="00A64F51">
      <w:pPr>
        <w:jc w:val="both"/>
      </w:pPr>
      <w:r w:rsidRPr="00A64F51">
        <w:t>Когда НАДЦ</w:t>
      </w:r>
      <w:r w:rsidR="006F31D5">
        <w:t xml:space="preserve"> </w:t>
      </w:r>
      <w:r w:rsidRPr="00A64F51">
        <w:t>КР становится известно, что национальная федерация в Кыргызской Республике или любой другой спортивный орган в Кыргызской Республике, на который он имеет полномочия, не соблюдает, не применяет, не поддерживает и не обеспечивает соблюдение настоящих Антидопинговых правил в рамках этой организации или органа, в пределах своей  компетенции НАДЦ</w:t>
      </w:r>
      <w:r w:rsidR="006F31D5">
        <w:t xml:space="preserve"> </w:t>
      </w:r>
      <w:r w:rsidRPr="00A64F51">
        <w:t>КР может потребовать от Национального олимпийского комитета Кыргызской Республики, правительства Кыргызской Республики или международных федераций принять следующие дополнительные дисциплинарные меры или, если у него есть полномочия, может сам принять следующие меры: дополнительные дисциплинарные взыскания</w:t>
      </w:r>
      <w:bookmarkStart w:id="114" w:name="_Hlk25936966"/>
      <w:r w:rsidRPr="00A64F51">
        <w:t>:</w:t>
      </w:r>
      <w:bookmarkEnd w:id="114"/>
    </w:p>
    <w:p w14:paraId="5D378D14" w14:textId="77777777" w:rsidR="00A64F51" w:rsidRPr="00A64F51" w:rsidRDefault="00A64F51" w:rsidP="00A64F51">
      <w:pPr>
        <w:jc w:val="both"/>
      </w:pPr>
    </w:p>
    <w:p w14:paraId="372C1E2B" w14:textId="77777777" w:rsidR="00A64F51" w:rsidRPr="00A64F51" w:rsidRDefault="00A64F51" w:rsidP="00A64F51">
      <w:pPr>
        <w:ind w:left="1440" w:hanging="720"/>
        <w:jc w:val="both"/>
      </w:pPr>
      <w:r w:rsidRPr="00A64F51">
        <w:rPr>
          <w:b/>
        </w:rPr>
        <w:t>12.1</w:t>
      </w:r>
      <w:r w:rsidRPr="00A64F51">
        <w:t xml:space="preserve"> </w:t>
      </w:r>
      <w:r w:rsidRPr="00A64F51">
        <w:tab/>
        <w:t xml:space="preserve">Исключить всех или группу членов этой организации или органа из определенных будущих Мероприятий или всех Мероприятий, проводимых в течение определенного периода времени. </w:t>
      </w:r>
    </w:p>
    <w:p w14:paraId="328E32A9" w14:textId="4FB11AAC" w:rsidR="00A64F51" w:rsidRPr="00A64F51" w:rsidRDefault="00A64F51" w:rsidP="00A64F51">
      <w:pPr>
        <w:ind w:left="1440" w:hanging="720"/>
        <w:jc w:val="both"/>
      </w:pPr>
      <w:r w:rsidRPr="00A64F51">
        <w:rPr>
          <w:b/>
        </w:rPr>
        <w:t>12.2</w:t>
      </w:r>
      <w:r w:rsidRPr="00A64F51">
        <w:t xml:space="preserve"> </w:t>
      </w:r>
      <w:r w:rsidRPr="00A64F51">
        <w:tab/>
        <w:t>Принять дополнительные дисциплинарные меры в отношении признания этой организацией или органом  деятельности НАДЦ</w:t>
      </w:r>
      <w:r w:rsidR="006F31D5">
        <w:t xml:space="preserve"> </w:t>
      </w:r>
      <w:r w:rsidRPr="00A64F51">
        <w:t>КР и/или наложить штраф на эту организацию или орган на основании следующего:</w:t>
      </w:r>
    </w:p>
    <w:p w14:paraId="143A4B79" w14:textId="77777777" w:rsidR="00A64F51" w:rsidRPr="00A64F51" w:rsidRDefault="00A64F51" w:rsidP="00A64F51">
      <w:pPr>
        <w:jc w:val="both"/>
      </w:pPr>
    </w:p>
    <w:p w14:paraId="1B6E1EC7" w14:textId="4884B59D" w:rsidR="00A64F51" w:rsidRPr="00A64F51" w:rsidRDefault="00A64F51" w:rsidP="00A64F51">
      <w:pPr>
        <w:ind w:left="2340" w:hanging="900"/>
        <w:jc w:val="both"/>
      </w:pPr>
      <w:r w:rsidRPr="00A64F51">
        <w:rPr>
          <w:b/>
        </w:rPr>
        <w:t>12.2.1</w:t>
      </w:r>
      <w:r w:rsidRPr="00A64F51">
        <w:tab/>
        <w:t>Четыре (4) или более нарушений настоящих Антидопинговых правил (кроме нарушений, связанных со Статьей 2.4) совершаются Спортсменами или другими Лицами, связанными с этой организацией или органом в течение двенадцати (12) месяцев. В таком случае: (a) всем или некоторым членам этой организации или органа может быть запрещено участвовать в любой деятельности НАДЦ</w:t>
      </w:r>
      <w:r w:rsidR="006F31D5">
        <w:t xml:space="preserve"> </w:t>
      </w:r>
      <w:r w:rsidRPr="00A64F51">
        <w:t xml:space="preserve">КР на срок до двух (2) лет и / или (b) эта организация или орган может быть оштрафован на сумму до 1000 долларов США. </w:t>
      </w:r>
    </w:p>
    <w:p w14:paraId="6A9F6626" w14:textId="77777777" w:rsidR="00A64F51" w:rsidRPr="00A64F51" w:rsidRDefault="00A64F51" w:rsidP="00A64F51">
      <w:pPr>
        <w:ind w:left="2340" w:hanging="900"/>
        <w:jc w:val="both"/>
      </w:pPr>
      <w:r w:rsidRPr="00A64F51">
        <w:rPr>
          <w:b/>
        </w:rPr>
        <w:t>12.2.2</w:t>
      </w:r>
      <w:r w:rsidRPr="00A64F51">
        <w:t xml:space="preserve"> </w:t>
      </w:r>
      <w:r w:rsidRPr="00A64F51">
        <w:tab/>
        <w:t xml:space="preserve">Четыре (4) или более нарушений настоящих Антидопинговых правил (кроме нарушений, связанных со Статьей 2.4) совершаются в дополнение к нарушениям, описанным в Статье 12.2.1, Спортсменами или другими Лицами, связанными с этой организацией или органом в течение двенадцати (12) ) месячный </w:t>
      </w:r>
      <w:r w:rsidRPr="00A64F51">
        <w:lastRenderedPageBreak/>
        <w:t xml:space="preserve">период. В таком случае действие этой организации или органа может быть приостановлено на срок до четырех (4) лет. </w:t>
      </w:r>
    </w:p>
    <w:p w14:paraId="001E9FF1" w14:textId="77777777" w:rsidR="00A64F51" w:rsidRPr="00A64F51" w:rsidRDefault="00A64F51" w:rsidP="00A64F51">
      <w:pPr>
        <w:ind w:left="2340" w:hanging="900"/>
        <w:jc w:val="both"/>
      </w:pPr>
      <w:r w:rsidRPr="00A64F51">
        <w:rPr>
          <w:b/>
        </w:rPr>
        <w:t>12.2.3</w:t>
      </w:r>
      <w:r w:rsidRPr="00A64F51">
        <w:t xml:space="preserve"> </w:t>
      </w:r>
      <w:r w:rsidRPr="00A64F51">
        <w:tab/>
        <w:t>Более одного спортсмена или иное  лицо, связанного с этой организацией или органом, совершают нарушение антидопинговых правил во время международного мероприятия. В таком случае такая организация или орган может быть оштрафована на сумму до 1000 долларов США.</w:t>
      </w:r>
    </w:p>
    <w:p w14:paraId="31EA95C0" w14:textId="77777777" w:rsidR="00A64F51" w:rsidRPr="00A64F51" w:rsidRDefault="00A64F51" w:rsidP="00A64F51">
      <w:pPr>
        <w:ind w:left="2340" w:hanging="900"/>
        <w:jc w:val="both"/>
      </w:pPr>
    </w:p>
    <w:p w14:paraId="0F7FBF3F" w14:textId="6F66EC2F" w:rsidR="00A64F51" w:rsidRPr="00A64F51" w:rsidRDefault="00A64F51" w:rsidP="00A64F51">
      <w:pPr>
        <w:ind w:left="2340" w:hanging="900"/>
        <w:jc w:val="both"/>
      </w:pPr>
      <w:r w:rsidRPr="00A64F51">
        <w:rPr>
          <w:b/>
        </w:rPr>
        <w:t>12.2.4</w:t>
      </w:r>
      <w:r w:rsidRPr="00A64F51">
        <w:tab/>
        <w:t>Эта организация или орган не предприняла должных усилий для информирования НАДЦ</w:t>
      </w:r>
      <w:r w:rsidR="006F31D5">
        <w:t xml:space="preserve"> </w:t>
      </w:r>
      <w:r w:rsidRPr="00A64F51">
        <w:t>КР о местонахождении спортсмена после получения запроса на эту информацию от НАДЦ</w:t>
      </w:r>
      <w:r w:rsidR="006F31D5">
        <w:t xml:space="preserve"> </w:t>
      </w:r>
      <w:r w:rsidRPr="00A64F51">
        <w:t>КР. В таком случае такая организация или орган может быть оштрафована на сумму до 1000 долларов США на спортсмена в дополнение к возмещению всех расходов НАДЦ</w:t>
      </w:r>
      <w:r w:rsidR="006F31D5">
        <w:t xml:space="preserve"> </w:t>
      </w:r>
      <w:r w:rsidRPr="00A64F51">
        <w:t>КР, понесенных при тестировании спортсменов этой организации или органа.</w:t>
      </w:r>
    </w:p>
    <w:p w14:paraId="32D8833E" w14:textId="77777777" w:rsidR="00A64F51" w:rsidRPr="00A64F51" w:rsidRDefault="00A64F51" w:rsidP="00A64F51">
      <w:pPr>
        <w:ind w:left="2340" w:hanging="900"/>
        <w:jc w:val="both"/>
      </w:pPr>
    </w:p>
    <w:p w14:paraId="372FB392" w14:textId="77777777" w:rsidR="00A64F51" w:rsidRPr="00A64F51" w:rsidRDefault="00A64F51" w:rsidP="00A64F51">
      <w:pPr>
        <w:ind w:left="1440" w:hanging="720"/>
        <w:jc w:val="both"/>
      </w:pPr>
      <w:r w:rsidRPr="00A64F51">
        <w:rPr>
          <w:b/>
        </w:rPr>
        <w:t>12.3</w:t>
      </w:r>
      <w:r w:rsidRPr="00A64F51">
        <w:t xml:space="preserve"> </w:t>
      </w:r>
      <w:r w:rsidRPr="00A64F51">
        <w:tab/>
        <w:t>Отказывать часть или все финансирование или другую финансовую и нефинансовую поддержку этой организации или органу.</w:t>
      </w:r>
    </w:p>
    <w:p w14:paraId="3C08BDE8" w14:textId="77777777" w:rsidR="00A64F51" w:rsidRPr="00A64F51" w:rsidRDefault="00A64F51" w:rsidP="00A64F51">
      <w:pPr>
        <w:ind w:left="1440"/>
        <w:jc w:val="both"/>
      </w:pPr>
    </w:p>
    <w:p w14:paraId="366A4D44" w14:textId="0F4114F0" w:rsidR="00A64F51" w:rsidRPr="00A64F51" w:rsidRDefault="00A64F51" w:rsidP="00A64F51">
      <w:pPr>
        <w:ind w:left="1440" w:hanging="720"/>
        <w:jc w:val="both"/>
      </w:pPr>
      <w:r w:rsidRPr="00A64F51">
        <w:rPr>
          <w:b/>
        </w:rPr>
        <w:t>12.4</w:t>
      </w:r>
      <w:r w:rsidRPr="00A64F51">
        <w:tab/>
        <w:t>Обязать эту организацию или орган возместить НАДЦ</w:t>
      </w:r>
      <w:r w:rsidR="006F31D5">
        <w:t xml:space="preserve"> </w:t>
      </w:r>
      <w:r w:rsidRPr="00A64F51">
        <w:t>КР все расходы (включая, помимо прочего, гонорары за лабораторию, расходы на слушание и поездки), связанные с нарушением настоящих Антидопинговых правил, совершенным спортсменом или другим лицом, связанным с этой организацией.</w:t>
      </w:r>
    </w:p>
    <w:p w14:paraId="2722F755" w14:textId="77777777" w:rsidR="00A64F51" w:rsidRPr="00A64F51" w:rsidRDefault="00A64F51" w:rsidP="00A64F51">
      <w:pPr>
        <w:jc w:val="both"/>
        <w:rPr>
          <w:u w:val="single"/>
        </w:rPr>
      </w:pPr>
    </w:p>
    <w:p w14:paraId="03773241" w14:textId="77777777" w:rsidR="00A64F51" w:rsidRPr="00A64F51" w:rsidRDefault="00A64F51" w:rsidP="007F2AF7">
      <w:pPr>
        <w:pStyle w:val="1"/>
        <w:rPr>
          <w:lang w:val="ru-RU"/>
        </w:rPr>
      </w:pPr>
      <w:bookmarkStart w:id="115" w:name="_Toc26271204"/>
      <w:bookmarkStart w:id="116" w:name="_Toc56516407"/>
      <w:r w:rsidRPr="00BD2C22">
        <w:rPr>
          <w:lang w:val="ru-RU"/>
        </w:rPr>
        <w:t>СТАТЬЯ  13</w:t>
      </w:r>
      <w:r w:rsidRPr="00BD2C22">
        <w:rPr>
          <w:lang w:val="ru-RU"/>
        </w:rPr>
        <w:tab/>
        <w:t>УПРАВЛЕНИЕ РЕЗУЛЬТАТАМИ: АПЕЛЛЯЦИИ</w:t>
      </w:r>
      <w:r w:rsidRPr="00A64F51">
        <w:rPr>
          <w:kern w:val="28"/>
          <w:vertAlign w:val="superscript"/>
        </w:rPr>
        <w:footnoteReference w:id="64"/>
      </w:r>
      <w:bookmarkEnd w:id="115"/>
      <w:bookmarkEnd w:id="116"/>
    </w:p>
    <w:p w14:paraId="4A9AD444" w14:textId="4FD9E45D" w:rsidR="00A64F51" w:rsidRPr="00A64F51" w:rsidRDefault="00A64F51" w:rsidP="00A64F51">
      <w:r w:rsidRPr="00A64F51">
        <w:rPr>
          <w:b/>
        </w:rPr>
        <w:t>13.1</w:t>
      </w:r>
      <w:r w:rsidRPr="00A64F51">
        <w:rPr>
          <w:b/>
        </w:rPr>
        <w:tab/>
        <w:t>Решения, на которые могут подаваться апелляции</w:t>
      </w:r>
      <w:r w:rsidR="00934449">
        <w:rPr>
          <w:b/>
        </w:rPr>
        <w:t xml:space="preserve"> </w:t>
      </w:r>
    </w:p>
    <w:p w14:paraId="30CDFF09" w14:textId="77777777" w:rsidR="00A64F51" w:rsidRPr="00A64F51" w:rsidRDefault="00A64F51" w:rsidP="00A64F51">
      <w:r w:rsidRPr="00A64F51">
        <w:t xml:space="preserve">На решения, принимаемые в соответствии С Кодексом или настоящими Правилами, могут подаваться апелляции, как это указано ниже в статьях 13.2-13.7 или предусмотрено иным образом в настоящих Правилах, Кодексе или Международных стандартах. Во время рассмотрения апелляции решения остаются в силе, если иначе не решает орган, рассматривающий апелляции. </w:t>
      </w:r>
    </w:p>
    <w:p w14:paraId="69BDB6F0" w14:textId="77777777" w:rsidR="00A64F51" w:rsidRPr="00A64F51" w:rsidRDefault="00A64F51" w:rsidP="00A64F51">
      <w:r w:rsidRPr="00A64F51">
        <w:rPr>
          <w:b/>
        </w:rPr>
        <w:t>13.1.1</w:t>
      </w:r>
      <w:r w:rsidRPr="00A64F51">
        <w:t xml:space="preserve"> </w:t>
      </w:r>
      <w:r w:rsidRPr="00A64F51">
        <w:tab/>
        <w:t>Неограниченный объем рассмотрения</w:t>
      </w:r>
    </w:p>
    <w:p w14:paraId="2E1FF7A5" w14:textId="77777777" w:rsidR="00A64F51" w:rsidRPr="00A64F51" w:rsidRDefault="00A64F51" w:rsidP="00A64F51">
      <w:r w:rsidRPr="00A64F51">
        <w:t xml:space="preserve"> Объем рассмотрения апелляции включает все вопросы, имеющие отношение к делу, и прямо не ограничен вопросами или объемом рассмотрения информации, рассмотревшей  организации, принявшей первоначальное решение. Любая сторона апелляции может представить доказательства, правовые аргументы и претензии, которые не были выдвинуты на слушании в первой инстанции, если они вытекают из той же причины иска или тех же общих фактов или обстоятельств, которые были подняты или рассмотрены на слушании в первой инстанции..</w:t>
      </w:r>
      <w:r w:rsidRPr="00A64F51">
        <w:rPr>
          <w:b/>
          <w:vertAlign w:val="superscript"/>
        </w:rPr>
        <w:footnoteReference w:id="65"/>
      </w:r>
    </w:p>
    <w:p w14:paraId="1B6C4258" w14:textId="77777777" w:rsidR="00A64F51" w:rsidRPr="00A64F51" w:rsidRDefault="00A64F51" w:rsidP="00A64F51">
      <w:pPr>
        <w:ind w:left="2340" w:hanging="900"/>
        <w:jc w:val="both"/>
      </w:pPr>
    </w:p>
    <w:p w14:paraId="2339F5CC" w14:textId="77777777" w:rsidR="00A64F51" w:rsidRPr="00A64F51" w:rsidRDefault="00A64F51" w:rsidP="00A64F51">
      <w:pPr>
        <w:ind w:left="2340" w:hanging="900"/>
        <w:jc w:val="both"/>
      </w:pPr>
      <w:r w:rsidRPr="00A64F51">
        <w:rPr>
          <w:b/>
        </w:rPr>
        <w:lastRenderedPageBreak/>
        <w:t>13.1.2</w:t>
      </w:r>
      <w:r w:rsidRPr="00A64F51">
        <w:t xml:space="preserve"> </w:t>
      </w:r>
      <w:r w:rsidRPr="00A64F51">
        <w:tab/>
      </w:r>
      <w:r w:rsidRPr="00A64F51">
        <w:rPr>
          <w:i/>
        </w:rPr>
        <w:t>КАС  не должен откладывать рассмотрение обжалуемого заключения</w:t>
      </w:r>
    </w:p>
    <w:p w14:paraId="0197660F" w14:textId="77777777" w:rsidR="00A64F51" w:rsidRPr="00A64F51" w:rsidRDefault="00A64F51" w:rsidP="00A64F51">
      <w:pPr>
        <w:ind w:left="2340" w:hanging="900"/>
        <w:jc w:val="both"/>
      </w:pPr>
    </w:p>
    <w:p w14:paraId="283303D9" w14:textId="77777777" w:rsidR="00A64F51" w:rsidRPr="00A64F51" w:rsidRDefault="00A64F51" w:rsidP="00A64F51">
      <w:r w:rsidRPr="00A64F51">
        <w:t>При принятии решения КАС не должен принимать во внимание решение органа, на которое была подана апелляция.</w:t>
      </w:r>
      <w:r w:rsidRPr="00A64F51">
        <w:rPr>
          <w:b/>
          <w:vertAlign w:val="superscript"/>
        </w:rPr>
        <w:footnoteReference w:id="66"/>
      </w:r>
      <w:r w:rsidRPr="00A64F51">
        <w:t xml:space="preserve"> </w:t>
      </w:r>
    </w:p>
    <w:p w14:paraId="482770BA" w14:textId="77777777" w:rsidR="00A64F51" w:rsidRPr="00A64F51" w:rsidRDefault="00A64F51" w:rsidP="00A64F51">
      <w:pPr>
        <w:ind w:left="1440"/>
        <w:jc w:val="both"/>
      </w:pPr>
    </w:p>
    <w:p w14:paraId="2C1C6D32" w14:textId="77777777" w:rsidR="00A64F51" w:rsidRPr="00A64F51" w:rsidRDefault="00A64F51" w:rsidP="00A64F51">
      <w:pPr>
        <w:ind w:left="2340" w:hanging="900"/>
        <w:jc w:val="both"/>
      </w:pPr>
    </w:p>
    <w:p w14:paraId="5995DC3F" w14:textId="77777777" w:rsidR="00A64F51" w:rsidRPr="00A64F51" w:rsidRDefault="00A64F51" w:rsidP="00A64F51">
      <w:r w:rsidRPr="00A64F51">
        <w:rPr>
          <w:b/>
        </w:rPr>
        <w:t xml:space="preserve">13.1.3 </w:t>
      </w:r>
      <w:r w:rsidRPr="00A64F51">
        <w:rPr>
          <w:b/>
        </w:rPr>
        <w:tab/>
      </w:r>
      <w:r w:rsidRPr="00A64F51">
        <w:t>ВАДА не должно  исчерпать внутренние способы разбирательства</w:t>
      </w:r>
    </w:p>
    <w:p w14:paraId="652F48DB" w14:textId="77777777" w:rsidR="00A64F51" w:rsidRPr="00A64F51" w:rsidRDefault="00A64F51" w:rsidP="00A64F51">
      <w:pPr>
        <w:ind w:left="2340" w:hanging="900"/>
        <w:jc w:val="both"/>
      </w:pPr>
    </w:p>
    <w:p w14:paraId="620AEFF2" w14:textId="77777777" w:rsidR="00A64F51" w:rsidRPr="00A64F51" w:rsidRDefault="00A64F51" w:rsidP="00A64F51">
      <w:pPr>
        <w:ind w:left="2340" w:hanging="900"/>
        <w:jc w:val="both"/>
      </w:pPr>
    </w:p>
    <w:p w14:paraId="58A3F074" w14:textId="38E8499E" w:rsidR="00A64F51" w:rsidRPr="00A64F51" w:rsidRDefault="00A64F51" w:rsidP="00A64F51">
      <w:r w:rsidRPr="00A64F51">
        <w:t>В тех случаях, когда ВАДА имеет право на апелляцию согласно главе 13 Правил, и ни одна из сторон не подала апелляцию на окончательное решение в рамках процедуры, разработанной НАДЦ</w:t>
      </w:r>
      <w:r w:rsidR="006F31D5">
        <w:t xml:space="preserve"> </w:t>
      </w:r>
      <w:r w:rsidRPr="00A64F51">
        <w:t>КР, ВАДА может подать апелляцию на такое решение напрямую в КАС, минуя способы внутреннего разбирательства, предусмотренные НАДЦ</w:t>
      </w:r>
      <w:r w:rsidR="006F31D5">
        <w:t xml:space="preserve"> </w:t>
      </w:r>
      <w:r w:rsidRPr="00A64F51">
        <w:t>КР.</w:t>
      </w:r>
      <w:r w:rsidRPr="00A64F51">
        <w:rPr>
          <w:b/>
          <w:vertAlign w:val="superscript"/>
        </w:rPr>
        <w:footnoteReference w:id="67"/>
      </w:r>
    </w:p>
    <w:p w14:paraId="244C6E4E" w14:textId="77777777" w:rsidR="00A64F51" w:rsidRPr="00A64F51" w:rsidRDefault="00A64F51" w:rsidP="00A64F51">
      <w:pPr>
        <w:jc w:val="both"/>
        <w:rPr>
          <w:b/>
        </w:rPr>
      </w:pPr>
    </w:p>
    <w:p w14:paraId="233069D9" w14:textId="77777777" w:rsidR="00A64F51" w:rsidRPr="00A64F51" w:rsidRDefault="00A64F51" w:rsidP="00A64F51">
      <w:r w:rsidRPr="00A64F51">
        <w:rPr>
          <w:b/>
        </w:rPr>
        <w:t>13.2</w:t>
      </w:r>
      <w:r w:rsidRPr="00A64F51">
        <w:rPr>
          <w:b/>
        </w:rPr>
        <w:tab/>
      </w:r>
      <w:r w:rsidRPr="00A64F51">
        <w:t>Апелляции по поводу решений относительно нарушений антидопинговых правил, последствий, временных отстранений, признания решений и юрисдикции</w:t>
      </w:r>
    </w:p>
    <w:p w14:paraId="13597690" w14:textId="77777777" w:rsidR="00A64F51" w:rsidRPr="00A64F51" w:rsidRDefault="00A64F51" w:rsidP="00A64F51">
      <w:pPr>
        <w:ind w:left="1440" w:hanging="720"/>
        <w:jc w:val="both"/>
        <w:rPr>
          <w:b/>
        </w:rPr>
      </w:pPr>
    </w:p>
    <w:p w14:paraId="6A2625C9" w14:textId="77777777" w:rsidR="00A64F51" w:rsidRPr="00A64F51" w:rsidRDefault="00A64F51" w:rsidP="00A64F51">
      <w:pPr>
        <w:ind w:left="720"/>
        <w:jc w:val="both"/>
      </w:pPr>
    </w:p>
    <w:p w14:paraId="5484880E" w14:textId="77777777" w:rsidR="00A64F51" w:rsidRPr="00A64F51" w:rsidRDefault="00A64F51" w:rsidP="00A64F51">
      <w:r w:rsidRPr="00A64F51">
        <w:t xml:space="preserve">Апелляция может подаваться на указанные ниже решения: </w:t>
      </w:r>
    </w:p>
    <w:p w14:paraId="7B645A79" w14:textId="77777777" w:rsidR="00A64F51" w:rsidRPr="00A64F51" w:rsidRDefault="00A64F51" w:rsidP="00A64F51">
      <w:r w:rsidRPr="00A64F51">
        <w:t xml:space="preserve">•решение о том, что имело место нарушение антидопинговых правил; </w:t>
      </w:r>
    </w:p>
    <w:p w14:paraId="53EFC88B" w14:textId="77777777" w:rsidR="00A64F51" w:rsidRPr="00A64F51" w:rsidRDefault="00A64F51" w:rsidP="00A64F51">
      <w:r w:rsidRPr="00A64F51">
        <w:t xml:space="preserve">• решение о наложении либо неприменении последствий за нарушение антидопинговых правил; </w:t>
      </w:r>
    </w:p>
    <w:p w14:paraId="30ED6E9D" w14:textId="77777777" w:rsidR="00A64F51" w:rsidRPr="00A64F51" w:rsidRDefault="00A64F51" w:rsidP="00A64F51">
      <w:r w:rsidRPr="00A64F51">
        <w:t xml:space="preserve">• решение о том, что не имело место нарушение антидопинговых правил; </w:t>
      </w:r>
    </w:p>
    <w:p w14:paraId="1FB94904" w14:textId="77777777" w:rsidR="00A64F51" w:rsidRPr="00A64F51" w:rsidRDefault="00A64F51" w:rsidP="00A64F51">
      <w:r w:rsidRPr="00A64F51">
        <w:t xml:space="preserve">• решение о том, что рассмотрение факта нарушения антидопинговых правил не может быть продолжено по процедурным причинам (включая, например, истечение срока давности); </w:t>
      </w:r>
    </w:p>
    <w:p w14:paraId="2232D8F9" w14:textId="77777777" w:rsidR="00A64F51" w:rsidRPr="00A64F51" w:rsidRDefault="00A64F51" w:rsidP="00A64F51">
      <w:r w:rsidRPr="00A64F51">
        <w:t xml:space="preserve">• решение ВАДА не освобождать спортсмена, который уходил из спорта, от обязательного предоставления шестимесячного уведомления о возвращении к выступлениям в соревнованиях в соответствии с подпунктом 5.6.1; </w:t>
      </w:r>
    </w:p>
    <w:p w14:paraId="13BA9CFB" w14:textId="77777777" w:rsidR="00A64F51" w:rsidRPr="00A64F51" w:rsidRDefault="00A64F51" w:rsidP="00A64F51">
      <w:r w:rsidRPr="00A64F51">
        <w:t xml:space="preserve">• решение ВАДА о передаче полномочий по обработке результатов в соответствии с пунктом 7.1; </w:t>
      </w:r>
    </w:p>
    <w:p w14:paraId="7924F876" w14:textId="3AF252AC" w:rsidR="00A64F51" w:rsidRPr="00A64F51" w:rsidRDefault="00A64F51" w:rsidP="00A64F51">
      <w:r w:rsidRPr="00A64F51">
        <w:t>• решение НАДЦ</w:t>
      </w:r>
      <w:r w:rsidR="006F31D5">
        <w:t xml:space="preserve"> </w:t>
      </w:r>
      <w:r w:rsidRPr="00A64F51">
        <w:t xml:space="preserve">КР не выдвигать неблагоприятный результат анализ или атипичный результат анализа в качестве нарушения антидопинговых правил; </w:t>
      </w:r>
    </w:p>
    <w:p w14:paraId="1A5CB850" w14:textId="77777777" w:rsidR="00A64F51" w:rsidRPr="00A64F51" w:rsidRDefault="00A64F51" w:rsidP="00A64F51">
      <w:r w:rsidRPr="00A64F51">
        <w:t>• решение не продолжать рассмотрение нарушения антидопинговых правил после расследования  в соответствии с Международным стандартом для Управления результатами;</w:t>
      </w:r>
    </w:p>
    <w:p w14:paraId="721788D6" w14:textId="77777777" w:rsidR="00A64F51" w:rsidRPr="00A64F51" w:rsidRDefault="00A64F51" w:rsidP="00A64F51">
      <w:r w:rsidRPr="00A64F51">
        <w:t xml:space="preserve">• решение применить временное отстранение на основании предварительных слушаний; </w:t>
      </w:r>
    </w:p>
    <w:p w14:paraId="0BE9674A" w14:textId="7CCD51E9" w:rsidR="00A64F51" w:rsidRPr="00A64F51" w:rsidRDefault="00A64F51" w:rsidP="00A64F51">
      <w:r w:rsidRPr="00A64F51">
        <w:t>• несоблюдение НАДЦ</w:t>
      </w:r>
      <w:r w:rsidR="006F31D5">
        <w:t xml:space="preserve"> </w:t>
      </w:r>
      <w:r w:rsidRPr="00A64F51">
        <w:t xml:space="preserve">КР статьи 7.4 Кодекса; </w:t>
      </w:r>
    </w:p>
    <w:p w14:paraId="142C4AF1" w14:textId="4CA23FC3" w:rsidR="00A64F51" w:rsidRPr="00A64F51" w:rsidRDefault="00A64F51" w:rsidP="00A64F51">
      <w:r w:rsidRPr="00A64F51">
        <w:t xml:space="preserve">• решение, что у НАДЦ </w:t>
      </w:r>
      <w:r w:rsidR="006F31D5">
        <w:t xml:space="preserve">КР </w:t>
      </w:r>
      <w:r w:rsidRPr="00A64F51">
        <w:t xml:space="preserve">нет юрисдикции по рассмотрению возможного нарушения антидопинговых правил или его последствий; </w:t>
      </w:r>
    </w:p>
    <w:p w14:paraId="0243B6DA" w14:textId="77777777" w:rsidR="00A64F51" w:rsidRPr="00A64F51" w:rsidRDefault="00A64F51" w:rsidP="00A64F51">
      <w:r w:rsidRPr="00A64F51">
        <w:t xml:space="preserve">• решение отменить или не отменять срок дисквалификации или восстановить или не восстанавливать отмененный ранее срок дисквалификации в соответствии со статьей 10.7.1; </w:t>
      </w:r>
    </w:p>
    <w:p w14:paraId="7ACA7E9E" w14:textId="016F27F8" w:rsidR="00A64F51" w:rsidRPr="00A64F51" w:rsidRDefault="00A64F51" w:rsidP="00A64F51">
      <w:r w:rsidRPr="00A64F51">
        <w:t>• несоблюдение НАДЦ</w:t>
      </w:r>
      <w:r w:rsidR="006F31D5">
        <w:t xml:space="preserve"> </w:t>
      </w:r>
      <w:r w:rsidRPr="00A64F51">
        <w:t xml:space="preserve">КР статьи 7.1.4 и 7.1.5 Кодекса; </w:t>
      </w:r>
    </w:p>
    <w:p w14:paraId="456860CC" w14:textId="58458515" w:rsidR="00A64F51" w:rsidRPr="00A64F51" w:rsidRDefault="00A64F51" w:rsidP="00A64F51">
      <w:r w:rsidRPr="00A64F51">
        <w:t>• несоблюдение НАДЦ</w:t>
      </w:r>
      <w:r w:rsidR="006F31D5">
        <w:t xml:space="preserve"> </w:t>
      </w:r>
      <w:r w:rsidRPr="00A64F51">
        <w:t xml:space="preserve">КР статьи 10.8.1 Кодекса; </w:t>
      </w:r>
    </w:p>
    <w:p w14:paraId="50564428" w14:textId="77777777" w:rsidR="00A64F51" w:rsidRPr="00A64F51" w:rsidRDefault="00A64F51" w:rsidP="00A64F51"/>
    <w:p w14:paraId="18818867" w14:textId="77777777" w:rsidR="00A64F51" w:rsidRPr="00A64F51" w:rsidRDefault="00A64F51" w:rsidP="00A64F51">
      <w:r w:rsidRPr="00A64F51">
        <w:t xml:space="preserve">• решение по статье 10.14.3; </w:t>
      </w:r>
    </w:p>
    <w:p w14:paraId="3C5A910A" w14:textId="220328E9" w:rsidR="00A64F51" w:rsidRPr="00A64F51" w:rsidRDefault="00A64F51" w:rsidP="00A64F51">
      <w:r w:rsidRPr="00A64F51">
        <w:t>• решение НАДЦ</w:t>
      </w:r>
      <w:r w:rsidR="006F31D5">
        <w:t xml:space="preserve"> </w:t>
      </w:r>
      <w:r w:rsidRPr="00A64F51">
        <w:t>КР не признавать решение другой антидопинговой организации согласно статьи 15; а решение по статье 27.3 Кодекса может быть обжаловано исключительно в порядке, предусмотренном настоящей статьей 13.2.</w:t>
      </w:r>
    </w:p>
    <w:p w14:paraId="797AFA41" w14:textId="77777777" w:rsidR="00A64F51" w:rsidRPr="00A64F51" w:rsidRDefault="00A64F51" w:rsidP="00A64F51">
      <w:pPr>
        <w:jc w:val="both"/>
      </w:pPr>
    </w:p>
    <w:p w14:paraId="7DDF96B5" w14:textId="77777777" w:rsidR="00A64F51" w:rsidRPr="00A64F51" w:rsidRDefault="00A64F51" w:rsidP="00A64F51">
      <w:r w:rsidRPr="00A64F51">
        <w:rPr>
          <w:b/>
        </w:rPr>
        <w:t xml:space="preserve">13.2.1 </w:t>
      </w:r>
      <w:r w:rsidRPr="00A64F51">
        <w:rPr>
          <w:b/>
        </w:rPr>
        <w:tab/>
      </w:r>
      <w:r w:rsidRPr="00A64F51">
        <w:t>Апелляции, касающиеся спортсменов международного уровня или международных спортивных мероприятий</w:t>
      </w:r>
    </w:p>
    <w:p w14:paraId="05A58AC7" w14:textId="77777777" w:rsidR="00A64F51" w:rsidRPr="00A64F51" w:rsidRDefault="00A64F51" w:rsidP="00A64F51">
      <w:pPr>
        <w:ind w:left="2340" w:hanging="900"/>
        <w:jc w:val="both"/>
        <w:rPr>
          <w:b/>
        </w:rPr>
      </w:pPr>
    </w:p>
    <w:p w14:paraId="3AC9B2DC" w14:textId="6E49BDA7" w:rsidR="00A64F51" w:rsidRPr="00A64F51" w:rsidRDefault="00A64F51" w:rsidP="00A64F51">
      <w:r w:rsidRPr="00A64F51">
        <w:t>Если нарушение произошло во время Международного спортивного мероприятия или если вовлечены спортсмены международного уровня, апелляция на вынесенное решение должна подаваться исключительно в КАС.</w:t>
      </w:r>
      <w:r w:rsidRPr="00A64F51">
        <w:rPr>
          <w:b/>
          <w:vertAlign w:val="superscript"/>
        </w:rPr>
        <w:footnoteReference w:id="68"/>
      </w:r>
      <w:r w:rsidRPr="00A64F51">
        <w:rPr>
          <w:b/>
          <w:vertAlign w:val="superscript"/>
        </w:rPr>
        <w:t xml:space="preserve"> </w:t>
      </w:r>
    </w:p>
    <w:p w14:paraId="66DF6F19" w14:textId="77777777" w:rsidR="00A64F51" w:rsidRPr="00A64F51" w:rsidRDefault="00A64F51" w:rsidP="00A64F51">
      <w:pPr>
        <w:ind w:left="2340" w:hanging="900"/>
        <w:jc w:val="both"/>
      </w:pPr>
    </w:p>
    <w:p w14:paraId="24B5EF5F" w14:textId="77777777" w:rsidR="00A64F51" w:rsidRPr="00A64F51" w:rsidRDefault="00A64F51" w:rsidP="00A64F51">
      <w:r w:rsidRPr="00A64F51">
        <w:rPr>
          <w:b/>
        </w:rPr>
        <w:t xml:space="preserve">13.2.2 </w:t>
      </w:r>
      <w:r w:rsidRPr="00A64F51">
        <w:rPr>
          <w:b/>
        </w:rPr>
        <w:tab/>
      </w:r>
      <w:r w:rsidRPr="00A64F51">
        <w:t>Апелляции, касающиеся других спортсменов или иных лиц</w:t>
      </w:r>
    </w:p>
    <w:p w14:paraId="72ACC874" w14:textId="02FBDC5E" w:rsidR="00A64F51" w:rsidRPr="00A64F51" w:rsidRDefault="00A64F51" w:rsidP="00A64F51">
      <w:r w:rsidRPr="00A64F51">
        <w:t>В тех случаях, в которых не применяется пункт 13.2.1, апелляция на решение должна подаваться в Антидопинговую апелляционную  комиссию, назначенной НАДЦ</w:t>
      </w:r>
      <w:r w:rsidR="006F31D5">
        <w:t xml:space="preserve"> </w:t>
      </w:r>
      <w:r w:rsidRPr="00A64F51">
        <w:t>КР. Процесс обжалования должен осуществляться в соответствии с Международным стандартом управления результатами.</w:t>
      </w:r>
    </w:p>
    <w:p w14:paraId="69930C24" w14:textId="77777777" w:rsidR="00A64F51" w:rsidRPr="00A64F51" w:rsidRDefault="00A64F51" w:rsidP="00A64F51">
      <w:pPr>
        <w:jc w:val="both"/>
      </w:pPr>
    </w:p>
    <w:p w14:paraId="4945A09D" w14:textId="77777777" w:rsidR="00A64F51" w:rsidRPr="00A64F51" w:rsidRDefault="00A64F51" w:rsidP="00A64F51">
      <w:pPr>
        <w:ind w:left="3240" w:hanging="900"/>
        <w:jc w:val="both"/>
        <w:rPr>
          <w:i/>
        </w:rPr>
      </w:pPr>
      <w:r w:rsidRPr="00A64F51">
        <w:rPr>
          <w:b/>
        </w:rPr>
        <w:t>13.2.2.1</w:t>
      </w:r>
      <w:r w:rsidRPr="00A64F51">
        <w:t xml:space="preserve"> </w:t>
      </w:r>
      <w:r w:rsidRPr="00A64F51">
        <w:tab/>
        <w:t>Слушания в антидопинговой апелляционной комиссии</w:t>
      </w:r>
    </w:p>
    <w:p w14:paraId="0F2F7138" w14:textId="2A90D629" w:rsidR="00A64F51" w:rsidRPr="00A64F51" w:rsidRDefault="00A64F51" w:rsidP="00A64F51">
      <w:pPr>
        <w:ind w:left="4320" w:hanging="1080"/>
        <w:jc w:val="both"/>
        <w:rPr>
          <w:b/>
        </w:rPr>
      </w:pPr>
      <w:r w:rsidRPr="00A64F51">
        <w:rPr>
          <w:b/>
        </w:rPr>
        <w:t>13.2.2.1.1</w:t>
      </w:r>
      <w:r w:rsidRPr="00A64F51">
        <w:rPr>
          <w:b/>
        </w:rPr>
        <w:tab/>
      </w:r>
      <w:r w:rsidRPr="00A64F51">
        <w:t>Антидопинговая апелляционная комиссия, назначаемая НАДЦ</w:t>
      </w:r>
      <w:r w:rsidR="006F31D5">
        <w:t xml:space="preserve"> </w:t>
      </w:r>
      <w:r w:rsidRPr="00A64F51">
        <w:t>КР, должна состоять из трех (3) независимых членов.</w:t>
      </w:r>
      <w:r w:rsidRPr="00A64F51">
        <w:rPr>
          <w:b/>
        </w:rPr>
        <w:t xml:space="preserve"> </w:t>
      </w:r>
    </w:p>
    <w:p w14:paraId="2A171E14" w14:textId="77777777" w:rsidR="00A64F51" w:rsidRPr="00A64F51" w:rsidRDefault="00A64F51" w:rsidP="00A64F51">
      <w:pPr>
        <w:ind w:left="2160"/>
        <w:jc w:val="both"/>
        <w:rPr>
          <w:b/>
        </w:rPr>
      </w:pPr>
    </w:p>
    <w:p w14:paraId="53E9A999" w14:textId="77777777" w:rsidR="00A64F51" w:rsidRPr="00A64F51" w:rsidRDefault="00A64F51" w:rsidP="00A64F51">
      <w:pPr>
        <w:ind w:left="4320" w:hanging="1080"/>
        <w:jc w:val="both"/>
      </w:pPr>
      <w:r w:rsidRPr="00A64F51">
        <w:rPr>
          <w:b/>
        </w:rPr>
        <w:t>13.2.2.1.2</w:t>
      </w:r>
      <w:r w:rsidRPr="00A64F51">
        <w:t xml:space="preserve"> </w:t>
      </w:r>
      <w:r w:rsidRPr="00A64F51">
        <w:tab/>
        <w:t xml:space="preserve">Каждый член назначается с учетом его необходимого антидопингового опыта, включая его юридические, спортивные, медицинские и / или научные знания. </w:t>
      </w:r>
    </w:p>
    <w:p w14:paraId="461C4599" w14:textId="77777777" w:rsidR="00A64F51" w:rsidRPr="00A64F51" w:rsidRDefault="00A64F51" w:rsidP="00A64F51">
      <w:pPr>
        <w:ind w:left="4320" w:hanging="1080"/>
        <w:jc w:val="both"/>
      </w:pPr>
    </w:p>
    <w:p w14:paraId="45A6D174" w14:textId="4615F500" w:rsidR="00A64F51" w:rsidRPr="00A64F51" w:rsidRDefault="00A64F51" w:rsidP="00A64F51">
      <w:pPr>
        <w:ind w:left="4320" w:hanging="1080"/>
        <w:jc w:val="both"/>
      </w:pPr>
      <w:r w:rsidRPr="00A64F51">
        <w:rPr>
          <w:b/>
        </w:rPr>
        <w:t>13.2.2.1.3</w:t>
      </w:r>
      <w:r w:rsidRPr="00A64F51">
        <w:t xml:space="preserve"> </w:t>
      </w:r>
      <w:r w:rsidRPr="00A64F51">
        <w:tab/>
        <w:t>Назначенные члены должны быть функционально и институционально независимыми. Члены правления, сотрудники, члены комиссий, консультанты и должностные лица НАДЦ</w:t>
      </w:r>
      <w:r w:rsidR="006F31D5">
        <w:t xml:space="preserve"> </w:t>
      </w:r>
      <w:r w:rsidRPr="00A64F51">
        <w:t>КР или его аффилированные лица (например, делегированная третья сторона), а также любое лицо, участвующее в расследовании, предварительном рассмотрении или обработке результатов по делу, не могут быть назначены членами и / или секретарями  Антидопинговой апелляционной комиссии, назначаемыми НАДЦ</w:t>
      </w:r>
      <w:r w:rsidR="006F31D5">
        <w:t xml:space="preserve"> </w:t>
      </w:r>
      <w:r w:rsidRPr="00A64F51">
        <w:t>КР В частности, ни один из участников не должен ранее рассматривать какие-либо заявки на ТИ, решения по управлению результатами в первой инстанции или апелляции по тому же делу.</w:t>
      </w:r>
    </w:p>
    <w:p w14:paraId="2BBE24EF" w14:textId="77777777" w:rsidR="00A64F51" w:rsidRPr="00A64F51" w:rsidRDefault="00A64F51" w:rsidP="00A64F51">
      <w:pPr>
        <w:ind w:left="4320" w:hanging="1080"/>
        <w:jc w:val="both"/>
      </w:pPr>
    </w:p>
    <w:p w14:paraId="389BBDD7" w14:textId="65CC76E9" w:rsidR="00A64F51" w:rsidRPr="00A64F51" w:rsidRDefault="00A64F51" w:rsidP="00A64F51">
      <w:pPr>
        <w:ind w:left="4320" w:hanging="1080"/>
        <w:jc w:val="both"/>
      </w:pPr>
      <w:r w:rsidRPr="00A64F51">
        <w:rPr>
          <w:b/>
        </w:rPr>
        <w:t>13.2.2.1.4</w:t>
      </w:r>
      <w:r w:rsidRPr="00A64F51">
        <w:t xml:space="preserve"> </w:t>
      </w:r>
      <w:r w:rsidRPr="00A64F51">
        <w:tab/>
        <w:t>Антидопинговая апелляционная комиссия должна иметь возможность проводить слушания и процесс принятия решений без вмешательства НАДЦ</w:t>
      </w:r>
      <w:r w:rsidR="006F31D5">
        <w:t xml:space="preserve"> </w:t>
      </w:r>
      <w:r w:rsidRPr="00A64F51">
        <w:t xml:space="preserve">КР или любой третьей стороны. </w:t>
      </w:r>
    </w:p>
    <w:p w14:paraId="49CEB2DA" w14:textId="77777777" w:rsidR="00A64F51" w:rsidRPr="00A64F51" w:rsidRDefault="00A64F51" w:rsidP="00A64F51">
      <w:pPr>
        <w:ind w:left="4320" w:hanging="1080"/>
        <w:jc w:val="both"/>
      </w:pPr>
    </w:p>
    <w:p w14:paraId="19B0358E" w14:textId="77777777" w:rsidR="00A64F51" w:rsidRPr="00A64F51" w:rsidRDefault="00A64F51" w:rsidP="00A64F51">
      <w:pPr>
        <w:ind w:left="4320" w:hanging="1080"/>
        <w:jc w:val="both"/>
      </w:pPr>
      <w:r w:rsidRPr="00A64F51">
        <w:rPr>
          <w:b/>
        </w:rPr>
        <w:t>13.2.2.1.5</w:t>
      </w:r>
      <w:r w:rsidRPr="00A64F51">
        <w:t xml:space="preserve"> </w:t>
      </w:r>
      <w:r w:rsidRPr="00A64F51">
        <w:tab/>
        <w:t xml:space="preserve">Если назначенный член не желает или не может по какой-либо причине рассматривать дело, он или она должны быть заменены. </w:t>
      </w:r>
    </w:p>
    <w:p w14:paraId="180352B1" w14:textId="77777777" w:rsidR="00A64F51" w:rsidRPr="00A64F51" w:rsidRDefault="00A64F51" w:rsidP="00A64F51">
      <w:pPr>
        <w:ind w:left="4320" w:hanging="1080"/>
        <w:jc w:val="both"/>
      </w:pPr>
    </w:p>
    <w:p w14:paraId="52881C6D" w14:textId="2B5ACD51" w:rsidR="00A64F51" w:rsidRPr="00A64F51" w:rsidRDefault="00A64F51" w:rsidP="00A64F51">
      <w:pPr>
        <w:ind w:left="4320" w:hanging="1080"/>
        <w:jc w:val="both"/>
      </w:pPr>
      <w:r w:rsidRPr="00A64F51">
        <w:rPr>
          <w:b/>
        </w:rPr>
        <w:t xml:space="preserve">13.2.2.1.6 </w:t>
      </w:r>
      <w:r w:rsidRPr="00A64F51">
        <w:rPr>
          <w:b/>
        </w:rPr>
        <w:tab/>
      </w:r>
      <w:r w:rsidRPr="00A64F51">
        <w:t>Антидопинговая апелляционная комиссия, назначенная НАДЦ</w:t>
      </w:r>
      <w:r w:rsidR="006F31D5">
        <w:t xml:space="preserve"> </w:t>
      </w:r>
      <w:r w:rsidRPr="00A64F51">
        <w:t>КР, имеет право по своему усмотрению назначить эксперта для оказания помощи или консультирования комиссии</w:t>
      </w:r>
      <w:r w:rsidRPr="00A64F51">
        <w:rPr>
          <w:b/>
        </w:rPr>
        <w:t>.</w:t>
      </w:r>
    </w:p>
    <w:p w14:paraId="4AB7706B" w14:textId="77777777" w:rsidR="00A64F51" w:rsidRPr="00A64F51" w:rsidRDefault="00A64F51" w:rsidP="00A64F51">
      <w:pPr>
        <w:ind w:left="4320" w:hanging="1080"/>
        <w:jc w:val="both"/>
      </w:pPr>
    </w:p>
    <w:p w14:paraId="7A608525" w14:textId="77777777" w:rsidR="00A64F51" w:rsidRPr="00A64F51" w:rsidRDefault="00A64F51" w:rsidP="00A64F51">
      <w:pPr>
        <w:ind w:left="4320" w:hanging="1080"/>
        <w:jc w:val="both"/>
      </w:pPr>
      <w:r w:rsidRPr="00A64F51">
        <w:rPr>
          <w:b/>
        </w:rPr>
        <w:t>13.2.2.1.7</w:t>
      </w:r>
      <w:r w:rsidRPr="00A64F51">
        <w:rPr>
          <w:b/>
        </w:rPr>
        <w:tab/>
      </w:r>
      <w:r w:rsidRPr="00A64F51">
        <w:t>Международная федерация, соответствующая национальная федерация, Национальный олимпийский комитет, если он не является стороной (или сторонами) в разбирательстве, и ВАДА – каждая из них имеет право присутствовать на слушании Апелляционной антидопинговой комиссии в качестве наблюдателя</w:t>
      </w:r>
      <w:r w:rsidRPr="00A64F51">
        <w:rPr>
          <w:b/>
        </w:rPr>
        <w:t>.</w:t>
      </w:r>
    </w:p>
    <w:p w14:paraId="63E0D932" w14:textId="77777777" w:rsidR="00A64F51" w:rsidRPr="00A64F51" w:rsidRDefault="00A64F51" w:rsidP="00A64F51">
      <w:pPr>
        <w:ind w:left="4320" w:hanging="1080"/>
        <w:jc w:val="both"/>
      </w:pPr>
    </w:p>
    <w:p w14:paraId="43F93DA3" w14:textId="77777777" w:rsidR="00A64F51" w:rsidRPr="00A64F51" w:rsidRDefault="00A64F51" w:rsidP="00A64F51">
      <w:pPr>
        <w:ind w:left="4320" w:hanging="1080"/>
        <w:jc w:val="both"/>
      </w:pPr>
      <w:r w:rsidRPr="00A64F51">
        <w:rPr>
          <w:b/>
        </w:rPr>
        <w:t xml:space="preserve">13.2.2.1.8 </w:t>
      </w:r>
      <w:r w:rsidRPr="00A64F51">
        <w:rPr>
          <w:b/>
        </w:rPr>
        <w:tab/>
      </w:r>
      <w:r w:rsidRPr="00A64F51">
        <w:t>Слушания в соответствии с этой статьей должны быть завершены как можно быстрее. Слушания, проводимые в связи с Мероприятиями, могут проводиться в ускоренном порядке.</w:t>
      </w:r>
    </w:p>
    <w:p w14:paraId="4BBE7453" w14:textId="77777777" w:rsidR="00A64F51" w:rsidRPr="00A64F51" w:rsidRDefault="00A64F51" w:rsidP="00A64F51">
      <w:pPr>
        <w:ind w:left="4320" w:hanging="1080"/>
        <w:jc w:val="both"/>
      </w:pPr>
    </w:p>
    <w:p w14:paraId="64817362" w14:textId="77777777" w:rsidR="00A64F51" w:rsidRPr="00A64F51" w:rsidRDefault="00A64F51" w:rsidP="00A64F51">
      <w:pPr>
        <w:ind w:left="3240" w:hanging="900"/>
        <w:jc w:val="both"/>
      </w:pPr>
      <w:r w:rsidRPr="00A64F51">
        <w:rPr>
          <w:b/>
        </w:rPr>
        <w:t xml:space="preserve">13.2.2.2 </w:t>
      </w:r>
      <w:r w:rsidRPr="00A64F51">
        <w:rPr>
          <w:b/>
        </w:rPr>
        <w:tab/>
      </w:r>
      <w:r w:rsidRPr="00A64F51">
        <w:t xml:space="preserve">Работа антидопинговой апелляционной комиссии </w:t>
      </w:r>
    </w:p>
    <w:p w14:paraId="553471A2" w14:textId="0B677544" w:rsidR="00A64F51" w:rsidRPr="00A64F51" w:rsidRDefault="00A64F51" w:rsidP="00A64F51">
      <w:pPr>
        <w:ind w:left="4320" w:hanging="1080"/>
        <w:jc w:val="both"/>
      </w:pPr>
      <w:r w:rsidRPr="00A64F51">
        <w:rPr>
          <w:b/>
        </w:rPr>
        <w:t>13.2.2.2.1</w:t>
      </w:r>
      <w:r w:rsidRPr="00A64F51">
        <w:t xml:space="preserve"> </w:t>
      </w:r>
      <w:r w:rsidRPr="00A64F51">
        <w:tab/>
        <w:t>Процедура рассмотрения апелляционной антидопинговой комиссией, назначенной НАДЦ</w:t>
      </w:r>
      <w:r w:rsidR="006F31D5">
        <w:t xml:space="preserve"> </w:t>
      </w:r>
      <w:r w:rsidRPr="00A64F51">
        <w:t xml:space="preserve">КР, должна соответствовать принципам, изложенным в статьях 8, 9 и 10 Международного стандарта обработки результатов.. </w:t>
      </w:r>
    </w:p>
    <w:p w14:paraId="57F8376E" w14:textId="77777777" w:rsidR="00A64F51" w:rsidRPr="00A64F51" w:rsidRDefault="00A64F51" w:rsidP="00A64F51">
      <w:pPr>
        <w:ind w:left="4320" w:hanging="1080"/>
        <w:jc w:val="both"/>
      </w:pPr>
    </w:p>
    <w:p w14:paraId="68736028" w14:textId="1644B66A" w:rsidR="00A64F51" w:rsidRPr="00A64F51" w:rsidRDefault="00A64F51" w:rsidP="00A64F51">
      <w:pPr>
        <w:ind w:left="4320" w:hanging="1080"/>
        <w:jc w:val="both"/>
      </w:pPr>
      <w:r w:rsidRPr="00A64F51">
        <w:rPr>
          <w:b/>
        </w:rPr>
        <w:t>13.2.2.2.2</w:t>
      </w:r>
      <w:r w:rsidRPr="00A64F51">
        <w:t xml:space="preserve"> </w:t>
      </w:r>
      <w:r w:rsidRPr="00A64F51">
        <w:tab/>
        <w:t>После назначения членом Антидопинговой апелляционной комиссии, назначенным НАДЦ</w:t>
      </w:r>
      <w:r w:rsidR="00906135">
        <w:t xml:space="preserve"> </w:t>
      </w:r>
      <w:r w:rsidRPr="00A64F51">
        <w:t xml:space="preserve">КР, каждый член должен подписать заявление об отсутствии известных ему фактов или обстоятельств, которые могут поставить под сомнение их беспристрастность в глазах кого-либо из стороны, кроме тех обстоятельств, которые указаны в декларации. </w:t>
      </w:r>
    </w:p>
    <w:p w14:paraId="2D3CDFA2" w14:textId="77777777" w:rsidR="00A64F51" w:rsidRPr="00A64F51" w:rsidRDefault="00A64F51" w:rsidP="00A64F51">
      <w:pPr>
        <w:ind w:left="4320" w:hanging="1080"/>
        <w:jc w:val="both"/>
      </w:pPr>
    </w:p>
    <w:p w14:paraId="135C226B" w14:textId="77777777" w:rsidR="00A64F51" w:rsidRPr="00A64F51" w:rsidRDefault="00A64F51" w:rsidP="00A64F51">
      <w:pPr>
        <w:ind w:left="4320" w:hanging="1080"/>
        <w:jc w:val="both"/>
      </w:pPr>
      <w:r w:rsidRPr="00A64F51">
        <w:rPr>
          <w:b/>
        </w:rPr>
        <w:t>13.2.2.2.3</w:t>
      </w:r>
      <w:r w:rsidRPr="00A64F51">
        <w:t xml:space="preserve"> </w:t>
      </w:r>
      <w:r w:rsidRPr="00A64F51">
        <w:tab/>
        <w:t xml:space="preserve">Лицо, подавшее апелляцию, должно представить свое дело, а сторона или стороны-ответчика должны представить свое дело  в ответ. </w:t>
      </w:r>
    </w:p>
    <w:p w14:paraId="50A1312C" w14:textId="77777777" w:rsidR="00A64F51" w:rsidRPr="00A64F51" w:rsidRDefault="00A64F51" w:rsidP="00A64F51">
      <w:pPr>
        <w:ind w:left="4320" w:hanging="1080"/>
        <w:jc w:val="both"/>
      </w:pPr>
      <w:r w:rsidRPr="00A64F51">
        <w:rPr>
          <w:b/>
        </w:rPr>
        <w:t>13.2.2.2.4</w:t>
      </w:r>
      <w:r w:rsidRPr="00A64F51">
        <w:t xml:space="preserve"> </w:t>
      </w:r>
      <w:bookmarkStart w:id="118" w:name="_Hlk24988966"/>
      <w:r w:rsidRPr="00A64F51">
        <w:tab/>
        <w:t xml:space="preserve">Если какая-либо сторона или ее / его представитель не явятся на слушание после уведомления, слушание, тем не менее, может быть продолжено. </w:t>
      </w:r>
      <w:bookmarkEnd w:id="118"/>
    </w:p>
    <w:p w14:paraId="52E837B4" w14:textId="77777777" w:rsidR="00A64F51" w:rsidRPr="00A64F51" w:rsidRDefault="00A64F51" w:rsidP="00A64F51">
      <w:pPr>
        <w:ind w:left="4320" w:hanging="1080"/>
        <w:jc w:val="both"/>
      </w:pPr>
    </w:p>
    <w:p w14:paraId="31ADE29D" w14:textId="77777777" w:rsidR="00A64F51" w:rsidRPr="00A64F51" w:rsidRDefault="00A64F51" w:rsidP="00A64F51">
      <w:pPr>
        <w:ind w:left="4320" w:hanging="1080"/>
        <w:jc w:val="both"/>
      </w:pPr>
      <w:r w:rsidRPr="00A64F51">
        <w:rPr>
          <w:b/>
        </w:rPr>
        <w:t>13.2.2.2.5</w:t>
      </w:r>
      <w:r w:rsidRPr="00A64F51">
        <w:t xml:space="preserve"> </w:t>
      </w:r>
      <w:r w:rsidRPr="00A64F51">
        <w:tab/>
        <w:t>Каждая сторона имеет право быть представлена ​​адвокатом на слушании за свой счет.</w:t>
      </w:r>
    </w:p>
    <w:p w14:paraId="76DB5BED" w14:textId="77777777" w:rsidR="00A64F51" w:rsidRPr="00A64F51" w:rsidRDefault="00A64F51" w:rsidP="00A64F51">
      <w:pPr>
        <w:ind w:left="4320" w:hanging="1080"/>
        <w:jc w:val="both"/>
      </w:pPr>
    </w:p>
    <w:p w14:paraId="58628A75" w14:textId="77777777" w:rsidR="00A64F51" w:rsidRPr="00A64F51" w:rsidRDefault="00A64F51" w:rsidP="00A64F51">
      <w:pPr>
        <w:ind w:left="4320" w:hanging="1080"/>
        <w:jc w:val="both"/>
      </w:pPr>
      <w:r w:rsidRPr="00A64F51">
        <w:rPr>
          <w:b/>
        </w:rPr>
        <w:t>13.2.2.2.6</w:t>
      </w:r>
      <w:r w:rsidRPr="00A64F51">
        <w:t xml:space="preserve"> </w:t>
      </w:r>
      <w:r w:rsidRPr="00A64F51">
        <w:tab/>
        <w:t>Каждая сторона имеет право на услуги переводчика на слушании за счет этой стороны.</w:t>
      </w:r>
    </w:p>
    <w:p w14:paraId="576691FB" w14:textId="77777777" w:rsidR="00A64F51" w:rsidRPr="00A64F51" w:rsidRDefault="00A64F51" w:rsidP="00A64F51">
      <w:pPr>
        <w:ind w:left="4320" w:hanging="1080"/>
        <w:jc w:val="both"/>
      </w:pPr>
      <w:r w:rsidRPr="00A64F51">
        <w:rPr>
          <w:b/>
        </w:rPr>
        <w:t>13.2.2.2.7</w:t>
      </w:r>
      <w:r w:rsidRPr="00A64F51">
        <w:t xml:space="preserve"> </w:t>
      </w:r>
      <w:r w:rsidRPr="00A64F51">
        <w:tab/>
        <w:t xml:space="preserve">Каждая сторона в разбирательстве имеет право получить доступ и представить соответствующие доказательства, подавать письменные и устные заявления, а также вызывать и допросить свидетелей. </w:t>
      </w:r>
    </w:p>
    <w:p w14:paraId="14FB1E1B" w14:textId="77777777" w:rsidR="00A64F51" w:rsidRPr="00A64F51" w:rsidRDefault="00A64F51" w:rsidP="00A64F51">
      <w:pPr>
        <w:ind w:left="3240" w:hanging="900"/>
        <w:jc w:val="both"/>
        <w:rPr>
          <w:i/>
        </w:rPr>
      </w:pPr>
      <w:r w:rsidRPr="00A64F51">
        <w:rPr>
          <w:b/>
        </w:rPr>
        <w:t>13.2.2.3</w:t>
      </w:r>
      <w:r w:rsidRPr="00A64F51">
        <w:t xml:space="preserve"> </w:t>
      </w:r>
      <w:r w:rsidRPr="00A64F51">
        <w:tab/>
        <w:t>Решения Антидопинговой апелляционной комиссии</w:t>
      </w:r>
    </w:p>
    <w:p w14:paraId="00BEB613" w14:textId="59F09F26" w:rsidR="00A64F51" w:rsidRPr="00A64F51" w:rsidRDefault="00A64F51" w:rsidP="00A64F51">
      <w:pPr>
        <w:ind w:left="4320" w:hanging="1080"/>
        <w:jc w:val="both"/>
      </w:pPr>
      <w:r w:rsidRPr="00A64F51">
        <w:rPr>
          <w:b/>
        </w:rPr>
        <w:t xml:space="preserve">13.2.2.3.1 </w:t>
      </w:r>
      <w:r w:rsidRPr="00A64F51">
        <w:rPr>
          <w:b/>
        </w:rPr>
        <w:tab/>
      </w:r>
      <w:r w:rsidRPr="00A64F51">
        <w:t>По окончании слушания или сразу после этого антидопинговая апелляционная комиссия, назначенная НАДЦ</w:t>
      </w:r>
      <w:r w:rsidR="00906135">
        <w:t xml:space="preserve"> </w:t>
      </w:r>
      <w:r w:rsidRPr="00A64F51">
        <w:t>КР, должна выпустить письменное, датированное и подписанное решение, которое соблюдает принципы статьи 9 Международного стандарта обработки результатов.</w:t>
      </w:r>
    </w:p>
    <w:p w14:paraId="2F5B9639" w14:textId="77777777" w:rsidR="00A64F51" w:rsidRPr="00A64F51" w:rsidRDefault="00A64F51" w:rsidP="00A64F51">
      <w:pPr>
        <w:ind w:left="4320" w:hanging="1080"/>
        <w:jc w:val="both"/>
      </w:pPr>
      <w:r w:rsidRPr="00A64F51">
        <w:rPr>
          <w:b/>
        </w:rPr>
        <w:t>13.2.2.3.2</w:t>
      </w:r>
      <w:r w:rsidRPr="00A64F51">
        <w:t xml:space="preserve"> </w:t>
      </w:r>
      <w:r w:rsidRPr="00A64F51">
        <w:tab/>
        <w:t>Решение, в частности, должно включать в себя все основания для решения и на любой срок наложенной дисквалификации, включая (если применимо) обоснование того, почему максимальная потенциальная санкция не была наложена.</w:t>
      </w:r>
    </w:p>
    <w:p w14:paraId="679EDFB3" w14:textId="77777777" w:rsidR="00A64F51" w:rsidRPr="00A64F51" w:rsidRDefault="00A64F51" w:rsidP="00A64F51">
      <w:pPr>
        <w:ind w:left="4320" w:hanging="1080"/>
        <w:jc w:val="both"/>
      </w:pPr>
    </w:p>
    <w:p w14:paraId="54F8B6F2" w14:textId="7402799B" w:rsidR="00A64F51" w:rsidRPr="00A64F51" w:rsidRDefault="00A64F51" w:rsidP="00A64F51">
      <w:pPr>
        <w:ind w:left="4320" w:hanging="1080"/>
        <w:jc w:val="both"/>
      </w:pPr>
      <w:r w:rsidRPr="00A64F51">
        <w:rPr>
          <w:b/>
        </w:rPr>
        <w:t>13.2.2.3.3</w:t>
      </w:r>
      <w:r w:rsidRPr="00A64F51">
        <w:rPr>
          <w:b/>
        </w:rPr>
        <w:tab/>
      </w:r>
      <w:r w:rsidR="00906135">
        <w:rPr>
          <w:color w:val="000000"/>
        </w:rPr>
        <w:t xml:space="preserve">НАДЦ </w:t>
      </w:r>
      <w:r w:rsidRPr="00A64F51">
        <w:rPr>
          <w:color w:val="000000"/>
        </w:rPr>
        <w:t xml:space="preserve">КР должен уведомить о решении спортсмена или другое лицо, его или ее национальную федерацию и антидопинговые организации, имеющие право подавать апелляцию в соответствии со Статьей 13.2.3, и незамедлительно сообщить о нем в </w:t>
      </w:r>
      <w:r w:rsidR="00906135">
        <w:rPr>
          <w:color w:val="000000"/>
        </w:rPr>
        <w:t>АДАМС</w:t>
      </w:r>
      <w:r w:rsidRPr="00A64F51">
        <w:rPr>
          <w:color w:val="000000"/>
        </w:rPr>
        <w:t>.</w:t>
      </w:r>
      <w:r w:rsidRPr="00A64F51">
        <w:t xml:space="preserve"> </w:t>
      </w:r>
    </w:p>
    <w:p w14:paraId="648F4D0F" w14:textId="77777777" w:rsidR="00A64F51" w:rsidRPr="00A64F51" w:rsidRDefault="00A64F51" w:rsidP="00A64F51">
      <w:pPr>
        <w:ind w:left="4320" w:hanging="1080"/>
        <w:jc w:val="both"/>
      </w:pPr>
    </w:p>
    <w:p w14:paraId="688C2EE9" w14:textId="77777777" w:rsidR="00A64F51" w:rsidRPr="00A64F51" w:rsidRDefault="00A64F51" w:rsidP="00A64F51">
      <w:pPr>
        <w:ind w:left="4320" w:hanging="1080"/>
        <w:jc w:val="both"/>
      </w:pPr>
      <w:r w:rsidRPr="00A64F51">
        <w:rPr>
          <w:b/>
        </w:rPr>
        <w:t>13.2.2.3.4</w:t>
      </w:r>
      <w:r w:rsidRPr="00A64F51">
        <w:t xml:space="preserve"> </w:t>
      </w:r>
      <w:r w:rsidRPr="00A64F51">
        <w:tab/>
        <w:t xml:space="preserve">Решение может быть обжаловано в порядке, предусмотренном статьей 13.2.3, и обнародовано как предусмотрено статьей 14.3. </w:t>
      </w:r>
    </w:p>
    <w:p w14:paraId="64F08126" w14:textId="77777777" w:rsidR="00A64F51" w:rsidRPr="00A64F51" w:rsidRDefault="00A64F51" w:rsidP="00A64F51">
      <w:pPr>
        <w:jc w:val="both"/>
      </w:pPr>
    </w:p>
    <w:p w14:paraId="79978D35" w14:textId="77777777" w:rsidR="00A64F51" w:rsidRPr="00A64F51" w:rsidRDefault="00A64F51" w:rsidP="00A64F51">
      <w:pPr>
        <w:ind w:left="2340" w:hanging="900"/>
        <w:jc w:val="both"/>
      </w:pPr>
      <w:r w:rsidRPr="00A64F51">
        <w:rPr>
          <w:b/>
        </w:rPr>
        <w:t>13.2.3</w:t>
      </w:r>
      <w:r w:rsidRPr="00A64F51">
        <w:rPr>
          <w:b/>
        </w:rPr>
        <w:tab/>
      </w:r>
      <w:r w:rsidRPr="00A64F51">
        <w:rPr>
          <w:i/>
        </w:rPr>
        <w:t>Лица, имеющие право на обжалование</w:t>
      </w:r>
    </w:p>
    <w:p w14:paraId="46111481" w14:textId="77777777" w:rsidR="00A64F51" w:rsidRPr="00A64F51" w:rsidRDefault="00A64F51" w:rsidP="00A64F51">
      <w:pPr>
        <w:ind w:left="3240" w:hanging="900"/>
        <w:jc w:val="both"/>
        <w:rPr>
          <w:color w:val="000000"/>
        </w:rPr>
      </w:pPr>
      <w:r w:rsidRPr="00A64F51">
        <w:rPr>
          <w:b/>
          <w:color w:val="000000"/>
        </w:rPr>
        <w:t>13.2.3.1</w:t>
      </w:r>
      <w:r w:rsidRPr="00A64F51">
        <w:rPr>
          <w:color w:val="000000"/>
        </w:rPr>
        <w:t xml:space="preserve"> </w:t>
      </w:r>
      <w:r w:rsidRPr="00A64F51">
        <w:rPr>
          <w:color w:val="000000"/>
        </w:rPr>
        <w:tab/>
        <w:t xml:space="preserve">Апелляции с участием спортсменов международного уровня или международных </w:t>
      </w:r>
    </w:p>
    <w:p w14:paraId="184C6239" w14:textId="47B0786C" w:rsidR="00A64F51" w:rsidRPr="00A64F51" w:rsidRDefault="00A64F51" w:rsidP="00A64F51">
      <w:pPr>
        <w:ind w:left="2340"/>
        <w:jc w:val="both"/>
        <w:rPr>
          <w:color w:val="000000"/>
        </w:rPr>
      </w:pPr>
      <w:r w:rsidRPr="00A64F51">
        <w:rPr>
          <w:color w:val="000000"/>
        </w:rPr>
        <w:t>В случаях, предусмотренных Статьей 13.2.1, следующие стороны имеют право подать апелляцию в КАС: (a) Спортсмен или иное Лицо, в отношении которого подается апелляция; (b) другая сторона дела, по которому было вынесено решение; (c) соответствующая международная федерация; (d) НАДЦ</w:t>
      </w:r>
      <w:r w:rsidR="00906135">
        <w:rPr>
          <w:color w:val="000000"/>
        </w:rPr>
        <w:t xml:space="preserve"> </w:t>
      </w:r>
      <w:r w:rsidRPr="00A64F51">
        <w:rPr>
          <w:color w:val="000000"/>
        </w:rPr>
        <w:t>КР и (если отличается) Национальная антидопинговая организация страны проживания Лица или стран, гражданином или держателем лицензии которых является Лицо; (e) Международный олимпийский комитет или Международный паралимпийский комитет, в зависимости от ситуации, если решение может иметь силу в отношении Олимпийских или Паралимпийских игр, включая решения, влияющие на право участия в Олимпийских или Паралимпийских играх; и (f) ВАДА.</w:t>
      </w:r>
    </w:p>
    <w:p w14:paraId="4560D184" w14:textId="77777777" w:rsidR="00A64F51" w:rsidRPr="00A64F51" w:rsidRDefault="00A64F51" w:rsidP="00A64F51">
      <w:pPr>
        <w:ind w:left="3240" w:hanging="900"/>
        <w:jc w:val="both"/>
        <w:rPr>
          <w:color w:val="000000"/>
        </w:rPr>
      </w:pPr>
    </w:p>
    <w:p w14:paraId="2E528042" w14:textId="30FE0CD8" w:rsidR="00A64F51" w:rsidRPr="00A64F51" w:rsidRDefault="00A64F51" w:rsidP="00A64F51">
      <w:pPr>
        <w:ind w:left="3240" w:hanging="900"/>
        <w:jc w:val="both"/>
        <w:rPr>
          <w:color w:val="000000"/>
        </w:rPr>
      </w:pPr>
      <w:r w:rsidRPr="00A64F51">
        <w:rPr>
          <w:b/>
          <w:color w:val="000000"/>
        </w:rPr>
        <w:t>13.2.3.2</w:t>
      </w:r>
      <w:r w:rsidRPr="00A64F51">
        <w:rPr>
          <w:color w:val="000000"/>
        </w:rPr>
        <w:tab/>
        <w:t xml:space="preserve">Апелляции с участием других спортсменов или других лиц </w:t>
      </w:r>
    </w:p>
    <w:p w14:paraId="2E0F2C82" w14:textId="77777777" w:rsidR="00A64F51" w:rsidRPr="00A64F51" w:rsidRDefault="00A64F51" w:rsidP="00A64F51">
      <w:pPr>
        <w:ind w:left="3240" w:hanging="900"/>
        <w:jc w:val="both"/>
        <w:rPr>
          <w:color w:val="000000"/>
        </w:rPr>
      </w:pPr>
    </w:p>
    <w:p w14:paraId="172B4A7A" w14:textId="11C442DA" w:rsidR="00A64F51" w:rsidRPr="00A64F51" w:rsidRDefault="002E227F" w:rsidP="00A64F51">
      <w:pPr>
        <w:ind w:left="2340"/>
        <w:jc w:val="both"/>
        <w:rPr>
          <w:color w:val="000000"/>
        </w:rPr>
      </w:pPr>
      <w:r>
        <w:rPr>
          <w:color w:val="000000"/>
        </w:rPr>
        <w:t xml:space="preserve">А </w:t>
      </w:r>
      <w:r w:rsidR="00A64F51" w:rsidRPr="00A64F51">
        <w:rPr>
          <w:color w:val="000000"/>
        </w:rPr>
        <w:t>В случаях, предусмотренных Статьей 13.2.2, право на подачу апелляции имеют следующие стороны: (а) Спортсмен или иное Лицо, в отношении которого подается апелляция в отношении решения; (b) другая сторона дела, по которому было вынесено решение; (c) соответствующая международная федерация; (d) НАДЦ</w:t>
      </w:r>
      <w:r w:rsidR="00906135">
        <w:rPr>
          <w:color w:val="000000"/>
        </w:rPr>
        <w:t xml:space="preserve"> </w:t>
      </w:r>
      <w:r w:rsidR="00A64F51" w:rsidRPr="00A64F51">
        <w:rPr>
          <w:color w:val="000000"/>
        </w:rPr>
        <w:t xml:space="preserve">КР и (если отличается) Национальная антидопинговая организация страны проживания Лица или стран, гражданином или держателем лицензии которых является Лицо; (e) Международный олимпийский комитет или Международный паралимпийский комитет, в зависимости от ситуации, если решение может иметь силу в отношении Олимпийских или Паралимпийских игр, включая решения, влияющие на право участия в Олимпийских или Паралимпийских играх; и (f) ВАДА. </w:t>
      </w:r>
    </w:p>
    <w:p w14:paraId="72D4D63A" w14:textId="43BB45ED" w:rsidR="00A64F51" w:rsidRPr="00A64F51" w:rsidRDefault="00A64F51" w:rsidP="00A64F51">
      <w:pPr>
        <w:ind w:left="2340"/>
        <w:jc w:val="both"/>
        <w:rPr>
          <w:color w:val="000000"/>
        </w:rPr>
      </w:pPr>
      <w:r w:rsidRPr="00A64F51">
        <w:rPr>
          <w:color w:val="000000"/>
        </w:rPr>
        <w:t>В случаях, предусмотренных статьей 13.2.2, ВАДА, Международный олимпийский комитет, Международный паралимпийский комитет и соответствующая международная федерация также имеют право подавать апелляцию в КАС в отношении решения антидопинговой апелляционной комиссии, назначенной НАДЦ</w:t>
      </w:r>
      <w:r w:rsidR="00906135">
        <w:rPr>
          <w:color w:val="000000"/>
        </w:rPr>
        <w:t xml:space="preserve"> </w:t>
      </w:r>
      <w:r w:rsidRPr="00A64F51">
        <w:rPr>
          <w:color w:val="000000"/>
        </w:rPr>
        <w:t>КР</w:t>
      </w:r>
    </w:p>
    <w:p w14:paraId="6A2B59D7" w14:textId="77777777" w:rsidR="00A64F51" w:rsidRPr="00A64F51" w:rsidRDefault="00A64F51" w:rsidP="00A64F51">
      <w:pPr>
        <w:ind w:left="3420" w:hanging="900"/>
        <w:jc w:val="both"/>
        <w:rPr>
          <w:color w:val="000000"/>
        </w:rPr>
      </w:pPr>
    </w:p>
    <w:p w14:paraId="1C22872B" w14:textId="77777777" w:rsidR="00A64F51" w:rsidRPr="00A64F51" w:rsidRDefault="00A64F51" w:rsidP="00A64F51">
      <w:pPr>
        <w:ind w:left="2340"/>
        <w:jc w:val="both"/>
        <w:rPr>
          <w:color w:val="000000"/>
        </w:rPr>
      </w:pPr>
      <w:r w:rsidRPr="00A64F51">
        <w:rPr>
          <w:color w:val="000000"/>
        </w:rPr>
        <w:t>Любая сторона, подающая апелляцию, имеет право на помощь КАС в получении всей соответствующей информации от Антидопинговой организации, решение которой обжаловано, и информация должна быть предоставлена, если КАС даст указание.</w:t>
      </w:r>
    </w:p>
    <w:p w14:paraId="73A82BF9" w14:textId="77777777" w:rsidR="00A64F51" w:rsidRPr="00A64F51" w:rsidRDefault="00A64F51" w:rsidP="00A64F51">
      <w:pPr>
        <w:ind w:left="2160"/>
        <w:jc w:val="both"/>
        <w:rPr>
          <w:color w:val="000000"/>
        </w:rPr>
      </w:pPr>
    </w:p>
    <w:p w14:paraId="15ABE7DF" w14:textId="77777777" w:rsidR="00A64F51" w:rsidRPr="00A64F51" w:rsidRDefault="00A64F51" w:rsidP="00A64F51">
      <w:pPr>
        <w:ind w:left="3240" w:hanging="900"/>
        <w:jc w:val="both"/>
        <w:rPr>
          <w:color w:val="000000"/>
        </w:rPr>
      </w:pPr>
      <w:r w:rsidRPr="00A64F51">
        <w:rPr>
          <w:b/>
          <w:color w:val="000000"/>
        </w:rPr>
        <w:t>13.2.3.3</w:t>
      </w:r>
      <w:r w:rsidRPr="00A64F51">
        <w:rPr>
          <w:color w:val="000000"/>
        </w:rPr>
        <w:t xml:space="preserve"> </w:t>
      </w:r>
      <w:r w:rsidRPr="00A64F51">
        <w:rPr>
          <w:color w:val="000000"/>
        </w:rPr>
        <w:tab/>
        <w:t>Обязанность уведомлять</w:t>
      </w:r>
    </w:p>
    <w:p w14:paraId="7EEB0596" w14:textId="77777777" w:rsidR="00A64F51" w:rsidRPr="00A64F51" w:rsidRDefault="00A64F51" w:rsidP="00A64F51">
      <w:pPr>
        <w:ind w:left="3240" w:hanging="900"/>
        <w:jc w:val="both"/>
        <w:rPr>
          <w:color w:val="000000"/>
        </w:rPr>
      </w:pPr>
    </w:p>
    <w:p w14:paraId="194258CF" w14:textId="77777777" w:rsidR="00A64F51" w:rsidRPr="00A64F51" w:rsidRDefault="00A64F51" w:rsidP="00A64F51">
      <w:pPr>
        <w:ind w:left="2340"/>
        <w:jc w:val="both"/>
        <w:rPr>
          <w:color w:val="000000"/>
        </w:rPr>
      </w:pPr>
      <w:r w:rsidRPr="00A64F51">
        <w:rPr>
          <w:color w:val="000000"/>
        </w:rPr>
        <w:t xml:space="preserve">Все стороны в любой апелляции КАС должны гарантировать, что ВАДА и все другие стороны, имеющие право на апелляцию, были своевременно уведомлены об апелляции. </w:t>
      </w:r>
    </w:p>
    <w:p w14:paraId="2155C6DB" w14:textId="77777777" w:rsidR="00A64F51" w:rsidRPr="00A64F51" w:rsidRDefault="00A64F51" w:rsidP="00A64F51">
      <w:pPr>
        <w:ind w:left="3240" w:hanging="900"/>
        <w:jc w:val="both"/>
      </w:pPr>
      <w:r w:rsidRPr="00A64F51">
        <w:rPr>
          <w:b/>
        </w:rPr>
        <w:t>13.2.3.4</w:t>
      </w:r>
      <w:r w:rsidRPr="00A64F51">
        <w:t xml:space="preserve"> </w:t>
      </w:r>
      <w:r w:rsidRPr="00A64F51">
        <w:tab/>
        <w:t>Обжалование приговора о временном отстранении</w:t>
      </w:r>
    </w:p>
    <w:p w14:paraId="72BA883C" w14:textId="77777777" w:rsidR="00A64F51" w:rsidRPr="00A64F51" w:rsidRDefault="00A64F51" w:rsidP="00A64F51">
      <w:pPr>
        <w:ind w:left="3240" w:hanging="900"/>
        <w:jc w:val="both"/>
      </w:pPr>
    </w:p>
    <w:p w14:paraId="79096D57" w14:textId="03153246" w:rsidR="00A64F51" w:rsidRPr="00A64F51" w:rsidRDefault="00A64F51" w:rsidP="00A64F51">
      <w:pPr>
        <w:ind w:left="2340"/>
        <w:jc w:val="both"/>
      </w:pPr>
      <w:r w:rsidRPr="00A64F51">
        <w:t>Невзирая на любые другие положения настоящего документа, единственное лицо, которое может обжаловать решение о временном отстранении - это спортсмен или другое лицо, на которое наложено временное отстранение.</w:t>
      </w:r>
    </w:p>
    <w:p w14:paraId="79B49312" w14:textId="77777777" w:rsidR="00A64F51" w:rsidRPr="00A64F51" w:rsidRDefault="00A64F51" w:rsidP="00A64F51">
      <w:pPr>
        <w:ind w:left="3240" w:hanging="900"/>
        <w:jc w:val="both"/>
      </w:pPr>
    </w:p>
    <w:p w14:paraId="1F7B0C1B" w14:textId="77777777" w:rsidR="00A64F51" w:rsidRPr="00A64F51" w:rsidRDefault="00A64F51" w:rsidP="00A64F51">
      <w:pPr>
        <w:ind w:left="3240" w:hanging="900"/>
        <w:jc w:val="both"/>
        <w:rPr>
          <w:b/>
        </w:rPr>
      </w:pPr>
      <w:bookmarkStart w:id="119" w:name="_DV_C689"/>
      <w:r w:rsidRPr="00A64F51">
        <w:rPr>
          <w:b/>
        </w:rPr>
        <w:t>13.2.3.5</w:t>
      </w:r>
      <w:r w:rsidRPr="00A64F51">
        <w:rPr>
          <w:b/>
        </w:rPr>
        <w:tab/>
      </w:r>
      <w:r w:rsidRPr="00A64F51">
        <w:t>Обжалование решений по статье 12</w:t>
      </w:r>
    </w:p>
    <w:p w14:paraId="4E8C374F" w14:textId="77777777" w:rsidR="00A64F51" w:rsidRPr="00A64F51" w:rsidRDefault="00A64F51" w:rsidP="00A64F51">
      <w:pPr>
        <w:ind w:left="3240" w:hanging="900"/>
        <w:jc w:val="both"/>
      </w:pPr>
    </w:p>
    <w:p w14:paraId="7432A0D2" w14:textId="057AFD5E" w:rsidR="00A64F51" w:rsidRPr="00A64F51" w:rsidRDefault="00A64F51" w:rsidP="00A64F51">
      <w:pPr>
        <w:ind w:left="1440"/>
        <w:jc w:val="both"/>
        <w:rPr>
          <w:b/>
          <w:spacing w:val="-3"/>
        </w:rPr>
      </w:pPr>
      <w:r w:rsidRPr="00A64F51">
        <w:t>Решения НАДЦ</w:t>
      </w:r>
      <w:r w:rsidR="00906135">
        <w:t xml:space="preserve"> </w:t>
      </w:r>
      <w:r w:rsidRPr="00A64F51">
        <w:t>КР в соответствии со статьей 12 могут быть обжалованы исключительно в КАС национальной федерацией или другим органом.</w:t>
      </w:r>
    </w:p>
    <w:p w14:paraId="5550914C" w14:textId="77777777" w:rsidR="00A64F51" w:rsidRPr="00A64F51" w:rsidRDefault="00A64F51" w:rsidP="00A64F51">
      <w:pPr>
        <w:ind w:left="2340" w:hanging="900"/>
        <w:jc w:val="both"/>
        <w:rPr>
          <w:spacing w:val="-3"/>
        </w:rPr>
      </w:pPr>
      <w:r w:rsidRPr="00A64F51">
        <w:rPr>
          <w:b/>
          <w:spacing w:val="-3"/>
        </w:rPr>
        <w:t>13.2.4</w:t>
      </w:r>
      <w:r w:rsidRPr="00A64F51">
        <w:rPr>
          <w:spacing w:val="-3"/>
        </w:rPr>
        <w:t xml:space="preserve"> </w:t>
      </w:r>
      <w:r w:rsidRPr="00A64F51">
        <w:rPr>
          <w:spacing w:val="-3"/>
        </w:rPr>
        <w:tab/>
        <w:t>Разрешены встречные апелляции и другие последующие апелляции</w:t>
      </w:r>
    </w:p>
    <w:p w14:paraId="0EE2F7F0" w14:textId="77777777" w:rsidR="00A64F51" w:rsidRPr="00A64F51" w:rsidRDefault="00A64F51" w:rsidP="00A64F51">
      <w:pPr>
        <w:ind w:left="2340" w:hanging="900"/>
        <w:jc w:val="both"/>
        <w:rPr>
          <w:spacing w:val="-3"/>
        </w:rPr>
      </w:pPr>
    </w:p>
    <w:p w14:paraId="344E782C" w14:textId="77777777" w:rsidR="00A64F51" w:rsidRPr="00A64F51" w:rsidRDefault="00A64F51" w:rsidP="00A64F51">
      <w:pPr>
        <w:ind w:left="2340" w:hanging="900"/>
        <w:jc w:val="both"/>
      </w:pPr>
      <w:r w:rsidRPr="00A64F51">
        <w:rPr>
          <w:spacing w:val="-3"/>
        </w:rPr>
        <w:t>со стороны любого ответчика, указанного в делах, переданных в КАС  в соответствии с Кодексом. Любая сторона, имеющая право на апелляцию в соответствии с настоящей статьей 13, должна подать встречную апелляцию или последующую апелляцию не позднее, чем с ответом стороны.</w:t>
      </w:r>
      <w:bookmarkEnd w:id="119"/>
      <w:r w:rsidRPr="00A64F51">
        <w:rPr>
          <w:b/>
          <w:spacing w:val="-3"/>
          <w:vertAlign w:val="superscript"/>
        </w:rPr>
        <w:footnoteReference w:id="69"/>
      </w:r>
    </w:p>
    <w:p w14:paraId="4164FC7D" w14:textId="77777777" w:rsidR="00A64F51" w:rsidRPr="00A64F51" w:rsidRDefault="00A64F51" w:rsidP="00A64F51">
      <w:pPr>
        <w:jc w:val="both"/>
        <w:rPr>
          <w:color w:val="0000FF"/>
          <w:u w:val="double"/>
        </w:rPr>
      </w:pPr>
    </w:p>
    <w:p w14:paraId="5A370C58" w14:textId="327BA874" w:rsidR="00A64F51" w:rsidRPr="00A64F51" w:rsidRDefault="00A64F51" w:rsidP="00A64F51">
      <w:pPr>
        <w:ind w:left="1440" w:hanging="720"/>
        <w:jc w:val="both"/>
        <w:rPr>
          <w:b/>
        </w:rPr>
      </w:pPr>
      <w:r w:rsidRPr="00A64F51">
        <w:rPr>
          <w:b/>
        </w:rPr>
        <w:t>13.3</w:t>
      </w:r>
      <w:r w:rsidRPr="00A64F51">
        <w:t xml:space="preserve"> </w:t>
      </w:r>
      <w:r w:rsidRPr="00A64F51">
        <w:rPr>
          <w:b/>
        </w:rPr>
        <w:t>Несвоев</w:t>
      </w:r>
      <w:r w:rsidR="00906135">
        <w:rPr>
          <w:b/>
        </w:rPr>
        <w:t xml:space="preserve">ременное вынесение решения НАДЦ </w:t>
      </w:r>
      <w:r w:rsidRPr="00A64F51">
        <w:rPr>
          <w:b/>
        </w:rPr>
        <w:t>КР</w:t>
      </w:r>
    </w:p>
    <w:p w14:paraId="0CE16A02" w14:textId="77777777" w:rsidR="00A64F51" w:rsidRPr="00A64F51" w:rsidRDefault="00A64F51" w:rsidP="00A64F51">
      <w:pPr>
        <w:ind w:left="720"/>
        <w:jc w:val="both"/>
        <w:rPr>
          <w:b/>
          <w:i/>
        </w:rPr>
      </w:pPr>
    </w:p>
    <w:p w14:paraId="3EAC80A1" w14:textId="5D08920B" w:rsidR="00A64F51" w:rsidRPr="00A64F51" w:rsidRDefault="00A64F51" w:rsidP="00A64F51">
      <w:pPr>
        <w:ind w:left="1440"/>
        <w:jc w:val="both"/>
      </w:pPr>
      <w:r w:rsidRPr="00A64F51">
        <w:t>Если в конкретном случае НАДЦ</w:t>
      </w:r>
      <w:r w:rsidR="00906135">
        <w:t xml:space="preserve"> </w:t>
      </w:r>
      <w:r w:rsidRPr="00A64F51">
        <w:t>КР не может принять решение относительно того, было ли нарушение антидопинговых правил в пределах срока,  установленной ВАДА, ВАДА может решить подать апелляцию непосредственно в КАС, как если бы НАДЦ</w:t>
      </w:r>
      <w:r w:rsidR="00906135">
        <w:t xml:space="preserve">  </w:t>
      </w:r>
      <w:r w:rsidRPr="00A64F51">
        <w:t>КР вынес решение об отсутствии нарушения антидопинговых правил. Если комиссия КАС, проводящая слушание, определит, что было совершено нарушение антидопинговых правил и что ВАДА действовало разумно, решив подать апелляцию непосредственно в КАС, то расходы ВАДА и гонорары адвокатов при рассмотрении апелляции должны быть возмещены ВАДА от НАДЦ</w:t>
      </w:r>
      <w:r w:rsidR="00906135">
        <w:t xml:space="preserve"> </w:t>
      </w:r>
      <w:r w:rsidRPr="00A64F51">
        <w:t>КР.</w:t>
      </w:r>
      <w:r w:rsidRPr="00A64F51">
        <w:rPr>
          <w:b/>
          <w:vertAlign w:val="superscript"/>
        </w:rPr>
        <w:footnoteReference w:id="70"/>
      </w:r>
    </w:p>
    <w:p w14:paraId="7ACF7946" w14:textId="77777777" w:rsidR="00A64F51" w:rsidRPr="00A64F51" w:rsidRDefault="00A64F51" w:rsidP="00A64F51">
      <w:pPr>
        <w:jc w:val="both"/>
        <w:rPr>
          <w:b/>
        </w:rPr>
      </w:pPr>
    </w:p>
    <w:p w14:paraId="046C7C01" w14:textId="77777777" w:rsidR="00A64F51" w:rsidRPr="00A64F51" w:rsidRDefault="00A64F51" w:rsidP="00A64F51">
      <w:pPr>
        <w:ind w:left="1440" w:hanging="720"/>
        <w:jc w:val="both"/>
      </w:pPr>
      <w:r w:rsidRPr="00A64F51">
        <w:rPr>
          <w:b/>
        </w:rPr>
        <w:t>13.4</w:t>
      </w:r>
      <w:r w:rsidRPr="00A64F51">
        <w:rPr>
          <w:b/>
        </w:rPr>
        <w:tab/>
        <w:t>Апелляции на ТИ</w:t>
      </w:r>
    </w:p>
    <w:p w14:paraId="50DDD25B" w14:textId="77777777" w:rsidR="00A64F51" w:rsidRPr="00A64F51" w:rsidRDefault="00A64F51" w:rsidP="00A64F51">
      <w:pPr>
        <w:ind w:left="1440"/>
        <w:jc w:val="both"/>
      </w:pPr>
      <w:r w:rsidRPr="00A64F51">
        <w:rPr>
          <w:i/>
        </w:rPr>
        <w:t>Решения по ТИ могут быть обжалованы исключительно в порядке, предусмотренном статьей 4.4.</w:t>
      </w:r>
    </w:p>
    <w:p w14:paraId="68DBDC66" w14:textId="77777777" w:rsidR="00A64F51" w:rsidRPr="00A64F51" w:rsidRDefault="00A64F51" w:rsidP="00A64F51">
      <w:pPr>
        <w:ind w:left="1440"/>
        <w:jc w:val="both"/>
      </w:pPr>
    </w:p>
    <w:p w14:paraId="55A3321C" w14:textId="77777777" w:rsidR="00A64F51" w:rsidRPr="00A64F51" w:rsidRDefault="00A64F51" w:rsidP="00A64F51">
      <w:pPr>
        <w:keepNext/>
        <w:ind w:left="1440" w:hanging="720"/>
        <w:jc w:val="both"/>
        <w:rPr>
          <w:b/>
        </w:rPr>
      </w:pPr>
      <w:r w:rsidRPr="00A64F51">
        <w:rPr>
          <w:b/>
        </w:rPr>
        <w:t>13.5</w:t>
      </w:r>
      <w:r w:rsidRPr="00A64F51">
        <w:rPr>
          <w:b/>
        </w:rPr>
        <w:tab/>
        <w:t>Уведомление о решениях по апелляции</w:t>
      </w:r>
    </w:p>
    <w:p w14:paraId="70C63C14" w14:textId="64A3E0A3" w:rsidR="00A64F51" w:rsidRPr="00A64F51" w:rsidRDefault="00906135" w:rsidP="00A64F51">
      <w:pPr>
        <w:keepNext/>
        <w:ind w:left="1440"/>
        <w:jc w:val="both"/>
      </w:pPr>
      <w:r>
        <w:t xml:space="preserve">НАДЦ </w:t>
      </w:r>
      <w:r w:rsidR="00A64F51" w:rsidRPr="00A64F51">
        <w:t>КР должен незамедлительно предоставить решение по апелляции Спортсмену или другому лицу и другим антидопинговым организациям, которые имели бы право на апелляцию в соответствии со Статьей 13.2.3, к</w:t>
      </w:r>
      <w:r w:rsidR="002D6BEA">
        <w:t>ак это предусмотрено Статьей 14</w:t>
      </w:r>
      <w:r w:rsidR="00A64F51" w:rsidRPr="00A64F51">
        <w:t xml:space="preserve">. </w:t>
      </w:r>
    </w:p>
    <w:p w14:paraId="7FFBB848" w14:textId="77777777" w:rsidR="00A64F51" w:rsidRPr="00A64F51" w:rsidRDefault="00A64F51" w:rsidP="00A64F51">
      <w:pPr>
        <w:jc w:val="both"/>
      </w:pPr>
      <w:r w:rsidRPr="00A64F51">
        <w:t xml:space="preserve"> </w:t>
      </w:r>
    </w:p>
    <w:p w14:paraId="76D9AD72" w14:textId="77777777" w:rsidR="00A64F51" w:rsidRPr="00A64F51" w:rsidRDefault="00A64F51" w:rsidP="00A64F51">
      <w:pPr>
        <w:ind w:left="1440" w:hanging="720"/>
        <w:jc w:val="both"/>
        <w:rPr>
          <w:b/>
        </w:rPr>
      </w:pPr>
      <w:r w:rsidRPr="00A64F51">
        <w:rPr>
          <w:b/>
        </w:rPr>
        <w:t>13.6</w:t>
      </w:r>
      <w:r w:rsidRPr="00A64F51">
        <w:rPr>
          <w:b/>
        </w:rPr>
        <w:tab/>
        <w:t xml:space="preserve">Время подачи апелляции </w:t>
      </w:r>
      <w:r w:rsidRPr="00A64F51">
        <w:rPr>
          <w:b/>
          <w:vertAlign w:val="superscript"/>
        </w:rPr>
        <w:footnoteReference w:id="71"/>
      </w:r>
    </w:p>
    <w:p w14:paraId="17DFE208" w14:textId="77777777" w:rsidR="00A64F51" w:rsidRPr="00A64F51" w:rsidRDefault="00A64F51" w:rsidP="00A64F51">
      <w:pPr>
        <w:ind w:left="2340" w:hanging="900"/>
        <w:jc w:val="both"/>
        <w:rPr>
          <w:b/>
          <w:spacing w:val="-3"/>
        </w:rPr>
      </w:pPr>
    </w:p>
    <w:p w14:paraId="02EF0AE0" w14:textId="77777777" w:rsidR="00A64F51" w:rsidRPr="00A64F51" w:rsidRDefault="00A64F51" w:rsidP="00A64F51">
      <w:pPr>
        <w:ind w:left="2340" w:hanging="900"/>
        <w:jc w:val="both"/>
        <w:rPr>
          <w:spacing w:val="-3"/>
        </w:rPr>
      </w:pPr>
      <w:r w:rsidRPr="00A64F51">
        <w:rPr>
          <w:b/>
          <w:spacing w:val="-3"/>
        </w:rPr>
        <w:t>13.6.1</w:t>
      </w:r>
      <w:r w:rsidRPr="00A64F51">
        <w:rPr>
          <w:spacing w:val="-3"/>
        </w:rPr>
        <w:t xml:space="preserve"> </w:t>
      </w:r>
      <w:r w:rsidRPr="00A64F51">
        <w:rPr>
          <w:spacing w:val="-3"/>
        </w:rPr>
        <w:tab/>
        <w:t>Обращения в КАС</w:t>
      </w:r>
    </w:p>
    <w:p w14:paraId="2780EF2B" w14:textId="77777777" w:rsidR="00A64F51" w:rsidRPr="00A64F51" w:rsidRDefault="00A64F51" w:rsidP="00A64F51">
      <w:pPr>
        <w:ind w:left="2340" w:hanging="900"/>
        <w:jc w:val="both"/>
      </w:pPr>
    </w:p>
    <w:p w14:paraId="18641C84" w14:textId="77777777" w:rsidR="00A64F51" w:rsidRPr="00A64F51" w:rsidRDefault="00A64F51" w:rsidP="00A64F51">
      <w:pPr>
        <w:ind w:left="1440" w:hanging="900"/>
        <w:jc w:val="both"/>
        <w:rPr>
          <w:b/>
        </w:rPr>
      </w:pPr>
      <w:r w:rsidRPr="00A64F51">
        <w:t>Срок подачи апелляции в КАС составляет двадцать один (21) день с даты получения решения стороной, подавшей апелляцию. Несмотря на вышеизложенное, нижеследующее применяется в отношении апелляций, поданных стороной, имеющей право на апелляцию, но которая не была стороной в разбирательстве, которое привело к обжалованию решения:</w:t>
      </w:r>
    </w:p>
    <w:p w14:paraId="53A6C0E7" w14:textId="77777777" w:rsidR="00A64F51" w:rsidRPr="00A64F51" w:rsidRDefault="00A64F51" w:rsidP="00A64F51">
      <w:pPr>
        <w:ind w:left="1800" w:hanging="360"/>
        <w:jc w:val="both"/>
      </w:pPr>
      <w:r w:rsidRPr="00A64F51">
        <w:t>(a)</w:t>
      </w:r>
      <w:r w:rsidRPr="00A64F51">
        <w:tab/>
        <w:t>В течение пятнадцати (15) дней с момента уведомления о решении такие стороны имеют право запросить копию полного материала дела, относящегося к решению, от Антидопинговой организации, которая имела полномочия по обработке результатов;</w:t>
      </w:r>
    </w:p>
    <w:p w14:paraId="3F434CAA" w14:textId="77777777" w:rsidR="00A64F51" w:rsidRPr="00A64F51" w:rsidRDefault="00A64F51" w:rsidP="00A64F51">
      <w:pPr>
        <w:ind w:left="1800" w:hanging="900"/>
        <w:jc w:val="both"/>
      </w:pPr>
    </w:p>
    <w:p w14:paraId="13E0DB12" w14:textId="55483BC2" w:rsidR="00A64F51" w:rsidRPr="00A64F51" w:rsidRDefault="00A64F51" w:rsidP="00A64F51">
      <w:pPr>
        <w:ind w:left="1800" w:hanging="360"/>
        <w:jc w:val="both"/>
      </w:pPr>
      <w:r w:rsidRPr="00A64F51">
        <w:t>(b)</w:t>
      </w:r>
      <w:r w:rsidRPr="00A64F51">
        <w:tab/>
        <w:t xml:space="preserve"> такой запрос делается в течение пятнадцати (15) дней, тогда у стороны, делающей такой запрос, будет двадцать один (21) день с момента получения файла для подачи апелляции в КАС</w:t>
      </w:r>
      <w:r w:rsidR="002D6BEA">
        <w:t>.</w:t>
      </w:r>
    </w:p>
    <w:p w14:paraId="3440F5B1" w14:textId="77777777" w:rsidR="00A64F51" w:rsidRPr="00A64F51" w:rsidRDefault="00A64F51" w:rsidP="00A64F51">
      <w:pPr>
        <w:ind w:left="1440" w:hanging="900"/>
        <w:jc w:val="both"/>
      </w:pPr>
    </w:p>
    <w:p w14:paraId="3B1E4AF6" w14:textId="77777777" w:rsidR="00A64F51" w:rsidRPr="00A64F51" w:rsidRDefault="00A64F51" w:rsidP="00A64F51">
      <w:pPr>
        <w:keepNext/>
        <w:ind w:left="1440" w:hanging="900"/>
        <w:jc w:val="both"/>
      </w:pPr>
      <w:r w:rsidRPr="00A64F51">
        <w:lastRenderedPageBreak/>
        <w:t>Несмотря на вышесказанное, крайний срок подачи апелляции ВАДА должен быть более поздним из следующих:</w:t>
      </w:r>
    </w:p>
    <w:p w14:paraId="142E9A09" w14:textId="77777777" w:rsidR="00A64F51" w:rsidRPr="00A64F51" w:rsidRDefault="00A64F51" w:rsidP="00A64F51">
      <w:pPr>
        <w:keepNext/>
        <w:ind w:left="1800" w:hanging="360"/>
        <w:jc w:val="both"/>
      </w:pPr>
      <w:r w:rsidRPr="00A64F51">
        <w:t>(a)</w:t>
      </w:r>
      <w:r w:rsidRPr="00A64F51">
        <w:tab/>
        <w:t>Двадцать один (21) день после последнего дня, когда любая другая сторона, имеющая право на апелляцию, могла подать апелляцию, или</w:t>
      </w:r>
    </w:p>
    <w:p w14:paraId="5AD7F680" w14:textId="77777777" w:rsidR="00A64F51" w:rsidRPr="00A64F51" w:rsidRDefault="00A64F51" w:rsidP="00A64F51">
      <w:pPr>
        <w:keepNext/>
        <w:ind w:left="1800" w:hanging="360"/>
        <w:jc w:val="both"/>
      </w:pPr>
      <w:r w:rsidRPr="00A64F51">
        <w:t xml:space="preserve"> (b)</w:t>
      </w:r>
      <w:r w:rsidRPr="00A64F51">
        <w:tab/>
        <w:t>Через двадцать один (21) день после получения ВАДА полного файла, относящегося к решению</w:t>
      </w:r>
    </w:p>
    <w:p w14:paraId="2A188549" w14:textId="77777777" w:rsidR="00A64F51" w:rsidRPr="00A64F51" w:rsidRDefault="00A64F51" w:rsidP="00A64F51">
      <w:pPr>
        <w:keepNext/>
        <w:ind w:left="1800" w:hanging="360"/>
        <w:jc w:val="both"/>
      </w:pPr>
      <w:r w:rsidRPr="00A64F51">
        <w:rPr>
          <w:b/>
        </w:rPr>
        <w:t xml:space="preserve">13.6.2 </w:t>
      </w:r>
      <w:r w:rsidRPr="00A64F51">
        <w:rPr>
          <w:b/>
        </w:rPr>
        <w:tab/>
      </w:r>
      <w:r w:rsidRPr="00A64F51">
        <w:t>Апелляции по статье 13.2.2</w:t>
      </w:r>
    </w:p>
    <w:p w14:paraId="09BE13DF" w14:textId="3D5EE431" w:rsidR="00A64F51" w:rsidRPr="00A64F51" w:rsidRDefault="00A64F51" w:rsidP="00A64F51">
      <w:pPr>
        <w:ind w:left="1800" w:hanging="360"/>
      </w:pPr>
      <w:r w:rsidRPr="00A64F51">
        <w:t>Срок подачи апелляции в антидопинговую апелляционную комиссию, назначенную НАДЦ</w:t>
      </w:r>
      <w:r w:rsidR="002D6BEA">
        <w:t xml:space="preserve"> </w:t>
      </w:r>
      <w:r w:rsidRPr="00A64F51">
        <w:t xml:space="preserve">КР, должен составлять двадцать один (21) день с даты получения решения стороной, подающей апелляцию. Несмотря на вышеизложенное, нижеследующее применяется в отношении апелляций, поданных стороной, имеющей право на апелляцию, но которая не являлась стороной в разбирательстве, которое привело к решению, подлежащему обжалованию: </w:t>
      </w:r>
    </w:p>
    <w:p w14:paraId="5C0CF706" w14:textId="77777777" w:rsidR="00A64F51" w:rsidRPr="00A64F51" w:rsidRDefault="00A64F51" w:rsidP="00A64F51">
      <w:pPr>
        <w:ind w:left="1800" w:hanging="360"/>
      </w:pPr>
      <w:r w:rsidRPr="00A64F51">
        <w:t>(a)</w:t>
      </w:r>
      <w:r w:rsidRPr="00A64F51">
        <w:tab/>
        <w:t xml:space="preserve">В течение пятнадцати (15) дней с момента уведомления о решении такие стороны имеют право запросить копию полного материала дела, относящегося к решению, у Антидопинговой организации, которая имела полномочия по обработке результатов; </w:t>
      </w:r>
    </w:p>
    <w:p w14:paraId="786D970A" w14:textId="77777777" w:rsidR="00A64F51" w:rsidRPr="00A64F51" w:rsidRDefault="00A64F51" w:rsidP="00A64F51">
      <w:pPr>
        <w:ind w:left="1800" w:hanging="360"/>
      </w:pPr>
      <w:r w:rsidRPr="00A64F51">
        <w:t>(b)</w:t>
      </w:r>
      <w:r w:rsidRPr="00A64F51">
        <w:tab/>
        <w:t xml:space="preserve">Если такой запрос сделан в течение пятнадцати (15) дней, то сторона, делающая такой запрос, должна иметь двадцать один (21) день с момента получения файла для подачи апелляции в Антидопинговую апелляционную комиссию, назначенную НАДЦ-КР. Несмотря на вышесказанное, крайний срок подачи апелляции ВАДА должен быть более поздним из следующих: </w:t>
      </w:r>
    </w:p>
    <w:p w14:paraId="1F48501F" w14:textId="77777777" w:rsidR="00A64F51" w:rsidRPr="00A64F51" w:rsidRDefault="00A64F51" w:rsidP="00A64F51">
      <w:pPr>
        <w:ind w:left="1800" w:hanging="360"/>
      </w:pPr>
      <w:r w:rsidRPr="00A64F51">
        <w:t xml:space="preserve">(a) </w:t>
      </w:r>
      <w:r w:rsidRPr="00A64F51">
        <w:tab/>
        <w:t xml:space="preserve">Двадцать один (21) день после последнего дня, когда любая другая сторона, имеющая право на апелляцию, могла подать апелляцию, или </w:t>
      </w:r>
    </w:p>
    <w:p w14:paraId="343687E9" w14:textId="77777777" w:rsidR="00A64F51" w:rsidRPr="00A64F51" w:rsidRDefault="00A64F51" w:rsidP="00A64F51">
      <w:pPr>
        <w:ind w:left="1800" w:hanging="360"/>
      </w:pPr>
      <w:r w:rsidRPr="00A64F51">
        <w:t xml:space="preserve">(b) </w:t>
      </w:r>
      <w:r w:rsidRPr="00A64F51">
        <w:tab/>
        <w:t>Через двадцать один (21) день после получения ВАДА полного файла, относящегося к решению.</w:t>
      </w:r>
    </w:p>
    <w:p w14:paraId="2B08B689" w14:textId="77777777" w:rsidR="00A64F51" w:rsidRPr="00A64F51" w:rsidRDefault="00A64F51" w:rsidP="00A64F51">
      <w:pPr>
        <w:ind w:left="540"/>
        <w:jc w:val="both"/>
      </w:pPr>
    </w:p>
    <w:p w14:paraId="68DA43A4" w14:textId="2E5DF738" w:rsidR="00A64F51" w:rsidRPr="007F2AF7" w:rsidRDefault="00A64F51" w:rsidP="007F2AF7">
      <w:pPr>
        <w:pStyle w:val="1"/>
        <w:rPr>
          <w:lang w:val="ru-RU"/>
        </w:rPr>
      </w:pPr>
      <w:bookmarkStart w:id="120" w:name="_Toc56516408"/>
      <w:bookmarkStart w:id="121" w:name="_Toc26271205"/>
      <w:r w:rsidRPr="00A64F51">
        <w:rPr>
          <w:lang w:val="ru-RU"/>
        </w:rPr>
        <w:t>СТАТЬЯ  14</w:t>
      </w:r>
      <w:r w:rsidRPr="00A64F51">
        <w:rPr>
          <w:lang w:val="ru-RU"/>
        </w:rPr>
        <w:tab/>
        <w:t>КОНФИДЕНЦИАЛЬНОСТЬ И ОТЧЕТНОСТЬ</w:t>
      </w:r>
      <w:bookmarkEnd w:id="120"/>
    </w:p>
    <w:p w14:paraId="1861D581" w14:textId="77777777" w:rsidR="00A64F51" w:rsidRPr="00A64F51" w:rsidRDefault="00A64F51" w:rsidP="00A64F51">
      <w:pPr>
        <w:keepNext/>
        <w:ind w:left="1440" w:hanging="720"/>
        <w:jc w:val="both"/>
        <w:rPr>
          <w:b/>
        </w:rPr>
      </w:pPr>
      <w:r w:rsidRPr="00A64F51">
        <w:rPr>
          <w:b/>
        </w:rPr>
        <w:t>14.1</w:t>
      </w:r>
      <w:r w:rsidRPr="00A64F51">
        <w:rPr>
          <w:b/>
        </w:rPr>
        <w:tab/>
        <w:t>Информация о неблагоприятных результатах анализа, атипичных результатах и других предполагаемых нарушениях антидопинговых правил.</w:t>
      </w:r>
    </w:p>
    <w:p w14:paraId="7C48710E" w14:textId="77777777" w:rsidR="00A64F51" w:rsidRPr="00A64F51" w:rsidRDefault="00A64F51" w:rsidP="00A64F51">
      <w:pPr>
        <w:jc w:val="both"/>
        <w:rPr>
          <w:b/>
        </w:rPr>
      </w:pPr>
    </w:p>
    <w:p w14:paraId="022612F6" w14:textId="77777777" w:rsidR="00A64F51" w:rsidRPr="00A64F51" w:rsidRDefault="00A64F51" w:rsidP="00A64F51">
      <w:pPr>
        <w:ind w:left="2340" w:hanging="900"/>
        <w:jc w:val="both"/>
      </w:pPr>
      <w:r w:rsidRPr="00A64F51">
        <w:rPr>
          <w:b/>
        </w:rPr>
        <w:t xml:space="preserve">14.1.1 </w:t>
      </w:r>
      <w:r w:rsidRPr="00A64F51">
        <w:t>Уведомление спортсменов и других лиц о нарушениях антидопинговых правил.</w:t>
      </w:r>
    </w:p>
    <w:p w14:paraId="09B21800" w14:textId="77777777" w:rsidR="00A64F51" w:rsidRPr="00A64F51" w:rsidRDefault="00A64F51" w:rsidP="00A64F51">
      <w:pPr>
        <w:ind w:left="2340" w:hanging="900"/>
        <w:jc w:val="both"/>
      </w:pPr>
    </w:p>
    <w:p w14:paraId="104F6710" w14:textId="77777777" w:rsidR="00A64F51" w:rsidRPr="00A64F51" w:rsidRDefault="00A64F51" w:rsidP="00A64F51">
      <w:pPr>
        <w:ind w:left="1440"/>
        <w:jc w:val="both"/>
      </w:pPr>
      <w:r w:rsidRPr="00A64F51">
        <w:t>Уведомление спортсменов или других лиц о нарушениях антидопинговых правил, заявленных против них, должно происходить в соответствии со статьями 7 и 14.</w:t>
      </w:r>
    </w:p>
    <w:p w14:paraId="5131779E" w14:textId="77777777" w:rsidR="00A64F51" w:rsidRPr="00A64F51" w:rsidRDefault="00A64F51" w:rsidP="00A64F51">
      <w:pPr>
        <w:ind w:left="1440"/>
        <w:jc w:val="both"/>
      </w:pPr>
    </w:p>
    <w:p w14:paraId="71C6B66F" w14:textId="77777777" w:rsidR="00A64F51" w:rsidRPr="00A64F51" w:rsidRDefault="00A64F51" w:rsidP="00A64F51">
      <w:pPr>
        <w:ind w:left="1440"/>
        <w:jc w:val="both"/>
      </w:pPr>
      <w:r w:rsidRPr="00A64F51">
        <w:t>Если на каком-либо этапе обработки результатов до предъявления обвинения в нарушении антидопинговых правил НАДЦ КР решает не продолжать рассмотрение вопроса,  он должен уведомить спортсмена или другое лицо   (при условии, что спортсмен или другое лицо уже были проинформированы о текущей обработке результатов).</w:t>
      </w:r>
    </w:p>
    <w:p w14:paraId="6F51B429" w14:textId="77777777" w:rsidR="00A64F51" w:rsidRPr="00A64F51" w:rsidRDefault="00A64F51" w:rsidP="00A64F51">
      <w:pPr>
        <w:ind w:left="1440"/>
        <w:jc w:val="both"/>
      </w:pPr>
    </w:p>
    <w:p w14:paraId="2C798234" w14:textId="77777777" w:rsidR="00A64F51" w:rsidRPr="00A64F51" w:rsidRDefault="00A64F51" w:rsidP="00A64F51">
      <w:pPr>
        <w:ind w:left="1440"/>
        <w:jc w:val="both"/>
      </w:pPr>
      <w:r w:rsidRPr="00A64F51">
        <w:t>Уведомление должно быть доставлено или отправлено по электронной почте Спортсменам или другим лицам.</w:t>
      </w:r>
    </w:p>
    <w:p w14:paraId="4C84E1BA" w14:textId="77777777" w:rsidR="00A64F51" w:rsidRPr="00A64F51" w:rsidRDefault="00A64F51" w:rsidP="00A64F51">
      <w:pPr>
        <w:ind w:left="1440"/>
        <w:jc w:val="both"/>
      </w:pPr>
    </w:p>
    <w:p w14:paraId="20D4786F" w14:textId="77777777" w:rsidR="00A64F51" w:rsidRPr="00A64F51" w:rsidRDefault="00A64F51" w:rsidP="00A64F51">
      <w:pPr>
        <w:ind w:left="2340" w:hanging="900"/>
        <w:jc w:val="both"/>
      </w:pPr>
      <w:r w:rsidRPr="00A64F51">
        <w:rPr>
          <w:b/>
        </w:rPr>
        <w:lastRenderedPageBreak/>
        <w:t xml:space="preserve">14.1.2 </w:t>
      </w:r>
      <w:r w:rsidRPr="00A64F51">
        <w:rPr>
          <w:b/>
        </w:rPr>
        <w:tab/>
      </w:r>
      <w:r w:rsidRPr="00A64F51">
        <w:t>Уведомление Национальных антидопинговых организаций, Международных федераций и ВАДА о фактах нарушения антидопинговых правил</w:t>
      </w:r>
    </w:p>
    <w:p w14:paraId="121D0854" w14:textId="77777777" w:rsidR="00A64F51" w:rsidRPr="00A64F51" w:rsidRDefault="00A64F51" w:rsidP="00A64F51">
      <w:pPr>
        <w:ind w:left="2340" w:hanging="900"/>
        <w:jc w:val="both"/>
      </w:pPr>
    </w:p>
    <w:p w14:paraId="7ED5355C" w14:textId="77777777" w:rsidR="00A64F51" w:rsidRPr="00A64F51" w:rsidRDefault="00A64F51" w:rsidP="00A64F51">
      <w:pPr>
        <w:ind w:left="1440"/>
        <w:jc w:val="both"/>
      </w:pPr>
      <w:r w:rsidRPr="00A64F51">
        <w:t>Уведомление о факте  нарушении антидопинговых правил в Национальную антидопинговую организацию спортсмена или иного лица, если она отличается от НАДЦ КР, Международной федерации и ВАДА, должно происходить в соответствии со статьями 7 и 14 одновременно с уведомлением  Спортсмена или другого лица.</w:t>
      </w:r>
    </w:p>
    <w:p w14:paraId="546D0920" w14:textId="77777777" w:rsidR="00A64F51" w:rsidRPr="00A64F51" w:rsidRDefault="00A64F51" w:rsidP="00A64F51">
      <w:pPr>
        <w:ind w:left="1440"/>
        <w:jc w:val="both"/>
      </w:pPr>
    </w:p>
    <w:p w14:paraId="7603F075" w14:textId="0A176540" w:rsidR="00A64F51" w:rsidRPr="00A64F51" w:rsidRDefault="00A64F51" w:rsidP="00A64F51">
      <w:pPr>
        <w:ind w:left="1440"/>
        <w:jc w:val="both"/>
        <w:rPr>
          <w:u w:val="single"/>
        </w:rPr>
      </w:pPr>
      <w:r w:rsidRPr="00A64F51">
        <w:t>Если на любом этапе обработки результатов до предъявления обвинения в нарушении антидопинговых правил, НАДЦ КР решает не продолжать рассмотрение вопроса, он должен уведомить (с указанием причин) антидопинговые организации с правом обжалования в соответствии со статьей 13.2.3.</w:t>
      </w:r>
    </w:p>
    <w:p w14:paraId="102C9E8F" w14:textId="77777777" w:rsidR="00A64F51" w:rsidRPr="00A64F51" w:rsidRDefault="00A64F51" w:rsidP="00A64F51">
      <w:pPr>
        <w:ind w:left="1440"/>
        <w:jc w:val="both"/>
        <w:rPr>
          <w:u w:val="single"/>
        </w:rPr>
      </w:pPr>
    </w:p>
    <w:p w14:paraId="1ACB96B7" w14:textId="77777777" w:rsidR="00A64F51" w:rsidRPr="00A64F51" w:rsidRDefault="00A64F51" w:rsidP="00A64F51">
      <w:pPr>
        <w:ind w:left="1440"/>
        <w:jc w:val="both"/>
        <w:rPr>
          <w:u w:val="single"/>
        </w:rPr>
      </w:pPr>
      <w:r w:rsidRPr="00A64F51">
        <w:t>Уведомление должно быть доставлено или отправлено по электронной почте.</w:t>
      </w:r>
    </w:p>
    <w:p w14:paraId="0F6197E4" w14:textId="77777777" w:rsidR="00A64F51" w:rsidRPr="00A64F51" w:rsidRDefault="00A64F51" w:rsidP="00A64F51">
      <w:pPr>
        <w:ind w:left="1440"/>
        <w:jc w:val="both"/>
        <w:rPr>
          <w:u w:val="single"/>
        </w:rPr>
      </w:pPr>
    </w:p>
    <w:p w14:paraId="2E0CBC27" w14:textId="77777777" w:rsidR="00A64F51" w:rsidRPr="00A64F51" w:rsidRDefault="00A64F51" w:rsidP="00A64F51">
      <w:pPr>
        <w:ind w:left="2340" w:hanging="900"/>
        <w:jc w:val="both"/>
      </w:pPr>
      <w:r w:rsidRPr="00A64F51">
        <w:rPr>
          <w:b/>
        </w:rPr>
        <w:t xml:space="preserve">14.1.3 </w:t>
      </w:r>
      <w:r w:rsidRPr="00A64F51">
        <w:rPr>
          <w:b/>
        </w:rPr>
        <w:tab/>
      </w:r>
      <w:r w:rsidRPr="00A64F51">
        <w:t>Содержание уведомления о нарушении антидопинговых правил</w:t>
      </w:r>
    </w:p>
    <w:p w14:paraId="399AF218" w14:textId="77777777" w:rsidR="00A64F51" w:rsidRPr="00A64F51" w:rsidRDefault="00A64F51" w:rsidP="00A64F51">
      <w:pPr>
        <w:ind w:left="1440" w:hanging="900"/>
        <w:jc w:val="both"/>
      </w:pPr>
    </w:p>
    <w:p w14:paraId="084658F7" w14:textId="25E9CC97" w:rsidR="00A64F51" w:rsidRPr="00A64F51" w:rsidRDefault="00A64F51" w:rsidP="00A64F51">
      <w:pPr>
        <w:ind w:left="1440"/>
        <w:jc w:val="both"/>
      </w:pPr>
      <w:r w:rsidRPr="00A64F51">
        <w:t>Уведомление о нарушении антидопинговых правил должно включать: имя спортсмена или иного лица, страну, вид спорта и дисциплину в данном виде спорта, соревновательный уровень спортсмена, был ли тест во время соревнований или во внесоревновательный период, дату взятия пробы. сбор, аналитический результат, сообщенный лабораторией, и другая информация в соответствии с требованиями Международного ст</w:t>
      </w:r>
      <w:r w:rsidR="002D6BEA">
        <w:t>андарта управления результатами</w:t>
      </w:r>
      <w:r w:rsidRPr="00A64F51">
        <w:rPr>
          <w:i/>
        </w:rPr>
        <w:t>.</w:t>
      </w:r>
    </w:p>
    <w:p w14:paraId="0DCFB1D5" w14:textId="77777777" w:rsidR="00A64F51" w:rsidRPr="00A64F51" w:rsidRDefault="00A64F51" w:rsidP="00A64F51">
      <w:pPr>
        <w:ind w:left="1440" w:hanging="900"/>
        <w:jc w:val="both"/>
        <w:rPr>
          <w:i/>
        </w:rPr>
      </w:pPr>
    </w:p>
    <w:p w14:paraId="73E5F166" w14:textId="3071F6A3" w:rsidR="00A64F51" w:rsidRPr="00A64F51" w:rsidRDefault="00A64F51" w:rsidP="00A64F51">
      <w:pPr>
        <w:ind w:left="1440"/>
        <w:jc w:val="both"/>
      </w:pPr>
      <w:r w:rsidRPr="00A64F51">
        <w:t xml:space="preserve">Уведомление о нарушениях антидопинговых правил, за исключением случаев, предусмотренных статьей 2.1, также должно включать сведения о нарушенном правиле и </w:t>
      </w:r>
      <w:r w:rsidR="002D6BEA">
        <w:t>основании заявленного нарушения</w:t>
      </w:r>
      <w:r w:rsidRPr="00A64F51">
        <w:t>.</w:t>
      </w:r>
    </w:p>
    <w:p w14:paraId="576AB8A9" w14:textId="77777777" w:rsidR="00A64F51" w:rsidRPr="00A64F51" w:rsidRDefault="00A64F51" w:rsidP="00A64F51">
      <w:pPr>
        <w:ind w:left="2340" w:hanging="900"/>
        <w:jc w:val="both"/>
        <w:rPr>
          <w:u w:val="single"/>
        </w:rPr>
      </w:pPr>
    </w:p>
    <w:p w14:paraId="343B06BC" w14:textId="77777777" w:rsidR="00A64F51" w:rsidRPr="00A64F51" w:rsidRDefault="00A64F51" w:rsidP="00A64F51">
      <w:pPr>
        <w:ind w:left="2340" w:hanging="900"/>
        <w:jc w:val="both"/>
      </w:pPr>
      <w:r w:rsidRPr="00A64F51">
        <w:rPr>
          <w:b/>
        </w:rPr>
        <w:t xml:space="preserve">14.1.4 </w:t>
      </w:r>
      <w:r w:rsidRPr="00A64F51">
        <w:rPr>
          <w:b/>
        </w:rPr>
        <w:tab/>
      </w:r>
      <w:r w:rsidRPr="00A64F51">
        <w:t>Отчет о статусе</w:t>
      </w:r>
    </w:p>
    <w:p w14:paraId="577E1DE2" w14:textId="77777777" w:rsidR="00A64F51" w:rsidRPr="00A64F51" w:rsidRDefault="00A64F51" w:rsidP="00A64F51">
      <w:pPr>
        <w:ind w:left="2340" w:hanging="900"/>
        <w:jc w:val="both"/>
      </w:pPr>
    </w:p>
    <w:p w14:paraId="1C4D3ACD" w14:textId="77777777" w:rsidR="00A64F51" w:rsidRPr="00A64F51" w:rsidRDefault="00A64F51" w:rsidP="00A64F51">
      <w:pPr>
        <w:ind w:left="1440"/>
        <w:jc w:val="both"/>
      </w:pPr>
      <w:r w:rsidRPr="00A64F51">
        <w:t>За исключением расследований, не завершившихся уведомлением о факте нарушения антидопинговых правил по статье 14.1.1, Антидопинговые организации, указанные в статье 14.1.2, должны регулярно получать информацию о текущем статусе и результатах расследования либо процедурах, предпринимаемых в соответствии со статьями 7, 8 или 13. Им также должно быть незамедлительно направлено письменное мотивированное обоснование результатов рассмотрения дела либо решение по итогам рассмотрения дела.</w:t>
      </w:r>
    </w:p>
    <w:p w14:paraId="59D579D3" w14:textId="77777777" w:rsidR="00A64F51" w:rsidRPr="00A64F51" w:rsidRDefault="00A64F51" w:rsidP="00A64F51">
      <w:pPr>
        <w:ind w:left="2340" w:hanging="900"/>
        <w:jc w:val="both"/>
      </w:pPr>
    </w:p>
    <w:p w14:paraId="6DAF8C0F" w14:textId="77777777" w:rsidR="00A64F51" w:rsidRPr="00A64F51" w:rsidRDefault="00A64F51" w:rsidP="00A64F51">
      <w:pPr>
        <w:keepNext/>
        <w:ind w:left="2340" w:hanging="900"/>
        <w:jc w:val="both"/>
      </w:pPr>
      <w:r w:rsidRPr="00A64F51">
        <w:rPr>
          <w:b/>
        </w:rPr>
        <w:t>14.1.5</w:t>
      </w:r>
      <w:r w:rsidRPr="00A64F51">
        <w:t xml:space="preserve"> </w:t>
      </w:r>
      <w:r w:rsidRPr="00A64F51">
        <w:tab/>
        <w:t>Конфиденциальность</w:t>
      </w:r>
    </w:p>
    <w:p w14:paraId="029D17AF" w14:textId="77777777" w:rsidR="00A64F51" w:rsidRPr="00A64F51" w:rsidRDefault="00A64F51" w:rsidP="00A64F51">
      <w:pPr>
        <w:keepNext/>
        <w:ind w:left="2340" w:hanging="900"/>
        <w:jc w:val="both"/>
      </w:pPr>
    </w:p>
    <w:p w14:paraId="5FA24E58" w14:textId="77777777" w:rsidR="00A64F51" w:rsidRPr="00A64F51" w:rsidRDefault="00A64F51" w:rsidP="00A64F51">
      <w:pPr>
        <w:keepNext/>
        <w:ind w:left="1440"/>
        <w:jc w:val="both"/>
      </w:pPr>
      <w:r w:rsidRPr="00A64F51">
        <w:rPr>
          <w:rFonts w:eastAsia="Georgia"/>
          <w:i/>
        </w:rPr>
        <w:t xml:space="preserve">Организации, получающие данную информацию, не вправе передавать ее Лицам иным, нежели тем, кому необходимо ее знать в силу выполняемых ими профессиональных обязанностей (персонал соответствующего Национального олимпийского комитета, Национальной федерации и команды в Командном виде спорта), пока Антидопинговая организация, ответственная за обработку результатов, не обнародует данные либо не </w:t>
      </w:r>
      <w:r w:rsidRPr="00A64F51">
        <w:rPr>
          <w:rFonts w:eastAsia="Georgia"/>
          <w:i/>
        </w:rPr>
        <w:lastRenderedPageBreak/>
        <w:t>будет признан факт нарушения ею требований об опубликовании данных, предусмотренных статьей 14.3</w:t>
      </w:r>
      <w:r w:rsidRPr="00A64F51">
        <w:t>.</w:t>
      </w:r>
    </w:p>
    <w:p w14:paraId="70A46188" w14:textId="77777777" w:rsidR="00A64F51" w:rsidRPr="00A64F51" w:rsidRDefault="00A64F51" w:rsidP="00A64F51">
      <w:pPr>
        <w:jc w:val="both"/>
      </w:pPr>
    </w:p>
    <w:p w14:paraId="6D3E8DE6" w14:textId="77777777" w:rsidR="00A64F51" w:rsidRPr="00A64F51" w:rsidRDefault="00A64F51" w:rsidP="00A64F51">
      <w:pPr>
        <w:spacing w:before="60" w:after="60"/>
        <w:ind w:left="2340" w:hanging="900"/>
        <w:jc w:val="both"/>
        <w:rPr>
          <w:rFonts w:eastAsia="Georgia"/>
        </w:rPr>
      </w:pPr>
      <w:r w:rsidRPr="00A64F51">
        <w:rPr>
          <w:rFonts w:eastAsia="Georgia"/>
          <w:b/>
        </w:rPr>
        <w:t>14.1.6</w:t>
      </w:r>
      <w:r w:rsidRPr="00A64F51">
        <w:rPr>
          <w:rFonts w:eastAsia="Georgia"/>
        </w:rPr>
        <w:t xml:space="preserve"> </w:t>
      </w:r>
      <w:r w:rsidRPr="00A64F51">
        <w:rPr>
          <w:rFonts w:eastAsia="Georgia"/>
        </w:rPr>
        <w:tab/>
        <w:t>Защита конфиденциальной информации сотрудником или агентом НАДЦ КР</w:t>
      </w:r>
    </w:p>
    <w:p w14:paraId="13D69530" w14:textId="77777777" w:rsidR="00A64F51" w:rsidRPr="00A64F51" w:rsidRDefault="00A64F51" w:rsidP="00A64F51">
      <w:pPr>
        <w:spacing w:before="60" w:after="60"/>
        <w:ind w:left="1440"/>
        <w:jc w:val="both"/>
        <w:rPr>
          <w:rFonts w:eastAsia="Georgia"/>
        </w:rPr>
      </w:pPr>
    </w:p>
    <w:p w14:paraId="2A2603D1" w14:textId="57C8BDD2" w:rsidR="00A64F51" w:rsidRPr="00A64F51" w:rsidRDefault="00A64F51" w:rsidP="00A64F51">
      <w:pPr>
        <w:spacing w:before="60" w:after="60"/>
        <w:ind w:left="1440"/>
        <w:jc w:val="both"/>
        <w:rPr>
          <w:rFonts w:eastAsia="Georgia"/>
        </w:rPr>
      </w:pPr>
      <w:r w:rsidRPr="00A64F51">
        <w:rPr>
          <w:rFonts w:eastAsia="Georgia"/>
        </w:rPr>
        <w:t xml:space="preserve">НАДЦ КР гарантирует, что информация, касающаяся Неблагоприятных результатов анализа, Атипичных результатов и других предполагаемых нарушений антидопинговых правил, остается конфиденциальной до тех пор, пока такая информация не будет обнародована в соответствии со Статьей 14.3. </w:t>
      </w:r>
      <w:r w:rsidR="002D6BEA">
        <w:rPr>
          <w:rFonts w:eastAsia="Georgia"/>
        </w:rPr>
        <w:t>НАДЦ КР</w:t>
      </w:r>
      <w:r w:rsidRPr="00A64F51">
        <w:rPr>
          <w:rFonts w:eastAsia="Georgia"/>
        </w:rPr>
        <w:t xml:space="preserve"> гарантирует, что его сотрудники (как постоянные, так и другие), подрядчики, агенты, консультанты и Делегированные третьи стороны подчиняются полностью исполняемым договорным обязательствам по соблюдению конфиденциальности и полностью исполнимым процедурам расследования и дисциплинарного воздействия ненадлежащих и/или несанкционированное разглашение такой конфиденциальной информации.</w:t>
      </w:r>
    </w:p>
    <w:p w14:paraId="0F6D374E" w14:textId="77777777" w:rsidR="00A64F51" w:rsidRPr="00A64F51" w:rsidRDefault="00A64F51" w:rsidP="00A64F51">
      <w:pPr>
        <w:jc w:val="both"/>
        <w:rPr>
          <w:u w:val="single"/>
        </w:rPr>
      </w:pPr>
    </w:p>
    <w:p w14:paraId="6BEF5EA9" w14:textId="77777777" w:rsidR="00A64F51" w:rsidRPr="00A64F51" w:rsidRDefault="00A64F51" w:rsidP="00A64F51">
      <w:pPr>
        <w:keepNext/>
        <w:ind w:left="1440" w:hanging="720"/>
        <w:jc w:val="both"/>
        <w:rPr>
          <w:b/>
          <w:bCs/>
          <w:i/>
        </w:rPr>
      </w:pPr>
      <w:r w:rsidRPr="00A64F51">
        <w:rPr>
          <w:b/>
        </w:rPr>
        <w:t>14.2</w:t>
      </w:r>
      <w:r w:rsidRPr="00A64F51">
        <w:rPr>
          <w:b/>
        </w:rPr>
        <w:tab/>
      </w:r>
      <w:r w:rsidRPr="00A64F51">
        <w:rPr>
          <w:b/>
          <w:bCs/>
          <w:i/>
        </w:rPr>
        <w:t>Уведомление о решениях по делам о нарушении антидопинговых правил и запрос материалов дела</w:t>
      </w:r>
    </w:p>
    <w:p w14:paraId="590F637E" w14:textId="77777777" w:rsidR="00A64F51" w:rsidRPr="00A64F51" w:rsidRDefault="00A64F51" w:rsidP="00A64F51">
      <w:pPr>
        <w:keepNext/>
        <w:jc w:val="both"/>
      </w:pPr>
    </w:p>
    <w:p w14:paraId="3E68BA68" w14:textId="77777777" w:rsidR="00A64F51" w:rsidRPr="00A64F51" w:rsidRDefault="00A64F51" w:rsidP="00A64F51">
      <w:pPr>
        <w:keepNext/>
        <w:ind w:left="2340" w:hanging="900"/>
        <w:jc w:val="both"/>
      </w:pPr>
      <w:r w:rsidRPr="00A64F51">
        <w:rPr>
          <w:b/>
        </w:rPr>
        <w:t xml:space="preserve">14.2.1 </w:t>
      </w:r>
      <w:r w:rsidRPr="00A64F51">
        <w:rPr>
          <w:b/>
        </w:rPr>
        <w:tab/>
      </w:r>
      <w:r w:rsidRPr="00A64F51">
        <w:t>Решения по делам о нарушении антидопинговых правил, принятые в соответствии со статьями 7.6, 8.2, 10.5, 10.6, 10.7, 10.14.3  или  13.5, должны содержать мотивы принятого решения, включая, где это применимо, мотивы неприменения максимальной возможной санкции. Если решение составлено не на английском или французском языке, Антидопинговая организация обязана предоставлять краткое содержание из решения на английском или французском языке, отражающее содержание решения и его мотивировочную часть.</w:t>
      </w:r>
    </w:p>
    <w:p w14:paraId="52C3F542" w14:textId="77777777" w:rsidR="00A64F51" w:rsidRPr="00A64F51" w:rsidRDefault="00A64F51" w:rsidP="00A64F51">
      <w:pPr>
        <w:ind w:left="2340" w:hanging="900"/>
        <w:jc w:val="both"/>
      </w:pPr>
    </w:p>
    <w:p w14:paraId="42A4B7C6" w14:textId="77777777" w:rsidR="00A64F51" w:rsidRPr="00A64F51" w:rsidRDefault="00A64F51" w:rsidP="00A64F51">
      <w:pPr>
        <w:ind w:left="2340" w:hanging="900"/>
        <w:jc w:val="both"/>
      </w:pPr>
      <w:r w:rsidRPr="00A64F51">
        <w:rPr>
          <w:b/>
        </w:rPr>
        <w:t xml:space="preserve">14.2.2 </w:t>
      </w:r>
      <w:r w:rsidRPr="00A64F51">
        <w:rPr>
          <w:b/>
        </w:rPr>
        <w:tab/>
      </w:r>
      <w:r w:rsidRPr="00A64F51">
        <w:t>Антидопинговая организация с правом подачи апелляции на решение, полученное в соответствии со статьей 14.2.1, вправе не позднее чем через 15 дней с даты получения указанного решения запросить копию всех документов по делу.</w:t>
      </w:r>
    </w:p>
    <w:p w14:paraId="442AF5C1" w14:textId="77777777" w:rsidR="00A64F51" w:rsidRPr="00A64F51" w:rsidRDefault="00A64F51" w:rsidP="00A64F51">
      <w:pPr>
        <w:ind w:left="2340" w:hanging="900"/>
        <w:jc w:val="both"/>
        <w:rPr>
          <w:u w:val="single"/>
        </w:rPr>
      </w:pPr>
    </w:p>
    <w:p w14:paraId="3F22CA40" w14:textId="77777777" w:rsidR="00A64F51" w:rsidRPr="00A64F51" w:rsidRDefault="00A64F51" w:rsidP="00A64F51">
      <w:pPr>
        <w:keepNext/>
        <w:ind w:left="1440" w:hanging="720"/>
        <w:jc w:val="both"/>
        <w:rPr>
          <w:b/>
          <w:i/>
        </w:rPr>
      </w:pPr>
      <w:r w:rsidRPr="00A64F51">
        <w:rPr>
          <w:b/>
          <w:bCs/>
        </w:rPr>
        <w:t>14.3</w:t>
      </w:r>
      <w:r w:rsidRPr="00A64F51">
        <w:rPr>
          <w:b/>
          <w:bCs/>
        </w:rPr>
        <w:tab/>
      </w:r>
      <w:r w:rsidRPr="00A64F51">
        <w:rPr>
          <w:b/>
          <w:bCs/>
          <w:i/>
        </w:rPr>
        <w:t>Публичное обнародование</w:t>
      </w:r>
    </w:p>
    <w:p w14:paraId="34B5CAA0" w14:textId="77777777" w:rsidR="00A64F51" w:rsidRPr="00A64F51" w:rsidRDefault="00A64F51" w:rsidP="00A64F51">
      <w:pPr>
        <w:keepNext/>
        <w:jc w:val="both"/>
      </w:pPr>
    </w:p>
    <w:p w14:paraId="3D2B19A4" w14:textId="77777777" w:rsidR="00A64F51" w:rsidRPr="00A64F51" w:rsidRDefault="00A64F51" w:rsidP="00A64F51">
      <w:pPr>
        <w:keepNext/>
        <w:ind w:left="2340" w:hanging="900"/>
        <w:jc w:val="both"/>
      </w:pPr>
      <w:r w:rsidRPr="00A64F51">
        <w:rPr>
          <w:b/>
        </w:rPr>
        <w:t xml:space="preserve">14.3.1 </w:t>
      </w:r>
      <w:r w:rsidRPr="00A64F51">
        <w:rPr>
          <w:b/>
        </w:rPr>
        <w:tab/>
      </w:r>
      <w:r w:rsidRPr="00A64F51">
        <w:rPr>
          <w:bCs/>
        </w:rPr>
        <w:t>После того, как уведомление было предоставлено спортсмену или другому лицу в соответствии с Международным стандартом обработки результатов, а также соответствующим антидопинговым организациям в соответствии со статьей 14.1.2, личность спортсмена или другого лица, уведомленного НАДЦ КР  может публично раскрыть информацию о потенциальном нарушении антидопинговых правил, о запрещенной субстанции или запрещенном методе, а также о характере нарушения, а также о том, подлежит ли спортсмен или другое лицо временному отстранению.</w:t>
      </w:r>
    </w:p>
    <w:bookmarkEnd w:id="121"/>
    <w:p w14:paraId="3983874A" w14:textId="77777777" w:rsidR="00A64F51" w:rsidRPr="00A64F51" w:rsidRDefault="00A64F51" w:rsidP="00A64F51">
      <w:pPr>
        <w:ind w:left="2340" w:hanging="900"/>
        <w:jc w:val="both"/>
      </w:pPr>
    </w:p>
    <w:p w14:paraId="05E9EC24" w14:textId="4413039B" w:rsidR="00A64F51" w:rsidRPr="00A64F51" w:rsidRDefault="00A64F51" w:rsidP="00A64F51">
      <w:pPr>
        <w:ind w:left="2340" w:hanging="900"/>
        <w:jc w:val="both"/>
      </w:pPr>
      <w:r w:rsidRPr="00A64F51">
        <w:rPr>
          <w:b/>
        </w:rPr>
        <w:t>14.3.2</w:t>
      </w:r>
      <w:r w:rsidRPr="00A64F51">
        <w:t xml:space="preserve"> </w:t>
      </w:r>
      <w:r w:rsidRPr="00A64F51">
        <w:tab/>
      </w:r>
      <w:r w:rsidRPr="00A64F51">
        <w:rPr>
          <w:bCs/>
        </w:rPr>
        <w:t xml:space="preserve">Не позднее, чем через двадцать (20) дней после того, как он был определен в решении по апелляции в соответствии со статьей 13.2.1 или 13.2.2, или такая апелляция была отклонена, или слушание в </w:t>
      </w:r>
      <w:r w:rsidRPr="00A64F51">
        <w:rPr>
          <w:bCs/>
        </w:rPr>
        <w:lastRenderedPageBreak/>
        <w:t>соответствии со статьей 8 было отклонено, или утверждение нарушение антидопинговых правил не было своевременно оспорено, или вопрос был решен в соответствии со статьей 10.8, или новый срок дисквалификации или выговора был наложен в соответствии со статьей 10.14.3, НАДЦ</w:t>
      </w:r>
      <w:r w:rsidR="00C5587C">
        <w:rPr>
          <w:bCs/>
        </w:rPr>
        <w:t xml:space="preserve"> </w:t>
      </w:r>
      <w:r w:rsidRPr="00A64F51">
        <w:rPr>
          <w:bCs/>
        </w:rPr>
        <w:t>КР должен публично раскрыть решение антидопингового вопроса, включая вид спорта, нарушенное антидопинговое правило, имя спортсмена или иного лица, совершившего нарушение, используемую Запрещенную субстанцию ​​или Запрещенный метод (если таковые имеются) и наложенные Последствия. НАДЦ</w:t>
      </w:r>
      <w:r w:rsidR="00C5587C">
        <w:rPr>
          <w:bCs/>
        </w:rPr>
        <w:t xml:space="preserve"> </w:t>
      </w:r>
      <w:r w:rsidRPr="00A64F51">
        <w:rPr>
          <w:bCs/>
        </w:rPr>
        <w:t>КР также должен публично раскрыть в течение двадцати (20) дней результаты апелляционных решений, касающихся нарушений антидопинговых правил, включая информацию, описанную выше</w:t>
      </w:r>
      <w:r w:rsidRPr="00A64F51">
        <w:t>.</w:t>
      </w:r>
      <w:r w:rsidRPr="00A64F51">
        <w:rPr>
          <w:b/>
          <w:vertAlign w:val="superscript"/>
        </w:rPr>
        <w:footnoteReference w:id="72"/>
      </w:r>
    </w:p>
    <w:p w14:paraId="7A14D4C7" w14:textId="77777777" w:rsidR="00A64F51" w:rsidRPr="00A64F51" w:rsidRDefault="00A64F51" w:rsidP="00A64F51">
      <w:pPr>
        <w:ind w:left="2340" w:hanging="900"/>
        <w:jc w:val="both"/>
      </w:pPr>
    </w:p>
    <w:p w14:paraId="0C33BCE0" w14:textId="5BB8E6AC" w:rsidR="00A64F51" w:rsidRPr="00A64F51" w:rsidRDefault="00A64F51" w:rsidP="00A64F51">
      <w:pPr>
        <w:ind w:left="2347" w:hanging="907"/>
        <w:jc w:val="both"/>
      </w:pPr>
      <w:r w:rsidRPr="00A64F51">
        <w:rPr>
          <w:b/>
        </w:rPr>
        <w:t>14.3.3</w:t>
      </w:r>
      <w:r w:rsidRPr="00A64F51">
        <w:t xml:space="preserve"> </w:t>
      </w:r>
      <w:r w:rsidRPr="00A64F51">
        <w:tab/>
        <w:t>После того, как нарушение антидопинговых правил было установлено как совершенное в апелляционном решении в соответствии со Статьей 13.2.1 или 13.2.2, или такая апелляция была отклонена, или на слушании в соответствии со Статьей 8, или если такое слушание было отменено , или утверждение о нарушении антидопинговых правил не было своевременно оспорено иным образом, или вопрос был решен в соответствии со Статьей 10.8, НАДЦ</w:t>
      </w:r>
      <w:r w:rsidR="00C5587C">
        <w:t xml:space="preserve"> </w:t>
      </w:r>
      <w:r w:rsidRPr="00A64F51">
        <w:t>КР может обнародовать такое определение или решение и может публично прокомментировать этот вопрос.</w:t>
      </w:r>
    </w:p>
    <w:p w14:paraId="37E1841D" w14:textId="77777777" w:rsidR="00A64F51" w:rsidRPr="00A64F51" w:rsidRDefault="00A64F51" w:rsidP="00A64F51">
      <w:pPr>
        <w:ind w:left="2347" w:hanging="907"/>
        <w:jc w:val="both"/>
      </w:pPr>
    </w:p>
    <w:p w14:paraId="619622DA" w14:textId="7F993F5E" w:rsidR="00A64F51" w:rsidRPr="00A64F51" w:rsidRDefault="00A64F51" w:rsidP="00A64F51">
      <w:pPr>
        <w:ind w:left="2340" w:hanging="900"/>
        <w:jc w:val="both"/>
      </w:pPr>
      <w:r w:rsidRPr="00A64F51">
        <w:rPr>
          <w:b/>
        </w:rPr>
        <w:t>14.3.4</w:t>
      </w:r>
      <w:r w:rsidRPr="00A64F51">
        <w:t xml:space="preserve"> </w:t>
      </w:r>
      <w:r w:rsidRPr="00A64F51">
        <w:tab/>
        <w:t>В любом случае, когда после слушания или апелляции будет установлено, что Спортсмен или иное Лицо не совершали нарушения антидопинговых правил, факт обжалования решения может быть обнародован. Однако само решение и лежащие в его основе факты не могут быть разглашены публично, кроме как с согласия спортсмена или другого лица, в отношении которого принято решение. НАДЦ</w:t>
      </w:r>
      <w:r w:rsidR="00C5587C">
        <w:t xml:space="preserve"> </w:t>
      </w:r>
      <w:r w:rsidRPr="00A64F51">
        <w:t>КР прилагает разумные усилия для получения такого согласия и, если согласие получено, публично раскрывает решение полностью или в такой отредактированной форме, которую может одобрить Спортсмен или другое лицо.</w:t>
      </w:r>
    </w:p>
    <w:p w14:paraId="57C3E8A0" w14:textId="6E40EEB5" w:rsidR="00A64F51" w:rsidRPr="00A64F51" w:rsidRDefault="00A64F51" w:rsidP="00A64F51">
      <w:pPr>
        <w:ind w:left="2340" w:hanging="900"/>
        <w:jc w:val="both"/>
      </w:pPr>
      <w:r w:rsidRPr="00A64F51">
        <w:rPr>
          <w:b/>
        </w:rPr>
        <w:t>14.3.5</w:t>
      </w:r>
      <w:r w:rsidRPr="00A64F51">
        <w:t xml:space="preserve"> </w:t>
      </w:r>
      <w:r w:rsidRPr="00A64F51">
        <w:tab/>
        <w:t>Публикация должна осуществляться как минимум путем размещения необходимой информации на веб-сайте НАДЦ</w:t>
      </w:r>
      <w:r w:rsidR="00C5587C">
        <w:t xml:space="preserve"> </w:t>
      </w:r>
      <w:r w:rsidRPr="00A64F51">
        <w:t>КР и оставления информации на более длительный срок, равный одному (1) месяцу или продолжительности любого срока дисквалификации. Он будет удален сразу после истечения указанного срока.</w:t>
      </w:r>
    </w:p>
    <w:p w14:paraId="11C01D64" w14:textId="77777777" w:rsidR="00A64F51" w:rsidRPr="00A64F51" w:rsidRDefault="00A64F51" w:rsidP="00A64F51">
      <w:pPr>
        <w:ind w:left="2340" w:hanging="900"/>
        <w:jc w:val="both"/>
      </w:pPr>
      <w:r w:rsidRPr="00A64F51">
        <w:rPr>
          <w:b/>
        </w:rPr>
        <w:t>14.3.6</w:t>
      </w:r>
      <w:r w:rsidRPr="00A64F51">
        <w:tab/>
        <w:t>За исключением случаев, предусмотренных в статьях 14.3.1 и 14.3.3, ни антидопинговая организация, ни национальная федерация, ни лаборатория, аккредитованная ВАДА, ни какое-либо должностное лицо любого такого органа не должны публично комментировать конкретные факты любого незавершенного дела (в отличие от общее описание процесса и науки), за исключением ответов на общественные комментарии, приписываемые или основанные на информации, предоставленной спортсменом, другим лицом или их окружением или другими представителями.</w:t>
      </w:r>
    </w:p>
    <w:p w14:paraId="123441F3" w14:textId="77777777" w:rsidR="00A64F51" w:rsidRPr="00A64F51" w:rsidRDefault="00A64F51" w:rsidP="00A64F51">
      <w:pPr>
        <w:ind w:left="2340" w:hanging="900"/>
        <w:jc w:val="both"/>
      </w:pPr>
    </w:p>
    <w:p w14:paraId="79D2B8BA" w14:textId="77777777" w:rsidR="00A64F51" w:rsidRPr="00A64F51" w:rsidRDefault="00A64F51" w:rsidP="00A64F51">
      <w:pPr>
        <w:ind w:left="2340" w:hanging="900"/>
        <w:jc w:val="both"/>
      </w:pPr>
      <w:bookmarkStart w:id="123" w:name="_DV_C709"/>
      <w:r w:rsidRPr="00A64F51">
        <w:rPr>
          <w:b/>
        </w:rPr>
        <w:lastRenderedPageBreak/>
        <w:t>14.3.7</w:t>
      </w:r>
      <w:r w:rsidRPr="00A64F51">
        <w:t xml:space="preserve"> </w:t>
      </w:r>
      <w:r w:rsidRPr="00A64F51">
        <w:tab/>
      </w:r>
      <w:bookmarkEnd w:id="123"/>
      <w:r w:rsidRPr="00A64F51">
        <w:t>Обязательное публичное раскрытие информации, требуемое статьей 14.3.2, не требуется, если спортсмен или другое лицо, в отношении которого установлено, что совершило нарушение антидопинговых правил, является несовершеннолетним, защищенным лицом или спортсменом-любителем. Любое необязательное публичное раскрытие информации по делу, касающемуся несовершеннолетнего, защищенного лица или спортсмена-любителя, должно быть соразмерным фактам и обстоятельствам дела.</w:t>
      </w:r>
    </w:p>
    <w:p w14:paraId="2405B347" w14:textId="77777777" w:rsidR="00A64F51" w:rsidRPr="00A64F51" w:rsidRDefault="00A64F51" w:rsidP="00A64F51">
      <w:pPr>
        <w:ind w:left="1440" w:hanging="720"/>
        <w:jc w:val="both"/>
        <w:rPr>
          <w:b/>
          <w:bCs/>
        </w:rPr>
      </w:pPr>
      <w:r w:rsidRPr="00A64F51">
        <w:rPr>
          <w:b/>
          <w:bCs/>
        </w:rPr>
        <w:t>14.4</w:t>
      </w:r>
      <w:r w:rsidRPr="00A64F51">
        <w:rPr>
          <w:b/>
          <w:bCs/>
        </w:rPr>
        <w:tab/>
        <w:t>Статистическая отчетность</w:t>
      </w:r>
    </w:p>
    <w:p w14:paraId="09BB8071" w14:textId="6D481E01" w:rsidR="00A64F51" w:rsidRPr="00A64F51" w:rsidRDefault="00C5587C" w:rsidP="00A64F51">
      <w:pPr>
        <w:ind w:left="1440" w:hanging="720"/>
        <w:jc w:val="both"/>
      </w:pPr>
      <w:r>
        <w:t xml:space="preserve">             НАДЦ </w:t>
      </w:r>
      <w:r w:rsidR="00A64F51" w:rsidRPr="00A64F51">
        <w:t>КР не реже одного раза в год должен публиковать общий статистический отчет о своей деятельности по допинг-контролю, с копией, предоставляемой ВАДА. НАДЦ</w:t>
      </w:r>
      <w:r>
        <w:t xml:space="preserve"> </w:t>
      </w:r>
      <w:r w:rsidR="00A64F51" w:rsidRPr="00A64F51">
        <w:t>КР может также публиковать отчеты с указанием имени каждого протестированного спортсмена и даты каждого тестирования.</w:t>
      </w:r>
    </w:p>
    <w:p w14:paraId="793B13C3" w14:textId="77777777" w:rsidR="00A64F51" w:rsidRPr="00A64F51" w:rsidRDefault="00A64F51" w:rsidP="00A64F51">
      <w:pPr>
        <w:ind w:left="1440" w:hanging="720"/>
        <w:jc w:val="both"/>
        <w:rPr>
          <w:b/>
          <w:bCs/>
        </w:rPr>
      </w:pPr>
      <w:r w:rsidRPr="00A64F51">
        <w:rPr>
          <w:b/>
          <w:bCs/>
        </w:rPr>
        <w:t>14.5</w:t>
      </w:r>
      <w:r w:rsidRPr="00A64F51">
        <w:rPr>
          <w:b/>
          <w:bCs/>
        </w:rPr>
        <w:tab/>
      </w:r>
      <w:r w:rsidRPr="00A64F51">
        <w:rPr>
          <w:b/>
          <w:bCs/>
          <w:i/>
          <w:iCs/>
        </w:rPr>
        <w:t>База данных информации о допинг-контроле и мониторинг соблюдения</w:t>
      </w:r>
    </w:p>
    <w:p w14:paraId="6A722031" w14:textId="77777777" w:rsidR="00A64F51" w:rsidRPr="00A64F51" w:rsidRDefault="00A64F51" w:rsidP="00A64F51">
      <w:pPr>
        <w:ind w:left="1440" w:hanging="720"/>
        <w:jc w:val="both"/>
        <w:rPr>
          <w:b/>
          <w:bCs/>
        </w:rPr>
      </w:pPr>
    </w:p>
    <w:p w14:paraId="3749D77C" w14:textId="5DA6440F" w:rsidR="00A64F51" w:rsidRPr="00A64F51" w:rsidRDefault="00A64F51" w:rsidP="00A64F51">
      <w:pPr>
        <w:spacing w:before="60"/>
        <w:ind w:left="1710" w:hanging="360"/>
        <w:jc w:val="both"/>
      </w:pPr>
      <w:bookmarkStart w:id="124" w:name="_Hlk26793154"/>
      <w:r w:rsidRPr="00A64F51">
        <w:t>Чтобы ВАДА могло выполнять свою роль по мониторингу соответствия и гарантировать эффективное использование ресурсов и обмен применимой информацией о допинг-контроле между анти</w:t>
      </w:r>
      <w:r w:rsidR="00C5587C">
        <w:t xml:space="preserve">допинговыми организациями, НАДЦ </w:t>
      </w:r>
      <w:r w:rsidRPr="00A64F51">
        <w:t xml:space="preserve">КР должен сообщать ВАДА через </w:t>
      </w:r>
      <w:r w:rsidR="00C5587C">
        <w:t>АДАМС</w:t>
      </w:r>
      <w:r w:rsidRPr="00A64F51">
        <w:t xml:space="preserve"> информацию, связанную с допинг-контролем, включая, в частности:</w:t>
      </w:r>
    </w:p>
    <w:p w14:paraId="26DC882A" w14:textId="77777777" w:rsidR="00A64F51" w:rsidRPr="00A64F51" w:rsidRDefault="00A64F51" w:rsidP="00A64F51">
      <w:pPr>
        <w:spacing w:before="60"/>
        <w:ind w:left="1710" w:hanging="360"/>
        <w:jc w:val="both"/>
      </w:pPr>
      <w:r w:rsidRPr="00A64F51">
        <w:t xml:space="preserve">(a) </w:t>
      </w:r>
      <w:r w:rsidRPr="00A64F51">
        <w:tab/>
      </w:r>
      <w:r w:rsidRPr="00A64F51">
        <w:rPr>
          <w:i/>
        </w:rPr>
        <w:t>Данные биологического паспорта спортсмена для спортсменов международного уровня и спортсменов национального уровня</w:t>
      </w:r>
      <w:r w:rsidRPr="00A64F51">
        <w:t>,</w:t>
      </w:r>
    </w:p>
    <w:p w14:paraId="75607E1C" w14:textId="77777777" w:rsidR="00A64F51" w:rsidRPr="00A64F51" w:rsidRDefault="00A64F51" w:rsidP="00A64F51">
      <w:pPr>
        <w:spacing w:before="60"/>
        <w:ind w:left="1710" w:hanging="360"/>
        <w:jc w:val="both"/>
      </w:pPr>
      <w:r w:rsidRPr="00A64F51">
        <w:t xml:space="preserve">(b) </w:t>
      </w:r>
      <w:r w:rsidRPr="00A64F51">
        <w:tab/>
        <w:t>Информация о местонахождении спортсменов, в том числе участников зарегистрированных пулов тестирования,</w:t>
      </w:r>
    </w:p>
    <w:p w14:paraId="11D2E39F" w14:textId="367E1C44" w:rsidR="00A64F51" w:rsidRPr="00A64F51" w:rsidRDefault="00A64F51" w:rsidP="00A64F51">
      <w:pPr>
        <w:spacing w:before="60"/>
        <w:ind w:left="1710" w:hanging="360"/>
        <w:jc w:val="both"/>
      </w:pPr>
      <w:r w:rsidRPr="00A64F51">
        <w:t xml:space="preserve">(c) </w:t>
      </w:r>
      <w:r w:rsidRPr="00A64F51">
        <w:tab/>
      </w:r>
      <w:r w:rsidRPr="00A64F51">
        <w:rPr>
          <w:i/>
        </w:rPr>
        <w:t>Решения по ТИ,</w:t>
      </w:r>
      <w:r w:rsidR="00C5587C">
        <w:rPr>
          <w:i/>
        </w:rPr>
        <w:t xml:space="preserve"> </w:t>
      </w:r>
      <w:r w:rsidRPr="00A64F51">
        <w:rPr>
          <w:i/>
        </w:rPr>
        <w:t>и</w:t>
      </w:r>
    </w:p>
    <w:p w14:paraId="62731085" w14:textId="77777777" w:rsidR="00A64F51" w:rsidRPr="00A64F51" w:rsidRDefault="00A64F51" w:rsidP="00A64F51">
      <w:pPr>
        <w:spacing w:before="60"/>
        <w:ind w:left="1710" w:hanging="360"/>
        <w:jc w:val="both"/>
      </w:pPr>
      <w:r w:rsidRPr="00A64F51">
        <w:t xml:space="preserve">(d) </w:t>
      </w:r>
      <w:r w:rsidRPr="00A64F51">
        <w:tab/>
      </w:r>
      <w:r w:rsidRPr="00A64F51">
        <w:rPr>
          <w:i/>
        </w:rPr>
        <w:t>Результаты Управленческого  решения,</w:t>
      </w:r>
    </w:p>
    <w:bookmarkEnd w:id="124"/>
    <w:p w14:paraId="734D9C46" w14:textId="77777777" w:rsidR="00A64F51" w:rsidRPr="00A64F51" w:rsidRDefault="00A64F51" w:rsidP="00A64F51">
      <w:pPr>
        <w:ind w:left="720"/>
        <w:jc w:val="both"/>
      </w:pPr>
      <w:r w:rsidRPr="00A64F51">
        <w:t>как требуется в соответствии с применимыми международными стандартами.</w:t>
      </w:r>
    </w:p>
    <w:p w14:paraId="03712118" w14:textId="77777777" w:rsidR="00A64F51" w:rsidRPr="00A64F51" w:rsidRDefault="00A64F51" w:rsidP="00A64F51">
      <w:pPr>
        <w:ind w:left="720"/>
        <w:jc w:val="both"/>
      </w:pPr>
    </w:p>
    <w:p w14:paraId="260F4C58" w14:textId="74155CB5" w:rsidR="00A64F51" w:rsidRPr="00A64F51" w:rsidRDefault="00A64F51" w:rsidP="00A64F51">
      <w:pPr>
        <w:ind w:left="2340" w:hanging="900"/>
        <w:jc w:val="both"/>
      </w:pPr>
      <w:r w:rsidRPr="00A64F51">
        <w:rPr>
          <w:b/>
          <w:bCs/>
        </w:rPr>
        <w:t>14.5.1</w:t>
      </w:r>
      <w:r w:rsidRPr="00A64F51">
        <w:t xml:space="preserve"> </w:t>
      </w:r>
      <w:r w:rsidRPr="00A64F51">
        <w:tab/>
        <w:t>Чтобы упростить скоординированное планирование распределения тестов, избежать ненужного дублирования при тестировании различными антидопинговыми организациями и обеспечить обновление профилей биологических паспортов спортсмена, НАДЦ</w:t>
      </w:r>
      <w:r w:rsidR="00C5587C">
        <w:t xml:space="preserve"> </w:t>
      </w:r>
      <w:r w:rsidRPr="00A64F51">
        <w:t xml:space="preserve">КР должен сообщать в ВАДА обо всех тестах, проводимых во время и вне соревнований, путем ввода формы допинг-контроля в </w:t>
      </w:r>
      <w:r w:rsidR="00C5587C">
        <w:t>АДАМС</w:t>
      </w:r>
      <w:r w:rsidRPr="00A64F51">
        <w:t xml:space="preserve"> в соответствии с требованиями и сроками, содержащимися в Международном стандарте для тестирования и расследований.</w:t>
      </w:r>
    </w:p>
    <w:p w14:paraId="33F08F68" w14:textId="753FB041" w:rsidR="00A64F51" w:rsidRPr="00A64F51" w:rsidRDefault="00A64F51" w:rsidP="00A64F51">
      <w:pPr>
        <w:ind w:left="2340" w:hanging="900"/>
        <w:jc w:val="both"/>
      </w:pPr>
      <w:r w:rsidRPr="00A64F51">
        <w:rPr>
          <w:b/>
          <w:bCs/>
        </w:rPr>
        <w:t>14.5.2</w:t>
      </w:r>
      <w:r w:rsidRPr="00A64F51">
        <w:t xml:space="preserve"> </w:t>
      </w:r>
      <w:r w:rsidRPr="00A64F51">
        <w:tab/>
        <w:t>Чтобы облегчить надзор ВАДА и права на апелляцию в отношении ТИ, НАДЦ</w:t>
      </w:r>
      <w:r w:rsidR="00F25F76">
        <w:t xml:space="preserve"> </w:t>
      </w:r>
      <w:r w:rsidRPr="00A64F51">
        <w:t xml:space="preserve">КР должен сообщать обо всех заявлениях на ТИ, решениях и подтвердающей документации, используя </w:t>
      </w:r>
      <w:r w:rsidR="00F25F76">
        <w:t>АДАМС</w:t>
      </w:r>
      <w:r w:rsidRPr="00A64F51">
        <w:t>, в соответствии с требованиями и сроками, содержащимися в Международном стандарте для разрешений на терапевтическое использование.</w:t>
      </w:r>
    </w:p>
    <w:p w14:paraId="2EBA4E8A" w14:textId="436DCDF4" w:rsidR="00A64F51" w:rsidRPr="00A64F51" w:rsidRDefault="00A64F51" w:rsidP="00A64F51">
      <w:pPr>
        <w:ind w:left="2340" w:hanging="900"/>
        <w:jc w:val="both"/>
      </w:pPr>
      <w:r w:rsidRPr="00A64F51">
        <w:rPr>
          <w:b/>
          <w:bCs/>
        </w:rPr>
        <w:t>14.5.3</w:t>
      </w:r>
      <w:r w:rsidRPr="00A64F51">
        <w:t xml:space="preserve"> </w:t>
      </w:r>
      <w:r w:rsidRPr="00A64F51">
        <w:tab/>
        <w:t>Для облегчения надзора ВАДА и прав на апелляцию в отношении управления результатами, НАДЦ</w:t>
      </w:r>
      <w:r w:rsidR="00F25F76">
        <w:t xml:space="preserve"> </w:t>
      </w:r>
      <w:r w:rsidRPr="00A64F51">
        <w:t xml:space="preserve">КР должен сообщать в АДАМС следующую информацию в соответствии с требованиями и сроками, изложенными в Международном стандарте управления результатами: </w:t>
      </w:r>
    </w:p>
    <w:p w14:paraId="3C63E218" w14:textId="55289500" w:rsidR="00A64F51" w:rsidRPr="00A64F51" w:rsidRDefault="00A64F51" w:rsidP="00A64F51">
      <w:pPr>
        <w:ind w:left="2340" w:hanging="900"/>
        <w:jc w:val="both"/>
      </w:pPr>
      <w:r w:rsidRPr="00A64F51">
        <w:rPr>
          <w:b/>
          <w:bCs/>
        </w:rPr>
        <w:lastRenderedPageBreak/>
        <w:t xml:space="preserve">                а)</w:t>
      </w:r>
      <w:r w:rsidR="00F25F76">
        <w:rPr>
          <w:b/>
          <w:bCs/>
        </w:rPr>
        <w:t xml:space="preserve"> </w:t>
      </w:r>
      <w:r w:rsidRPr="00A64F51">
        <w:t>для неблагоприятных аналитических результатов; (</w:t>
      </w:r>
      <w:r w:rsidRPr="00A64F51">
        <w:rPr>
          <w:lang w:val="en-CA"/>
        </w:rPr>
        <w:t>b</w:t>
      </w:r>
      <w:r w:rsidRPr="00A64F51">
        <w:t>) уведомления и соответствующие решения о других нарушениях антидопинговых правил, которые не являются Неблагоприятными результатами анализа; (</w:t>
      </w:r>
      <w:r w:rsidRPr="00A64F51">
        <w:rPr>
          <w:lang w:val="en-CA"/>
        </w:rPr>
        <w:t>c</w:t>
      </w:r>
      <w:r w:rsidRPr="00A64F51">
        <w:t>) отсутствие информации о местонахождении; и (</w:t>
      </w:r>
      <w:r w:rsidRPr="00A64F51">
        <w:rPr>
          <w:lang w:val="en-CA"/>
        </w:rPr>
        <w:t>d</w:t>
      </w:r>
      <w:r w:rsidRPr="00A64F51">
        <w:t>) любое решение о наложении, отмене или восстановлении Временного отстранения.</w:t>
      </w:r>
    </w:p>
    <w:p w14:paraId="5EE58404" w14:textId="77777777" w:rsidR="00A64F51" w:rsidRPr="00A64F51" w:rsidRDefault="00A64F51" w:rsidP="00A64F51">
      <w:pPr>
        <w:ind w:left="2340" w:hanging="900"/>
        <w:jc w:val="both"/>
      </w:pPr>
      <w:r w:rsidRPr="00A64F51">
        <w:rPr>
          <w:b/>
        </w:rPr>
        <w:t>14.5.4</w:t>
      </w:r>
      <w:r w:rsidRPr="00A64F51">
        <w:t xml:space="preserve"> </w:t>
      </w:r>
      <w:r w:rsidRPr="00A64F51">
        <w:tab/>
      </w:r>
      <w:bookmarkStart w:id="125" w:name="_Hlk25329892"/>
      <w:r w:rsidRPr="00A64F51">
        <w:t>Информация, описанная в этой статье, будет доступна, где это уместно и в соответствии с применимыми правилами, для спортсмена, национальной антидопинговой организации спортсмена и международной федерации, а также любых других антидопинговых организаций, обладающих полномочиями проводить тестирование спортсмена.</w:t>
      </w:r>
    </w:p>
    <w:p w14:paraId="26066A5E" w14:textId="77777777" w:rsidR="00A64F51" w:rsidRPr="00293D52" w:rsidRDefault="00A64F51" w:rsidP="00A64F51">
      <w:pPr>
        <w:ind w:left="2340" w:hanging="900"/>
        <w:jc w:val="both"/>
      </w:pPr>
      <w:r w:rsidRPr="00293D52">
        <w:rPr>
          <w:b/>
          <w:bCs/>
        </w:rPr>
        <w:t>14.6</w:t>
      </w:r>
      <w:r w:rsidRPr="00293D52">
        <w:rPr>
          <w:b/>
          <w:bCs/>
        </w:rPr>
        <w:tab/>
        <w:t>Конфиденциальность данных</w:t>
      </w:r>
    </w:p>
    <w:p w14:paraId="5F2B549D" w14:textId="68746BF3" w:rsidR="00A64F51" w:rsidRPr="00A64F51" w:rsidRDefault="00A64F51" w:rsidP="00A64F51">
      <w:pPr>
        <w:ind w:left="2340" w:hanging="900"/>
        <w:jc w:val="both"/>
      </w:pPr>
      <w:r w:rsidRPr="00A64F51">
        <w:rPr>
          <w:b/>
        </w:rPr>
        <w:t xml:space="preserve">14.6.1 </w:t>
      </w:r>
      <w:r w:rsidRPr="00A64F51">
        <w:rPr>
          <w:b/>
        </w:rPr>
        <w:tab/>
      </w:r>
      <w:r w:rsidR="00F25F76">
        <w:t xml:space="preserve">НАДЦ </w:t>
      </w:r>
      <w:r w:rsidRPr="00A64F51">
        <w:t>КР может собирать, хранить, обрабатывать или раскрывать личную информацию, относящуюся к Спортсменам и другим Лицам, где это необходимо и целесообразно для ведения своей антидопинговой деятельности в соответствии с Кодексом, Международными стандартами (включая, в частности, Международный стандарт защиты конфиденц</w:t>
      </w:r>
      <w:r w:rsidR="00580823">
        <w:t xml:space="preserve">иальности и личной информации), </w:t>
      </w:r>
      <w:r w:rsidRPr="00A64F51">
        <w:t>настоящими Антидопинговыми правилами и в соответствии с действующим законодательством.</w:t>
      </w:r>
    </w:p>
    <w:p w14:paraId="1C59FB48" w14:textId="5D890B61" w:rsidR="00A64F51" w:rsidRPr="00A64F51" w:rsidRDefault="00A64F51" w:rsidP="00A64F51">
      <w:pPr>
        <w:ind w:left="2340" w:hanging="900"/>
        <w:jc w:val="both"/>
        <w:rPr>
          <w:bCs/>
        </w:rPr>
      </w:pPr>
      <w:r w:rsidRPr="00A64F51">
        <w:rPr>
          <w:b/>
          <w:bCs/>
        </w:rPr>
        <w:t xml:space="preserve">14.6.2 </w:t>
      </w:r>
      <w:r w:rsidRPr="00A64F51">
        <w:rPr>
          <w:b/>
          <w:bCs/>
        </w:rPr>
        <w:tab/>
      </w:r>
      <w:bookmarkStart w:id="126" w:name="_Hlk26793262"/>
      <w:r w:rsidRPr="00A64F51">
        <w:rPr>
          <w:bCs/>
        </w:rPr>
        <w:t xml:space="preserve">Не </w:t>
      </w:r>
      <w:r w:rsidR="00F25F76">
        <w:rPr>
          <w:bCs/>
        </w:rPr>
        <w:t xml:space="preserve">ограничивая вышесказанное, НАДЦ </w:t>
      </w:r>
      <w:r w:rsidRPr="00A64F51">
        <w:rPr>
          <w:bCs/>
        </w:rPr>
        <w:t>КР обязуется:</w:t>
      </w:r>
    </w:p>
    <w:p w14:paraId="4309B061" w14:textId="77777777" w:rsidR="00A64F51" w:rsidRPr="00A64F51" w:rsidRDefault="00A64F51" w:rsidP="00A64F51">
      <w:pPr>
        <w:ind w:left="2340" w:hanging="900"/>
        <w:jc w:val="both"/>
        <w:rPr>
          <w:b/>
          <w:bCs/>
        </w:rPr>
      </w:pPr>
    </w:p>
    <w:p w14:paraId="65C04E0E" w14:textId="77777777" w:rsidR="00A64F51" w:rsidRPr="00A64F51" w:rsidRDefault="00A64F51" w:rsidP="00A64F51">
      <w:pPr>
        <w:numPr>
          <w:ilvl w:val="0"/>
          <w:numId w:val="24"/>
        </w:numPr>
        <w:jc w:val="both"/>
        <w:rPr>
          <w:bCs/>
        </w:rPr>
      </w:pPr>
      <w:r w:rsidRPr="00A64F51">
        <w:rPr>
          <w:bCs/>
        </w:rPr>
        <w:t>Обрабатывать личную информацию только в соответствии с действующим правовым основанием;</w:t>
      </w:r>
    </w:p>
    <w:p w14:paraId="1D7F609B" w14:textId="77777777" w:rsidR="00A64F51" w:rsidRPr="00A64F51" w:rsidRDefault="00A64F51" w:rsidP="00A64F51">
      <w:pPr>
        <w:ind w:left="2700"/>
        <w:jc w:val="both"/>
        <w:rPr>
          <w:bCs/>
        </w:rPr>
      </w:pPr>
    </w:p>
    <w:p w14:paraId="3AA9D4E7" w14:textId="73FFCE78" w:rsidR="00A64F51" w:rsidRPr="00A64F51" w:rsidRDefault="00A64F51" w:rsidP="00A64F51">
      <w:pPr>
        <w:numPr>
          <w:ilvl w:val="0"/>
          <w:numId w:val="24"/>
        </w:numPr>
        <w:jc w:val="both"/>
        <w:rPr>
          <w:u w:val="single"/>
        </w:rPr>
      </w:pPr>
      <w:bookmarkStart w:id="127" w:name="_Hlk26793389"/>
      <w:bookmarkEnd w:id="126"/>
      <w:r w:rsidRPr="00A64F51">
        <w:rPr>
          <w:bCs/>
        </w:rPr>
        <w:t>(а) Уведомить любого Участника или Лицо, подпадающее под действие настоящих Антидопинговых правил, способом и в форме, которые соответствуют применимым законам и Международному стандарту защиты конфиденциальности и личной информации, что их личная информация может обрабатываться НАДЦ</w:t>
      </w:r>
      <w:r w:rsidR="00580823">
        <w:rPr>
          <w:bCs/>
        </w:rPr>
        <w:t xml:space="preserve"> КР</w:t>
      </w:r>
      <w:r w:rsidRPr="00A64F51">
        <w:rPr>
          <w:bCs/>
        </w:rPr>
        <w:t xml:space="preserve"> и другим Лицам с целью выполнения настоящих Антидопинговых правил</w:t>
      </w:r>
      <w:bookmarkEnd w:id="125"/>
      <w:bookmarkEnd w:id="127"/>
      <w:r w:rsidR="00580823">
        <w:rPr>
          <w:bCs/>
        </w:rPr>
        <w:t>.</w:t>
      </w:r>
    </w:p>
    <w:p w14:paraId="2C77B346" w14:textId="77777777" w:rsidR="00D67F56" w:rsidRPr="00A64F51" w:rsidRDefault="00D67F56" w:rsidP="00D67F56">
      <w:pPr>
        <w:ind w:left="2340" w:hanging="900"/>
        <w:jc w:val="both"/>
        <w:rPr>
          <w:u w:val="single"/>
        </w:rPr>
      </w:pPr>
    </w:p>
    <w:p w14:paraId="0725507C" w14:textId="77777777" w:rsidR="00D67F56" w:rsidRPr="00A64F51" w:rsidRDefault="00F445A8" w:rsidP="007F2AF7">
      <w:pPr>
        <w:pStyle w:val="1"/>
        <w:rPr>
          <w:lang w:val="ru-RU"/>
        </w:rPr>
      </w:pPr>
      <w:bookmarkStart w:id="128" w:name="_Toc56516409"/>
      <w:r w:rsidRPr="00A64F51">
        <w:rPr>
          <w:lang w:val="ru-RU"/>
        </w:rPr>
        <w:t>СТАТЬЯ 15. ПРИМЕНЕНИЕ И ПРИЗНАНИЕ РЕШЕНИЙ</w:t>
      </w:r>
      <w:bookmarkEnd w:id="128"/>
    </w:p>
    <w:p w14:paraId="74A3662A" w14:textId="6DDF1DD4" w:rsidR="00D67F56" w:rsidRPr="00A64F51" w:rsidRDefault="00D67F56" w:rsidP="00D67F56">
      <w:pPr>
        <w:ind w:left="1440" w:hanging="720"/>
        <w:jc w:val="both"/>
      </w:pPr>
      <w:r w:rsidRPr="00A64F51">
        <w:rPr>
          <w:b/>
        </w:rPr>
        <w:t>15.1</w:t>
      </w:r>
      <w:r w:rsidRPr="00A64F51">
        <w:t xml:space="preserve"> </w:t>
      </w:r>
      <w:r w:rsidRPr="00A64F51">
        <w:tab/>
      </w:r>
      <w:r w:rsidR="009176C8" w:rsidRPr="00A64F51">
        <w:rPr>
          <w:b/>
        </w:rPr>
        <w:t>Автомати</w:t>
      </w:r>
      <w:r w:rsidR="0089658C" w:rsidRPr="00A64F51">
        <w:rPr>
          <w:b/>
        </w:rPr>
        <w:t>чески</w:t>
      </w:r>
      <w:r w:rsidR="009176C8" w:rsidRPr="00A64F51">
        <w:rPr>
          <w:b/>
        </w:rPr>
        <w:t xml:space="preserve"> обязательная сила решений по</w:t>
      </w:r>
      <w:r w:rsidR="00F445A8" w:rsidRPr="00A64F51">
        <w:rPr>
          <w:b/>
        </w:rPr>
        <w:t>дписавших антидопинговых организаций</w:t>
      </w:r>
    </w:p>
    <w:p w14:paraId="3B9355A4" w14:textId="77777777" w:rsidR="00D67F56" w:rsidRPr="00A64F51" w:rsidRDefault="00D67F56" w:rsidP="00D67F56">
      <w:pPr>
        <w:ind w:left="1440" w:hanging="720"/>
        <w:jc w:val="both"/>
      </w:pPr>
    </w:p>
    <w:p w14:paraId="1E493C23" w14:textId="23A00331" w:rsidR="00D67F56" w:rsidRPr="00A64F51" w:rsidRDefault="00D67F56" w:rsidP="00D67F56">
      <w:pPr>
        <w:ind w:left="2340" w:hanging="900"/>
        <w:jc w:val="both"/>
      </w:pPr>
      <w:r w:rsidRPr="00A64F51">
        <w:rPr>
          <w:b/>
        </w:rPr>
        <w:t>15.1.1</w:t>
      </w:r>
      <w:r w:rsidRPr="00A64F51">
        <w:t xml:space="preserve"> </w:t>
      </w:r>
      <w:r w:rsidRPr="00A64F51">
        <w:tab/>
      </w:r>
      <w:r w:rsidR="00FB6603" w:rsidRPr="00A64F51">
        <w:t>Решение о нарушении антидопинговых правил, принятое подписавшей его антидопинговой организацией, апелляционным органом (статья 13.2.2 Кодекса) или КАС, после уведомления сторон судебного разбирательства автоматически становится обязательным для всех сторон, автоматически становится обязательным для сторон судебного разбирательства в отношении НАДЦ КР и любой национальной федерации в Кыргызской Республике, а также каждой подписавшейся стороны в каждом виде спорта с последствиями, описанными ниже</w:t>
      </w:r>
      <w:r w:rsidRPr="00A64F51">
        <w:t>:</w:t>
      </w:r>
    </w:p>
    <w:p w14:paraId="7A94D018" w14:textId="77777777" w:rsidR="00D67F56" w:rsidRPr="00A64F51" w:rsidRDefault="00D67F56" w:rsidP="00D67F56">
      <w:pPr>
        <w:ind w:left="2340" w:hanging="900"/>
        <w:jc w:val="both"/>
      </w:pPr>
    </w:p>
    <w:p w14:paraId="3A003090" w14:textId="31E10E6E" w:rsidR="00D67F56" w:rsidRPr="00A64F51" w:rsidRDefault="00D67F56" w:rsidP="00D67F56">
      <w:pPr>
        <w:ind w:left="3240" w:hanging="900"/>
        <w:jc w:val="both"/>
      </w:pPr>
      <w:r w:rsidRPr="00A64F51">
        <w:rPr>
          <w:b/>
        </w:rPr>
        <w:t>15.1.1.1</w:t>
      </w:r>
      <w:r w:rsidRPr="00A64F51">
        <w:t xml:space="preserve"> </w:t>
      </w:r>
      <w:r w:rsidRPr="00A64F51">
        <w:tab/>
      </w:r>
      <w:r w:rsidR="00AF2394" w:rsidRPr="00A64F51">
        <w:t xml:space="preserve">Решение любого из вышеописанных органов о временном отстранении (после того, как было проведено предварительное слушание, либо спортсмен или другое </w:t>
      </w:r>
      <w:r w:rsidR="00AF2394" w:rsidRPr="00A64F51">
        <w:lastRenderedPageBreak/>
        <w:t>лицо либо приняли временное отстранение, либо отказались от права на временное слушание, ускоренное слушание или ускоренную апелляцию, предложенную в соответствии со Статьей 7.4.3) автоматически запрещает Спортсмену или другому Лицу участвовать (как описано в Статье 10.14.1) во всех видах спорта в пределах полномочий любой Подписавшейся стороны во время Временного отстранения</w:t>
      </w:r>
      <w:r w:rsidR="0089658C" w:rsidRPr="00A64F51">
        <w:t>.</w:t>
      </w:r>
    </w:p>
    <w:p w14:paraId="3453EA4A" w14:textId="77777777" w:rsidR="00D67F56" w:rsidRPr="00A64F51" w:rsidRDefault="00D67F56" w:rsidP="00D67F56">
      <w:pPr>
        <w:ind w:left="2880" w:hanging="1080"/>
        <w:jc w:val="both"/>
      </w:pPr>
    </w:p>
    <w:p w14:paraId="124FFAE4" w14:textId="759ACEB0" w:rsidR="00D67F56" w:rsidRPr="00A64F51" w:rsidRDefault="00D67F56" w:rsidP="00D67F56">
      <w:pPr>
        <w:ind w:left="3240" w:hanging="900"/>
        <w:jc w:val="both"/>
      </w:pPr>
      <w:r w:rsidRPr="00A64F51">
        <w:rPr>
          <w:b/>
        </w:rPr>
        <w:t>15.1.1.2</w:t>
      </w:r>
      <w:r w:rsidRPr="00A64F51">
        <w:t xml:space="preserve"> </w:t>
      </w:r>
      <w:r w:rsidRPr="00A64F51">
        <w:tab/>
      </w:r>
      <w:r w:rsidR="0089658C" w:rsidRPr="00A64F51">
        <w:t xml:space="preserve">Решение любого из вышеописанных органов о наложении срока дисквалификации (после того, как слушание было проведено или было отменено), </w:t>
      </w:r>
      <w:r w:rsidR="00AF2394" w:rsidRPr="00A64F51">
        <w:t>автоматически запрещает спортсмену или другому лицу участвовать (как описано в статье 10.14.1) во всех видах спорта в пределах полномочий любой Подписавшей стороны на период дисквалификации</w:t>
      </w:r>
      <w:r w:rsidRPr="00A64F51">
        <w:t>.</w:t>
      </w:r>
    </w:p>
    <w:p w14:paraId="2158C6C9" w14:textId="77777777" w:rsidR="00D67F56" w:rsidRPr="00A64F51" w:rsidRDefault="00D67F56" w:rsidP="00D67F56">
      <w:pPr>
        <w:ind w:left="2880" w:hanging="1080"/>
        <w:jc w:val="both"/>
      </w:pPr>
    </w:p>
    <w:p w14:paraId="65CECB35" w14:textId="5AA82673" w:rsidR="00D67F56" w:rsidRPr="00A64F51" w:rsidRDefault="00D67F56" w:rsidP="00D67F56">
      <w:pPr>
        <w:ind w:left="3240" w:hanging="900"/>
        <w:jc w:val="both"/>
      </w:pPr>
      <w:r w:rsidRPr="00A64F51">
        <w:rPr>
          <w:b/>
        </w:rPr>
        <w:t>15.1.1.3</w:t>
      </w:r>
      <w:r w:rsidRPr="00A64F51">
        <w:t xml:space="preserve"> </w:t>
      </w:r>
      <w:r w:rsidRPr="00A64F51">
        <w:tab/>
      </w:r>
      <w:r w:rsidR="009C046F" w:rsidRPr="00A64F51">
        <w:t>Решение любого из вышеописанных органов о признании нарушения антидопинговых правил автоматически обязывает</w:t>
      </w:r>
      <w:r w:rsidR="005A1196" w:rsidRPr="00A64F51">
        <w:t xml:space="preserve"> все Подписавшие стороны</w:t>
      </w:r>
      <w:r w:rsidRPr="00A64F51">
        <w:t>.</w:t>
      </w:r>
    </w:p>
    <w:p w14:paraId="4956A751" w14:textId="77777777" w:rsidR="00D67F56" w:rsidRPr="00A64F51" w:rsidRDefault="00D67F56" w:rsidP="00D67F56">
      <w:pPr>
        <w:ind w:left="3240" w:hanging="900"/>
        <w:jc w:val="both"/>
      </w:pPr>
    </w:p>
    <w:p w14:paraId="1C5D99F5" w14:textId="45C4626C" w:rsidR="00D67F56" w:rsidRPr="00A64F51" w:rsidRDefault="00D67F56" w:rsidP="00D67F56">
      <w:pPr>
        <w:ind w:left="3240" w:hanging="900"/>
        <w:jc w:val="both"/>
      </w:pPr>
      <w:r w:rsidRPr="00A64F51">
        <w:rPr>
          <w:b/>
        </w:rPr>
        <w:t>15.1.1.4</w:t>
      </w:r>
      <w:r w:rsidRPr="00A64F51">
        <w:rPr>
          <w:b/>
        </w:rPr>
        <w:tab/>
      </w:r>
      <w:r w:rsidR="005A1196" w:rsidRPr="00A64F51">
        <w:t>Решение любого из вышеупомянутых органов аннулировать результаты в соответствии со Статьей 10.10 на определенный период автоматически аннулирует все результаты, полученные в рамках полномочий любой Подписавшей стороны в течение указанного периода.</w:t>
      </w:r>
    </w:p>
    <w:p w14:paraId="4DE80313" w14:textId="77777777" w:rsidR="00D67F56" w:rsidRPr="00A64F51" w:rsidRDefault="00D67F56" w:rsidP="00D67F56">
      <w:pPr>
        <w:ind w:left="3240" w:hanging="900"/>
        <w:jc w:val="both"/>
      </w:pPr>
    </w:p>
    <w:p w14:paraId="58CADD26" w14:textId="7DAE9DF2" w:rsidR="00D67F56" w:rsidRPr="00A64F51" w:rsidRDefault="00D67F56" w:rsidP="00D67F56">
      <w:pPr>
        <w:ind w:left="2340" w:hanging="900"/>
        <w:jc w:val="both"/>
      </w:pPr>
      <w:r w:rsidRPr="00A64F51">
        <w:rPr>
          <w:b/>
        </w:rPr>
        <w:t>15.1.2</w:t>
      </w:r>
      <w:r w:rsidRPr="00A64F51">
        <w:t xml:space="preserve"> </w:t>
      </w:r>
      <w:r w:rsidRPr="00A64F51">
        <w:tab/>
      </w:r>
      <w:r w:rsidR="003D658D" w:rsidRPr="00A64F51">
        <w:t xml:space="preserve">НАДЦ КР и любая национальная федерация в Кыргызской Республике должны признать и выполнить решение и его последствия в соответствии с требованиями статьи 15.1.1 без каких-либо дополнительных </w:t>
      </w:r>
      <w:r w:rsidR="00605FCB" w:rsidRPr="00A64F51">
        <w:t xml:space="preserve">действий, не раньше даты когда </w:t>
      </w:r>
      <w:r w:rsidR="003D658D" w:rsidRPr="00A64F51">
        <w:t xml:space="preserve"> НАДЦ  КР получит фактическое уведомление о решении или </w:t>
      </w:r>
      <w:r w:rsidR="00605FCB" w:rsidRPr="00A64F51">
        <w:t>даты</w:t>
      </w:r>
      <w:r w:rsidR="003D658D" w:rsidRPr="00A64F51">
        <w:t xml:space="preserve"> передачи решения в АДАМС</w:t>
      </w:r>
      <w:r w:rsidRPr="00A64F51">
        <w:t>.</w:t>
      </w:r>
    </w:p>
    <w:p w14:paraId="7992CE32" w14:textId="77777777" w:rsidR="00D67F56" w:rsidRPr="00A64F51" w:rsidRDefault="00D67F56" w:rsidP="00D67F56">
      <w:pPr>
        <w:ind w:left="2340" w:hanging="900"/>
        <w:jc w:val="both"/>
      </w:pPr>
    </w:p>
    <w:p w14:paraId="0FFD5ABD" w14:textId="5DECCB7A" w:rsidR="00D67F56" w:rsidRPr="00A64F51" w:rsidRDefault="00D67F56" w:rsidP="00D67F56">
      <w:pPr>
        <w:ind w:left="2340" w:hanging="900"/>
        <w:jc w:val="both"/>
      </w:pPr>
      <w:r w:rsidRPr="00A64F51">
        <w:rPr>
          <w:b/>
        </w:rPr>
        <w:t>15.1.3</w:t>
      </w:r>
      <w:r w:rsidRPr="00A64F51">
        <w:t xml:space="preserve"> </w:t>
      </w:r>
      <w:r w:rsidRPr="00A64F51">
        <w:tab/>
      </w:r>
      <w:r w:rsidR="00605FCB" w:rsidRPr="00A64F51">
        <w:t>Решение Антидопинговой организации, апелляционного органа или КАС о приостановлении или отмене Последствий должно быть обязательным для НАДЦ КР  и любой национальной федерации в Кыргызской Республике без каких-либо дополнительных действий,  не раньше даты когда  НАДЦ  КР получит фактическое уведомление о решении или даты передачи решения в АДАМС.</w:t>
      </w:r>
    </w:p>
    <w:p w14:paraId="058EC0D5" w14:textId="77777777" w:rsidR="00D67F56" w:rsidRPr="00A64F51" w:rsidRDefault="00D67F56" w:rsidP="00D67F56">
      <w:pPr>
        <w:ind w:left="2340" w:hanging="900"/>
        <w:jc w:val="both"/>
      </w:pPr>
    </w:p>
    <w:p w14:paraId="50885962" w14:textId="6DD62913" w:rsidR="00D67F56" w:rsidRPr="00A64F51" w:rsidRDefault="00D67F56" w:rsidP="00D67F56">
      <w:pPr>
        <w:ind w:left="2340" w:hanging="900"/>
        <w:jc w:val="both"/>
      </w:pPr>
      <w:r w:rsidRPr="00A64F51">
        <w:rPr>
          <w:b/>
        </w:rPr>
        <w:t>15.1.4</w:t>
      </w:r>
      <w:r w:rsidRPr="00A64F51">
        <w:t xml:space="preserve"> </w:t>
      </w:r>
      <w:r w:rsidRPr="00A64F51">
        <w:tab/>
      </w:r>
      <w:r w:rsidR="005275F2" w:rsidRPr="00A64F51">
        <w:t xml:space="preserve">Однако, несмотря на любое положение статьи 15.1.1, решение о нарушении антидопинговых правил Организацией крупного спортивного мероприятия, принятое в ускоренном порядке во время мероприятия, не является обязательным для </w:t>
      </w:r>
      <w:r w:rsidR="00042FF0">
        <w:t>НАДЦ</w:t>
      </w:r>
      <w:r w:rsidR="00594841">
        <w:t xml:space="preserve"> КР</w:t>
      </w:r>
      <w:r w:rsidR="005275F2" w:rsidRPr="00A64F51">
        <w:t xml:space="preserve"> или национальных федераций Кыргызской Республики, за исключением случаев, когда Правила организации крупного мероприятия предоставляют спортсмену или иному лицу возможность подать апелляцию в не ускоренной процедуре.</w:t>
      </w:r>
      <w:r w:rsidRPr="00A64F51">
        <w:rPr>
          <w:b/>
          <w:vertAlign w:val="superscript"/>
          <w:lang w:val="en-CA"/>
        </w:rPr>
        <w:footnoteReference w:id="73"/>
      </w:r>
    </w:p>
    <w:p w14:paraId="19D9F2AD" w14:textId="77777777" w:rsidR="00D67F56" w:rsidRPr="00A64F51" w:rsidRDefault="00D67F56" w:rsidP="00D67F56">
      <w:pPr>
        <w:ind w:left="2340" w:hanging="900"/>
        <w:jc w:val="both"/>
      </w:pPr>
    </w:p>
    <w:p w14:paraId="593F83CE" w14:textId="73F4D4E5" w:rsidR="00D67F56" w:rsidRPr="00A64F51" w:rsidRDefault="00D67F56" w:rsidP="00D67F56">
      <w:pPr>
        <w:ind w:left="1440" w:hanging="720"/>
        <w:jc w:val="both"/>
      </w:pPr>
      <w:r w:rsidRPr="00A64F51">
        <w:rPr>
          <w:b/>
          <w:bCs/>
        </w:rPr>
        <w:t>15.2</w:t>
      </w:r>
      <w:r w:rsidRPr="00A64F51">
        <w:tab/>
      </w:r>
      <w:r w:rsidR="00AA1414" w:rsidRPr="00A64F51">
        <w:rPr>
          <w:b/>
        </w:rPr>
        <w:t>Выполнение других решений антидопинговыми организациями</w:t>
      </w:r>
    </w:p>
    <w:p w14:paraId="74B04F13" w14:textId="77777777" w:rsidR="00D67F56" w:rsidRPr="00A64F51" w:rsidRDefault="00D67F56" w:rsidP="00D67F56">
      <w:pPr>
        <w:ind w:left="1440" w:hanging="720"/>
        <w:jc w:val="both"/>
      </w:pPr>
    </w:p>
    <w:p w14:paraId="2AD6728E" w14:textId="018C13F4" w:rsidR="00D67F56" w:rsidRPr="00A64F51" w:rsidRDefault="00AA1414" w:rsidP="00D67F56">
      <w:pPr>
        <w:ind w:left="720"/>
        <w:jc w:val="both"/>
        <w:rPr>
          <w:iCs/>
        </w:rPr>
      </w:pPr>
      <w:r w:rsidRPr="00A64F51">
        <w:t>НАДЦ КР  и любая национальная федерация в Кыргызской Республике могут принять решение о исполнении других антидопинговых решений, вынесенных антидопинговыми организациями, не описанных в статье 15.1.1 выше, например, временное отстранение до предварительного слушания или принятие Спортсменом или другим Лицом</w:t>
      </w:r>
      <w:r w:rsidR="00D67F56" w:rsidRPr="00A64F51">
        <w:rPr>
          <w:b/>
          <w:iCs/>
          <w:vertAlign w:val="superscript"/>
          <w:lang w:val="en-CA"/>
        </w:rPr>
        <w:footnoteReference w:id="74"/>
      </w:r>
    </w:p>
    <w:p w14:paraId="7FF585BA" w14:textId="77777777" w:rsidR="00D67F56" w:rsidRPr="00A64F51" w:rsidRDefault="00D67F56" w:rsidP="00D67F56">
      <w:pPr>
        <w:ind w:left="720"/>
        <w:jc w:val="both"/>
        <w:rPr>
          <w:iCs/>
        </w:rPr>
      </w:pPr>
    </w:p>
    <w:p w14:paraId="0918301A" w14:textId="41E99A11" w:rsidR="00D67F56" w:rsidRPr="00A64F51" w:rsidRDefault="00D67F56" w:rsidP="00D67F56">
      <w:pPr>
        <w:ind w:left="1440" w:hanging="720"/>
        <w:jc w:val="both"/>
        <w:rPr>
          <w:b/>
        </w:rPr>
      </w:pPr>
      <w:r w:rsidRPr="00A64F51">
        <w:rPr>
          <w:b/>
          <w:bCs/>
        </w:rPr>
        <w:t>15.3</w:t>
      </w:r>
      <w:r w:rsidRPr="00A64F51">
        <w:rPr>
          <w:b/>
        </w:rPr>
        <w:tab/>
      </w:r>
      <w:r w:rsidR="002C2333" w:rsidRPr="00A64F51">
        <w:rPr>
          <w:b/>
        </w:rPr>
        <w:t>Выполнение решений органом, не являющейся подписавшей стороной</w:t>
      </w:r>
    </w:p>
    <w:p w14:paraId="7FFA0EE9" w14:textId="77777777" w:rsidR="00D67F56" w:rsidRPr="00A64F51" w:rsidRDefault="00D67F56" w:rsidP="00D67F56">
      <w:pPr>
        <w:ind w:left="1440" w:hanging="720"/>
        <w:jc w:val="both"/>
        <w:rPr>
          <w:b/>
        </w:rPr>
      </w:pPr>
    </w:p>
    <w:p w14:paraId="371B0D10" w14:textId="6EFCF2DB" w:rsidR="00D67F56" w:rsidRPr="00A64F51" w:rsidRDefault="00646E8B" w:rsidP="00D67F56">
      <w:pPr>
        <w:ind w:left="720"/>
        <w:jc w:val="both"/>
      </w:pPr>
      <w:r w:rsidRPr="00A64F51">
        <w:t xml:space="preserve">Антидопинговое решение органа, не подписавшего Кодекс, должно выполняться </w:t>
      </w:r>
      <w:r w:rsidR="00482F4F" w:rsidRPr="00A64F51">
        <w:t>НАДЦ КР</w:t>
      </w:r>
      <w:r w:rsidRPr="00A64F51">
        <w:t xml:space="preserve"> и любой национальной федерацией в Кыргызской Республике, если </w:t>
      </w:r>
      <w:r w:rsidR="00482F4F" w:rsidRPr="00A64F51">
        <w:t>НАДЦ КР</w:t>
      </w:r>
      <w:r w:rsidRPr="00A64F51">
        <w:t xml:space="preserve"> считает, что это решение находится в компетенции этого органа и в остальном антидопинговые правила этого органа соответствуют Кодексу</w:t>
      </w:r>
      <w:r w:rsidR="00D67F56" w:rsidRPr="00A64F51">
        <w:t>.</w:t>
      </w:r>
      <w:r w:rsidR="00D67F56" w:rsidRPr="00A64F51">
        <w:rPr>
          <w:b/>
          <w:vertAlign w:val="superscript"/>
          <w:lang w:val="en-CA"/>
        </w:rPr>
        <w:footnoteReference w:id="75"/>
      </w:r>
    </w:p>
    <w:p w14:paraId="23D0E193" w14:textId="77777777" w:rsidR="00D67F56" w:rsidRPr="00A64F51" w:rsidRDefault="00D67F56" w:rsidP="00D67F56">
      <w:pPr>
        <w:ind w:left="1440"/>
        <w:jc w:val="both"/>
      </w:pPr>
    </w:p>
    <w:p w14:paraId="1F6A982D" w14:textId="41A40942" w:rsidR="00D67F56" w:rsidRPr="00A64F51" w:rsidRDefault="00B10434" w:rsidP="007F2AF7">
      <w:pPr>
        <w:pStyle w:val="1"/>
        <w:rPr>
          <w:lang w:val="ru-RU" w:bidi="ar-SA"/>
        </w:rPr>
      </w:pPr>
      <w:bookmarkStart w:id="129" w:name="_Toc26271207"/>
      <w:bookmarkStart w:id="130" w:name="_Toc56516410"/>
      <w:r w:rsidRPr="00A64F51">
        <w:rPr>
          <w:lang w:val="ru-RU" w:bidi="ar-SA"/>
        </w:rPr>
        <w:t>СТАТЬЯ</w:t>
      </w:r>
      <w:r w:rsidR="00D67F56" w:rsidRPr="00A64F51">
        <w:rPr>
          <w:lang w:val="ru-RU" w:bidi="ar-SA"/>
        </w:rPr>
        <w:t xml:space="preserve"> 16</w:t>
      </w:r>
      <w:r w:rsidR="00D67F56" w:rsidRPr="00A64F51">
        <w:rPr>
          <w:lang w:val="ru-RU" w:bidi="ar-SA"/>
        </w:rPr>
        <w:tab/>
      </w:r>
      <w:bookmarkEnd w:id="129"/>
      <w:r w:rsidRPr="00A64F51">
        <w:rPr>
          <w:lang w:val="ru-RU" w:bidi="ar-SA"/>
        </w:rPr>
        <w:t>УСТАВ ОГРАНИЧЕНИЙ</w:t>
      </w:r>
      <w:bookmarkEnd w:id="130"/>
    </w:p>
    <w:p w14:paraId="1959106A" w14:textId="1A621F85" w:rsidR="00D67F56" w:rsidRPr="00A64F51" w:rsidRDefault="00B10434" w:rsidP="00D67F56">
      <w:pPr>
        <w:jc w:val="both"/>
      </w:pPr>
      <w:r w:rsidRPr="00A64F51">
        <w:t>Никакое судебное разбирательство по делу о нарушении антидопинговых правил не может быть начато в отношении спортсмена или другого лица, если он или она не были уведомлены о нарушении антидопинговых правил, как это предусмотрено в статье 7, или если уведомление не было предпринято разумно в течение десяти (10) лет с даты, когда считается, что нарушение произошло</w:t>
      </w:r>
      <w:r w:rsidR="00D67F56" w:rsidRPr="00A64F51">
        <w:t>.</w:t>
      </w:r>
    </w:p>
    <w:p w14:paraId="08D76264" w14:textId="77777777" w:rsidR="00D67F56" w:rsidRPr="00A64F51" w:rsidRDefault="00D67F56" w:rsidP="00D67F56">
      <w:pPr>
        <w:jc w:val="both"/>
        <w:rPr>
          <w:u w:val="single"/>
        </w:rPr>
      </w:pPr>
    </w:p>
    <w:p w14:paraId="49E64C6D" w14:textId="1847832D" w:rsidR="00D67F56" w:rsidRPr="00A64F51" w:rsidRDefault="004D1AE1" w:rsidP="007F2AF7">
      <w:pPr>
        <w:pStyle w:val="1"/>
        <w:rPr>
          <w:lang w:val="ru-RU" w:bidi="ar-SA"/>
        </w:rPr>
      </w:pPr>
      <w:bookmarkStart w:id="131" w:name="_Toc26271208"/>
      <w:bookmarkStart w:id="132" w:name="_Toc56516411"/>
      <w:r w:rsidRPr="00A64F51">
        <w:rPr>
          <w:lang w:val="ru-RU" w:bidi="ar-SA"/>
        </w:rPr>
        <w:t xml:space="preserve">СТАТЬЯ </w:t>
      </w:r>
      <w:r w:rsidR="00D67F56" w:rsidRPr="00A64F51">
        <w:rPr>
          <w:lang w:val="ru-RU" w:bidi="ar-SA"/>
        </w:rPr>
        <w:t>17</w:t>
      </w:r>
      <w:r w:rsidR="00D67F56" w:rsidRPr="00A64F51">
        <w:rPr>
          <w:lang w:val="ru-RU" w:bidi="ar-SA"/>
        </w:rPr>
        <w:tab/>
      </w:r>
      <w:bookmarkEnd w:id="131"/>
      <w:r w:rsidRPr="00A64F51">
        <w:rPr>
          <w:lang w:val="ru-RU" w:bidi="ar-SA"/>
        </w:rPr>
        <w:t>ОБРАЗОВАНИЕ</w:t>
      </w:r>
      <w:bookmarkEnd w:id="132"/>
    </w:p>
    <w:p w14:paraId="0A740FCB" w14:textId="3585FC4A" w:rsidR="00D67F56" w:rsidRPr="00A64F51" w:rsidRDefault="00CB7F5B" w:rsidP="00D67F56">
      <w:pPr>
        <w:jc w:val="both"/>
      </w:pPr>
      <w:r w:rsidRPr="00A64F51">
        <w:t>НАДЦ КР</w:t>
      </w:r>
      <w:r w:rsidR="004D1AE1" w:rsidRPr="00A64F51">
        <w:t xml:space="preserve"> планирует, внедрять, оценивать и продвигать образование в соответствии с требованиями статьи 18.2 Кодекса и Международного стандарта образования.</w:t>
      </w:r>
    </w:p>
    <w:p w14:paraId="218E93B9" w14:textId="77777777" w:rsidR="00D67F56" w:rsidRPr="00A64F51" w:rsidRDefault="00D67F56" w:rsidP="00D67F56">
      <w:pPr>
        <w:jc w:val="both"/>
        <w:rPr>
          <w:u w:val="single"/>
        </w:rPr>
      </w:pPr>
    </w:p>
    <w:p w14:paraId="75C5E3CA" w14:textId="54263581" w:rsidR="00D67F56" w:rsidRPr="00A64F51" w:rsidRDefault="004D1AE1" w:rsidP="007F2AF7">
      <w:pPr>
        <w:pStyle w:val="1"/>
        <w:rPr>
          <w:lang w:val="ru-RU" w:bidi="ar-SA"/>
        </w:rPr>
      </w:pPr>
      <w:bookmarkStart w:id="133" w:name="_Toc26271209"/>
      <w:bookmarkStart w:id="134" w:name="_Toc56516412"/>
      <w:r w:rsidRPr="00A64F51">
        <w:rPr>
          <w:iCs/>
          <w:lang w:val="ru-RU" w:bidi="ar-SA"/>
        </w:rPr>
        <w:t xml:space="preserve">СТАТЬЯ </w:t>
      </w:r>
      <w:r w:rsidR="00D67F56" w:rsidRPr="00A64F51">
        <w:rPr>
          <w:iCs/>
          <w:lang w:val="ru-RU" w:bidi="ar-SA"/>
        </w:rPr>
        <w:t xml:space="preserve"> 18</w:t>
      </w:r>
      <w:r w:rsidR="00D67F56" w:rsidRPr="00A64F51">
        <w:rPr>
          <w:iCs/>
          <w:lang w:val="ru-RU" w:bidi="ar-SA"/>
        </w:rPr>
        <w:tab/>
      </w:r>
      <w:bookmarkEnd w:id="133"/>
      <w:r w:rsidR="00D93975" w:rsidRPr="00A64F51">
        <w:rPr>
          <w:lang w:val="ru-RU" w:bidi="ar-SA"/>
        </w:rPr>
        <w:t>ДОПОЛНИТЕЛЬНЫЕ РОЛИ И ОБЯЗАННОСТИ НАЦИОНАЛЬНЫХ ФЕДЕРАЦИЙ</w:t>
      </w:r>
      <w:bookmarkEnd w:id="134"/>
    </w:p>
    <w:p w14:paraId="5323E2D8" w14:textId="278F3F58" w:rsidR="00D67F56" w:rsidRPr="00A64F51" w:rsidRDefault="00D67F56" w:rsidP="00D67F56">
      <w:pPr>
        <w:ind w:left="1440" w:hanging="720"/>
        <w:jc w:val="both"/>
      </w:pPr>
      <w:r w:rsidRPr="00A64F51">
        <w:rPr>
          <w:b/>
          <w:bCs/>
        </w:rPr>
        <w:t>18.1</w:t>
      </w:r>
      <w:r w:rsidRPr="00A64F51">
        <w:tab/>
      </w:r>
      <w:r w:rsidR="00D93975" w:rsidRPr="00A64F51">
        <w:t xml:space="preserve">Все национальные федерации Кыргызской Республики и их члены должны соблюдать Кодекс, Международные стандарты и настоящие Антидопинговые правила. Все национальные федерации Кыргызской </w:t>
      </w:r>
      <w:r w:rsidR="00D93975" w:rsidRPr="00A64F51">
        <w:lastRenderedPageBreak/>
        <w:t>Республики и другие члены должны включать в свою  политику, правила и программы положения, необходимые для признания полномочий и ответственности НАДЦ КР за реализацию Национальной антидопинговой программы Кыргызской Республики и обеспечение соблюдения настоящих Антидопинговых правил (включая проведение тестирования) непосредственно в отношении Спортсменов и других Лиц, находящихся под их антидопинговыми полномочиями, как указано во Введении к настоящим Антидопинговым правилам (раздел «Сфера действия настоящих Антидопинговых правил»).</w:t>
      </w:r>
    </w:p>
    <w:p w14:paraId="22C2517C" w14:textId="77777777" w:rsidR="00D67F56" w:rsidRPr="00A64F51" w:rsidRDefault="00D67F56" w:rsidP="00D67F56">
      <w:pPr>
        <w:ind w:left="1440" w:hanging="720"/>
        <w:jc w:val="both"/>
      </w:pPr>
    </w:p>
    <w:p w14:paraId="13BCD3CC" w14:textId="78A89164" w:rsidR="00D67F56" w:rsidRPr="00A64F51" w:rsidRDefault="00D67F56" w:rsidP="00D67F56">
      <w:pPr>
        <w:ind w:left="1440" w:hanging="720"/>
        <w:jc w:val="both"/>
      </w:pPr>
      <w:r w:rsidRPr="00A64F51">
        <w:rPr>
          <w:b/>
        </w:rPr>
        <w:t>18.2</w:t>
      </w:r>
      <w:r w:rsidRPr="00A64F51">
        <w:rPr>
          <w:b/>
        </w:rPr>
        <w:tab/>
      </w:r>
      <w:r w:rsidR="00394333" w:rsidRPr="00A64F51">
        <w:rPr>
          <w:color w:val="000000"/>
        </w:rPr>
        <w:t>Каждая Национальная федерация Кыргызской Республики принимает и соблюдает дух и условия Национальной антидопинговой программы Кыргызской Республики и настоящих Антидопинговых правил в качестве условия получения финансовой и/или иной помощи от Правительства Кыргызской Республики и / или Национального олимпийскийского  комитета Кыргызской Республики</w:t>
      </w:r>
      <w:r w:rsidRPr="00A64F51">
        <w:t>.</w:t>
      </w:r>
      <w:r w:rsidRPr="00A64F51">
        <w:rPr>
          <w:b/>
          <w:vertAlign w:val="superscript"/>
        </w:rPr>
        <w:footnoteReference w:id="76"/>
      </w:r>
    </w:p>
    <w:p w14:paraId="4E15F31A" w14:textId="77777777" w:rsidR="00D67F56" w:rsidRPr="00A64F51" w:rsidRDefault="00D67F56" w:rsidP="00D67F56">
      <w:pPr>
        <w:ind w:left="1440" w:hanging="720"/>
        <w:jc w:val="both"/>
        <w:rPr>
          <w:b/>
        </w:rPr>
      </w:pPr>
    </w:p>
    <w:p w14:paraId="3B1C1CEA" w14:textId="249B6A62" w:rsidR="00D67F56" w:rsidRPr="00A64F51" w:rsidRDefault="00D67F56" w:rsidP="00D67F56">
      <w:pPr>
        <w:ind w:left="1440" w:hanging="720"/>
        <w:jc w:val="both"/>
      </w:pPr>
      <w:r w:rsidRPr="00A64F51">
        <w:rPr>
          <w:b/>
        </w:rPr>
        <w:t>18.3</w:t>
      </w:r>
      <w:r w:rsidRPr="00A64F51">
        <w:tab/>
      </w:r>
      <w:r w:rsidR="00F309C5" w:rsidRPr="00A64F51">
        <w:t>Каждая Национальная федерация Кыргызской Республики должна включить настоящие Антидопинговые правила напрямую или посредством ссылки в свои руководящие документы, конституцию и / или правила как часть правил спорта, которые обязывают их членов, чтобы национальная федерация могла непосредственно обеспечивать соблюдение правил Спортсменами  и другими Лицами, находящихся под его антидопинговым органом</w:t>
      </w:r>
      <w:r w:rsidRPr="00A64F51">
        <w:t>.</w:t>
      </w:r>
    </w:p>
    <w:p w14:paraId="408E0923" w14:textId="77777777" w:rsidR="00D67F56" w:rsidRPr="00A64F51" w:rsidRDefault="00D67F56" w:rsidP="00D67F56">
      <w:pPr>
        <w:ind w:left="720"/>
        <w:jc w:val="both"/>
      </w:pPr>
    </w:p>
    <w:p w14:paraId="24014C2C" w14:textId="1F0B224D" w:rsidR="00D67F56" w:rsidRPr="00A64F51" w:rsidRDefault="00D67F56" w:rsidP="00D67F56">
      <w:pPr>
        <w:ind w:left="1440" w:hanging="720"/>
        <w:jc w:val="both"/>
      </w:pPr>
      <w:bookmarkStart w:id="135" w:name="_Hlk25335117"/>
      <w:r w:rsidRPr="00A64F51">
        <w:rPr>
          <w:b/>
          <w:color w:val="000000"/>
        </w:rPr>
        <w:t>18.4</w:t>
      </w:r>
      <w:r w:rsidRPr="00A64F51">
        <w:rPr>
          <w:color w:val="000000"/>
        </w:rPr>
        <w:t xml:space="preserve"> </w:t>
      </w:r>
      <w:r w:rsidRPr="00A64F51">
        <w:rPr>
          <w:color w:val="000000"/>
        </w:rPr>
        <w:tab/>
      </w:r>
      <w:r w:rsidR="00A22106" w:rsidRPr="00A64F51">
        <w:t xml:space="preserve">Приняв эти Антидопинговые правила и включив их в свои руководящие документы и правила спорта, национальные федерации должны сотрудничать и поддерживать </w:t>
      </w:r>
      <w:r w:rsidR="00CB7F5B" w:rsidRPr="00A64F51">
        <w:t>НАДЦ КР</w:t>
      </w:r>
      <w:r w:rsidR="00A22106" w:rsidRPr="00A64F51">
        <w:t xml:space="preserve"> в этой функции. Они также должны признавать, соблюдать и выполнять решения, принятые в соответствии с настоящими Антидопинговыми правилами, включая решения о применении санкций к Лицам, находящимся в их </w:t>
      </w:r>
      <w:bookmarkEnd w:id="135"/>
      <w:r w:rsidR="00A22106" w:rsidRPr="00A64F51">
        <w:t>подчинении</w:t>
      </w:r>
      <w:r w:rsidR="00A22106" w:rsidRPr="00A64F51">
        <w:rPr>
          <w:color w:val="000000"/>
        </w:rPr>
        <w:t>.</w:t>
      </w:r>
    </w:p>
    <w:p w14:paraId="60D40042" w14:textId="77777777" w:rsidR="00D67F56" w:rsidRPr="00A64F51" w:rsidRDefault="00D67F56" w:rsidP="00D67F56">
      <w:pPr>
        <w:ind w:left="720"/>
        <w:jc w:val="both"/>
      </w:pPr>
    </w:p>
    <w:p w14:paraId="401AE0BC" w14:textId="31CC70F9" w:rsidR="00D67F56" w:rsidRPr="00A64F51" w:rsidRDefault="00D67F56" w:rsidP="00D67F56">
      <w:pPr>
        <w:ind w:left="1440" w:hanging="720"/>
        <w:jc w:val="both"/>
      </w:pPr>
      <w:r w:rsidRPr="00A64F51">
        <w:rPr>
          <w:b/>
        </w:rPr>
        <w:t xml:space="preserve">18.5 </w:t>
      </w:r>
      <w:r w:rsidRPr="00A64F51">
        <w:rPr>
          <w:b/>
        </w:rPr>
        <w:tab/>
      </w:r>
      <w:r w:rsidR="00A22106" w:rsidRPr="00A64F51">
        <w:t>Все национальные федерации Кыргызской Республики должны принять соответствующие меры для обеспечения соблюдения Кодекса, международных стандартов и настоящих антидопинговых правил, в том числе:</w:t>
      </w:r>
    </w:p>
    <w:p w14:paraId="622C5054" w14:textId="77777777" w:rsidR="00D67F56" w:rsidRPr="00A64F51" w:rsidRDefault="00D67F56" w:rsidP="0065420A">
      <w:pPr>
        <w:ind w:left="1800"/>
        <w:jc w:val="both"/>
      </w:pPr>
      <w:r w:rsidRPr="00A64F51">
        <w:tab/>
      </w:r>
    </w:p>
    <w:p w14:paraId="5912A405" w14:textId="188DD6AC" w:rsidR="00D67F56" w:rsidRPr="00A64F51" w:rsidRDefault="00A22106" w:rsidP="009A009C">
      <w:pPr>
        <w:numPr>
          <w:ilvl w:val="0"/>
          <w:numId w:val="23"/>
        </w:numPr>
        <w:ind w:left="1800" w:hanging="360"/>
        <w:jc w:val="both"/>
      </w:pPr>
      <w:r w:rsidRPr="00A64F51">
        <w:t xml:space="preserve">проведение </w:t>
      </w:r>
      <w:r w:rsidR="00850713" w:rsidRPr="00A64F51">
        <w:t xml:space="preserve">тестирования только в соответствии с документально подтвержденными полномочиями своей международной федерацией и помощи </w:t>
      </w:r>
      <w:r w:rsidR="0065420A" w:rsidRPr="00A64F51">
        <w:t>НАДЦ КР</w:t>
      </w:r>
      <w:r w:rsidR="00850713" w:rsidRPr="00A64F51">
        <w:t xml:space="preserve"> или другого органа по сбору образцов для сбора образцов в соответствии с Международным стандартом для тестирования и расследований</w:t>
      </w:r>
      <w:r w:rsidRPr="00A64F51">
        <w:t xml:space="preserve"> </w:t>
      </w:r>
      <w:r w:rsidR="00850713" w:rsidRPr="00A64F51">
        <w:t>НАДЦ КР</w:t>
      </w:r>
      <w:r w:rsidR="00D67F56" w:rsidRPr="00A64F51">
        <w:t>;</w:t>
      </w:r>
    </w:p>
    <w:p w14:paraId="3B2B372C" w14:textId="77777777" w:rsidR="00D67F56" w:rsidRPr="00A64F51" w:rsidRDefault="00D67F56" w:rsidP="0065420A">
      <w:pPr>
        <w:ind w:left="1800"/>
        <w:jc w:val="both"/>
      </w:pPr>
    </w:p>
    <w:p w14:paraId="03F06748" w14:textId="12138E67" w:rsidR="00D67F56" w:rsidRPr="00A64F51" w:rsidRDefault="0065420A" w:rsidP="009A009C">
      <w:pPr>
        <w:numPr>
          <w:ilvl w:val="0"/>
          <w:numId w:val="23"/>
        </w:numPr>
        <w:jc w:val="both"/>
      </w:pPr>
      <w:r w:rsidRPr="00A64F51">
        <w:t>признание авторитета НАДЦ КР в соответствии со статьей 5.2.1 Кодекса и содействие, при необходимости, в реализации НАДЦ КР национальной программы тестирования для их вида спорта</w:t>
      </w:r>
      <w:r w:rsidR="00D67F56" w:rsidRPr="00A64F51">
        <w:t>;</w:t>
      </w:r>
    </w:p>
    <w:p w14:paraId="38B6F5E5" w14:textId="77777777" w:rsidR="00D67F56" w:rsidRPr="00A64F51" w:rsidRDefault="00D67F56" w:rsidP="00D67F56">
      <w:pPr>
        <w:ind w:left="2160" w:hanging="720"/>
        <w:jc w:val="both"/>
      </w:pPr>
    </w:p>
    <w:p w14:paraId="5E0429A2" w14:textId="2D3EADA4" w:rsidR="00D67F56" w:rsidRPr="00A64F51" w:rsidRDefault="00F90677" w:rsidP="009A009C">
      <w:pPr>
        <w:numPr>
          <w:ilvl w:val="0"/>
          <w:numId w:val="23"/>
        </w:numPr>
        <w:jc w:val="both"/>
      </w:pPr>
      <w:r w:rsidRPr="00A64F51">
        <w:lastRenderedPageBreak/>
        <w:t>анализ всех собранных Проб  используя  лаборатории, аккредитованной ВАДА или одобренной ВАДА, в соответствии со Статьей 6.1</w:t>
      </w:r>
      <w:r w:rsidR="00D67F56" w:rsidRPr="00A64F51">
        <w:t xml:space="preserve">; </w:t>
      </w:r>
      <w:r w:rsidRPr="00A64F51">
        <w:t>и</w:t>
      </w:r>
    </w:p>
    <w:p w14:paraId="60BE04B7" w14:textId="77777777" w:rsidR="00D67F56" w:rsidRPr="00A64F51" w:rsidRDefault="00D67F56" w:rsidP="00D67F56">
      <w:pPr>
        <w:ind w:left="2160" w:hanging="720"/>
        <w:jc w:val="both"/>
      </w:pPr>
    </w:p>
    <w:p w14:paraId="74C7CAA7" w14:textId="5C356F2D" w:rsidR="00D67F56" w:rsidRPr="00A64F51" w:rsidRDefault="00E21E1A" w:rsidP="009A009C">
      <w:pPr>
        <w:numPr>
          <w:ilvl w:val="0"/>
          <w:numId w:val="23"/>
        </w:numPr>
        <w:jc w:val="both"/>
      </w:pPr>
      <w:r w:rsidRPr="00A64F51">
        <w:t>обеспечение того, чтобы любые случаи нарушения антидопинговых правил на национальном уровне, обнаруженные национальным</w:t>
      </w:r>
      <w:r w:rsidR="00873824">
        <w:t>и федерациями, рассматривались оп</w:t>
      </w:r>
      <w:r w:rsidRPr="00A64F51">
        <w:t>еративно независимой комиссией по слушанию в соответствии со Статьей 8.1 и Международным стандартом обработки результатов</w:t>
      </w:r>
      <w:r w:rsidR="00D67F56" w:rsidRPr="00A64F51">
        <w:t>.</w:t>
      </w:r>
    </w:p>
    <w:p w14:paraId="2FB65145" w14:textId="77777777" w:rsidR="00D67F56" w:rsidRPr="00A64F51" w:rsidRDefault="00D67F56" w:rsidP="00D67F56">
      <w:pPr>
        <w:jc w:val="both"/>
      </w:pPr>
    </w:p>
    <w:p w14:paraId="00588D6D" w14:textId="4713CCB6" w:rsidR="00D67F56" w:rsidRPr="00A64F51" w:rsidRDefault="00D67F56" w:rsidP="00D67F56">
      <w:pPr>
        <w:ind w:left="1440" w:hanging="720"/>
        <w:jc w:val="both"/>
      </w:pPr>
      <w:r w:rsidRPr="00A64F51">
        <w:rPr>
          <w:b/>
          <w:bCs/>
        </w:rPr>
        <w:t>18.6</w:t>
      </w:r>
      <w:r w:rsidRPr="00A64F51">
        <w:tab/>
      </w:r>
      <w:r w:rsidR="00577329" w:rsidRPr="00A64F51">
        <w:t>Все национальные федерации должны установить правила, требующие от всех спортсменов, готовящихся к соревнованию</w:t>
      </w:r>
      <w:r w:rsidR="001E2BDC" w:rsidRPr="00A64F51">
        <w:t xml:space="preserve">, или </w:t>
      </w:r>
      <w:r w:rsidR="00873824" w:rsidRPr="00A64F51">
        <w:t>участвующих</w:t>
      </w:r>
      <w:r w:rsidR="001E2BDC" w:rsidRPr="00A64F51">
        <w:t xml:space="preserve"> в соревнованиях, </w:t>
      </w:r>
      <w:r w:rsidR="00577329" w:rsidRPr="00A64F51">
        <w:t xml:space="preserve"> или деятельности</w:t>
      </w:r>
      <w:r w:rsidR="001E2BDC" w:rsidRPr="00A64F51">
        <w:t xml:space="preserve"> </w:t>
      </w:r>
      <w:r w:rsidR="00426B3E">
        <w:t xml:space="preserve">санкционированных или организованных </w:t>
      </w:r>
      <w:r w:rsidR="00577329" w:rsidRPr="00A64F51">
        <w:t xml:space="preserve">национальной федерацией или одной из ее членских организаций, а также от всего вспомогательного персонала </w:t>
      </w:r>
      <w:r w:rsidR="00426B3E">
        <w:t xml:space="preserve">спортсмена, связанного с такими спортсменами, что бы они соглашались соблюдать  настоящие </w:t>
      </w:r>
      <w:r w:rsidR="001E2BDC" w:rsidRPr="00A64F51">
        <w:t>Анти</w:t>
      </w:r>
      <w:r w:rsidR="00873824">
        <w:t>д</w:t>
      </w:r>
      <w:r w:rsidR="00426B3E">
        <w:t>опинговые</w:t>
      </w:r>
      <w:r w:rsidR="001E2BDC" w:rsidRPr="00A64F51">
        <w:t xml:space="preserve"> правил</w:t>
      </w:r>
      <w:r w:rsidR="00426B3E">
        <w:t xml:space="preserve">а </w:t>
      </w:r>
      <w:r w:rsidR="00577329" w:rsidRPr="00A64F51">
        <w:t xml:space="preserve"> </w:t>
      </w:r>
      <w:r w:rsidR="00426B3E">
        <w:t>и</w:t>
      </w:r>
      <w:r w:rsidR="00577329" w:rsidRPr="00A64F51">
        <w:t xml:space="preserve"> </w:t>
      </w:r>
      <w:r w:rsidR="008362B5" w:rsidRPr="00A64F51">
        <w:t>пред</w:t>
      </w:r>
      <w:r w:rsidR="00426B3E">
        <w:t>о</w:t>
      </w:r>
      <w:r w:rsidR="008362B5" w:rsidRPr="00A64F51">
        <w:t>ставить</w:t>
      </w:r>
      <w:r w:rsidR="00426B3E">
        <w:t xml:space="preserve"> эти антидопинговые правила </w:t>
      </w:r>
      <w:r w:rsidR="008362B5" w:rsidRPr="00A64F51">
        <w:t xml:space="preserve">  </w:t>
      </w:r>
      <w:r w:rsidR="00426B3E">
        <w:t xml:space="preserve"> органу управления результатами</w:t>
      </w:r>
      <w:r w:rsidR="00577329" w:rsidRPr="00A64F51">
        <w:t xml:space="preserve"> антидопинговой организации в соответствии с Кодексом в качестве условия такого участия</w:t>
      </w:r>
      <w:r w:rsidRPr="00A64F51">
        <w:t>.</w:t>
      </w:r>
    </w:p>
    <w:p w14:paraId="60363B67" w14:textId="77777777" w:rsidR="00D67F56" w:rsidRPr="00A64F51" w:rsidRDefault="00D67F56" w:rsidP="00D67F56">
      <w:pPr>
        <w:ind w:left="720"/>
        <w:jc w:val="both"/>
      </w:pPr>
    </w:p>
    <w:p w14:paraId="1B91D017" w14:textId="037F2752" w:rsidR="00D67F56" w:rsidRPr="00A64F51" w:rsidRDefault="00D67F56" w:rsidP="00D67F56">
      <w:pPr>
        <w:ind w:left="1440" w:hanging="720"/>
        <w:jc w:val="both"/>
      </w:pPr>
      <w:r w:rsidRPr="00A64F51">
        <w:rPr>
          <w:b/>
        </w:rPr>
        <w:t>18.7</w:t>
      </w:r>
      <w:r w:rsidRPr="00A64F51">
        <w:tab/>
      </w:r>
      <w:r w:rsidR="007B72F9" w:rsidRPr="00A64F51">
        <w:t>Все национальные федерации должны сообщать любую информацию, предполагающую или относящуюся к нарушению антидопинговых правил, в</w:t>
      </w:r>
      <w:r w:rsidR="00CB7F5B" w:rsidRPr="00A64F51">
        <w:t xml:space="preserve">   </w:t>
      </w:r>
      <w:r w:rsidR="007B72F9" w:rsidRPr="00A64F51">
        <w:t xml:space="preserve"> НАДЦ</w:t>
      </w:r>
      <w:r w:rsidR="00CB7F5B" w:rsidRPr="00A64F51">
        <w:t xml:space="preserve"> </w:t>
      </w:r>
      <w:r w:rsidR="007B72F9" w:rsidRPr="00A64F51">
        <w:t xml:space="preserve">КР  </w:t>
      </w:r>
      <w:r w:rsidR="00CB7F5B" w:rsidRPr="00A64F51">
        <w:t>и</w:t>
      </w:r>
      <w:r w:rsidR="007B72F9" w:rsidRPr="00A64F51">
        <w:t xml:space="preserve"> в свою международную федерацию и должны сотрудничать с расследованиями, проводимыми любой антидопинговой организацией, уполномоченной проводить расследование</w:t>
      </w:r>
      <w:r w:rsidRPr="00A64F51">
        <w:t xml:space="preserve">. </w:t>
      </w:r>
    </w:p>
    <w:p w14:paraId="43E8B2E9" w14:textId="77777777" w:rsidR="00D67F56" w:rsidRPr="00A64F51" w:rsidRDefault="00D67F56" w:rsidP="00D67F56">
      <w:pPr>
        <w:ind w:left="720"/>
        <w:jc w:val="both"/>
      </w:pPr>
    </w:p>
    <w:p w14:paraId="51246318" w14:textId="1C3C9115" w:rsidR="00D67F56" w:rsidRPr="00A64F51" w:rsidRDefault="00D67F56" w:rsidP="00D67F56">
      <w:pPr>
        <w:ind w:left="1440" w:hanging="720"/>
        <w:jc w:val="both"/>
      </w:pPr>
      <w:r w:rsidRPr="00A64F51">
        <w:rPr>
          <w:b/>
        </w:rPr>
        <w:t>18.8</w:t>
      </w:r>
      <w:r w:rsidRPr="00A64F51">
        <w:tab/>
      </w:r>
      <w:r w:rsidR="0074033B" w:rsidRPr="00A64F51">
        <w:t xml:space="preserve">Все национальные федерации должны иметь дисциплинарные правила, запрещающие вспомогательному персоналу спортсмена, использующему запрещенные вещества или запрещенные методы без уважительных причин, оказывать поддержку спортсменам под руководством </w:t>
      </w:r>
      <w:r w:rsidR="006242E0" w:rsidRPr="00A64F51">
        <w:t>НАДЦ КР</w:t>
      </w:r>
      <w:r w:rsidR="0074033B" w:rsidRPr="00A64F51">
        <w:t xml:space="preserve"> или национальной федерации.</w:t>
      </w:r>
    </w:p>
    <w:p w14:paraId="7BFA705F" w14:textId="77777777" w:rsidR="00D67F56" w:rsidRPr="00A64F51" w:rsidRDefault="00D67F56" w:rsidP="00D67F56">
      <w:pPr>
        <w:ind w:left="720"/>
        <w:jc w:val="both"/>
      </w:pPr>
    </w:p>
    <w:p w14:paraId="51B5F8DA" w14:textId="2DC464E2" w:rsidR="00D67F56" w:rsidRPr="00A64F51" w:rsidRDefault="00D67F56" w:rsidP="00D67F56">
      <w:pPr>
        <w:ind w:left="1440" w:hanging="720"/>
        <w:jc w:val="both"/>
        <w:rPr>
          <w:i/>
        </w:rPr>
      </w:pPr>
      <w:r w:rsidRPr="00A64F51">
        <w:rPr>
          <w:b/>
        </w:rPr>
        <w:t>18.9</w:t>
      </w:r>
      <w:r w:rsidRPr="00A64F51">
        <w:rPr>
          <w:b/>
        </w:rPr>
        <w:tab/>
      </w:r>
      <w:r w:rsidR="0074033B" w:rsidRPr="00A64F51">
        <w:t>Все национальные федерации должны пройти  антидопинговое образование в координации с НАДЦ КР</w:t>
      </w:r>
      <w:r w:rsidRPr="00A64F51">
        <w:rPr>
          <w:i/>
          <w:iCs/>
        </w:rPr>
        <w:t>.</w:t>
      </w:r>
    </w:p>
    <w:p w14:paraId="4D18A547" w14:textId="77777777" w:rsidR="00D67F56" w:rsidRPr="00A64F51" w:rsidRDefault="00D67F56" w:rsidP="00D67F56">
      <w:pPr>
        <w:ind w:left="720"/>
        <w:jc w:val="both"/>
      </w:pPr>
    </w:p>
    <w:p w14:paraId="458965B7" w14:textId="46DC02CB" w:rsidR="00D67F56" w:rsidRPr="00A64F51" w:rsidRDefault="00C02E5B" w:rsidP="007F2AF7">
      <w:pPr>
        <w:pStyle w:val="1"/>
        <w:rPr>
          <w:i/>
          <w:lang w:val="ru-RU" w:bidi="ar-SA"/>
        </w:rPr>
      </w:pPr>
      <w:bookmarkStart w:id="136" w:name="_Toc26271210"/>
      <w:bookmarkStart w:id="137" w:name="_Toc56516413"/>
      <w:r w:rsidRPr="00A64F51">
        <w:rPr>
          <w:lang w:val="ru-RU" w:bidi="ar-SA"/>
        </w:rPr>
        <w:t xml:space="preserve">СТАТЬЯ </w:t>
      </w:r>
      <w:r w:rsidR="00D67F56" w:rsidRPr="00A64F51">
        <w:rPr>
          <w:lang w:val="ru-RU" w:bidi="ar-SA"/>
        </w:rPr>
        <w:t xml:space="preserve"> 19</w:t>
      </w:r>
      <w:r w:rsidR="00D67F56" w:rsidRPr="00A64F51">
        <w:rPr>
          <w:lang w:val="ru-RU" w:bidi="ar-SA"/>
        </w:rPr>
        <w:tab/>
      </w:r>
      <w:bookmarkEnd w:id="136"/>
      <w:r w:rsidRPr="00A64F51">
        <w:rPr>
          <w:lang w:val="ru-RU" w:bidi="ar-SA"/>
        </w:rPr>
        <w:t>ДОПОЛНИТЕЛЬНАЯ РОЛЬ И ОТВЕТС</w:t>
      </w:r>
      <w:r w:rsidR="005F05C8">
        <w:rPr>
          <w:lang w:val="ru-RU" w:bidi="ar-SA"/>
        </w:rPr>
        <w:t>Т</w:t>
      </w:r>
      <w:r w:rsidRPr="00A64F51">
        <w:rPr>
          <w:lang w:val="ru-RU" w:bidi="ar-SA"/>
        </w:rPr>
        <w:t>ВЕННОСТЬ НАДЦ КР</w:t>
      </w:r>
      <w:bookmarkEnd w:id="137"/>
    </w:p>
    <w:p w14:paraId="578CCB14" w14:textId="33748078" w:rsidR="00D67F56" w:rsidRPr="00A64F51" w:rsidRDefault="00D67F56" w:rsidP="00D67F56">
      <w:pPr>
        <w:ind w:left="1440" w:hanging="720"/>
        <w:jc w:val="both"/>
      </w:pPr>
      <w:r w:rsidRPr="00A64F51">
        <w:rPr>
          <w:b/>
        </w:rPr>
        <w:t>19.1</w:t>
      </w:r>
      <w:r w:rsidRPr="00A64F51">
        <w:rPr>
          <w:b/>
        </w:rPr>
        <w:tab/>
      </w:r>
      <w:r w:rsidR="00B85FF3" w:rsidRPr="00A64F51">
        <w:t>В дополнение к функциям и обязанностям, описанным в Статье 20.5 Кодекса национальных антидопинговых организаций, НАДЦ КР должен сообщать ВАДА о соответствии НАДЦ КР Кодексу и международным стандартам в соответствии со Статьей 24.1.2 Кодекса.</w:t>
      </w:r>
    </w:p>
    <w:p w14:paraId="4F57ACA2" w14:textId="77777777" w:rsidR="00D67F56" w:rsidRPr="00A64F51" w:rsidRDefault="00D67F56" w:rsidP="00D67F56">
      <w:pPr>
        <w:jc w:val="both"/>
        <w:rPr>
          <w:b/>
        </w:rPr>
      </w:pPr>
    </w:p>
    <w:p w14:paraId="7186B20B" w14:textId="0642361A" w:rsidR="00D67F56" w:rsidRPr="00A64F51" w:rsidRDefault="00D67F56" w:rsidP="00D67F56">
      <w:pPr>
        <w:ind w:left="1440" w:hanging="720"/>
        <w:jc w:val="both"/>
      </w:pPr>
      <w:r w:rsidRPr="00A64F51">
        <w:rPr>
          <w:b/>
        </w:rPr>
        <w:t xml:space="preserve">19.2 </w:t>
      </w:r>
      <w:r w:rsidRPr="00A64F51">
        <w:rPr>
          <w:b/>
        </w:rPr>
        <w:tab/>
      </w:r>
      <w:r w:rsidR="005262DF" w:rsidRPr="00A64F51">
        <w:t>В соответствии с подходящим  законодательством и в соответствии со статьей 20.5.10 Кодекса все члены совета директоров, директора, должностные лица и  сотрудники НАДЦ  КР (а также назначенные делегированные третьи стороны), которые участвуют в любом аспекте допинг-контроля, должны подписать форму, предоставленную НАДЦ КР, о согласии соблюдать настоящие Антидопинговые правила в соответствии с Кодексом за прямые и преднамеренные проступки</w:t>
      </w:r>
      <w:r w:rsidRPr="00A64F51">
        <w:t>.</w:t>
      </w:r>
    </w:p>
    <w:p w14:paraId="57693F1D" w14:textId="77777777" w:rsidR="00D67F56" w:rsidRPr="00A64F51" w:rsidRDefault="00D67F56" w:rsidP="00D67F56">
      <w:pPr>
        <w:ind w:left="1440"/>
        <w:jc w:val="both"/>
      </w:pPr>
    </w:p>
    <w:p w14:paraId="7BA723C2" w14:textId="305666A4" w:rsidR="00D67F56" w:rsidRPr="00A64F51" w:rsidRDefault="00D67F56" w:rsidP="00D67F56">
      <w:pPr>
        <w:ind w:left="1440" w:hanging="720"/>
        <w:jc w:val="both"/>
      </w:pPr>
      <w:r w:rsidRPr="00A64F51">
        <w:rPr>
          <w:b/>
        </w:rPr>
        <w:lastRenderedPageBreak/>
        <w:t xml:space="preserve">19.3 </w:t>
      </w:r>
      <w:r w:rsidRPr="00A64F51">
        <w:rPr>
          <w:b/>
        </w:rPr>
        <w:tab/>
      </w:r>
      <w:r w:rsidR="00967578" w:rsidRPr="00A64F51">
        <w:t>В соответствии с подходящим законодательством и в соответствии со статьей 20.5.11 Кодекса любой сотрудник НАДЦ КР, который участвует в допинг-контроле (кроме авторизованных программ антидопингового образования или реабилитации), должен подписать заявление, предоставленное НАДЦ КР, подтверждающее: что они не были временно отстранены или отбывают срок дисквалификации и не были прямо или намеренно вовлечены в поведение в течение предыдущих шести (6) лет, что явилось бы нарушением антидопинговых правил, если бы к ним применялись правила, соответствующие Кодексу</w:t>
      </w:r>
      <w:r w:rsidRPr="00A64F51">
        <w:t>.</w:t>
      </w:r>
    </w:p>
    <w:p w14:paraId="5613BCB7" w14:textId="77777777" w:rsidR="00D67F56" w:rsidRPr="00A64F51" w:rsidRDefault="00D67F56" w:rsidP="00D67F56">
      <w:pPr>
        <w:jc w:val="both"/>
      </w:pPr>
    </w:p>
    <w:p w14:paraId="4E3BA068" w14:textId="47AA1FF1" w:rsidR="00D67F56" w:rsidRPr="00A64F51" w:rsidRDefault="00252E5E" w:rsidP="007F2AF7">
      <w:pPr>
        <w:pStyle w:val="1"/>
        <w:rPr>
          <w:lang w:val="ru-RU" w:bidi="ar-SA"/>
        </w:rPr>
      </w:pPr>
      <w:bookmarkStart w:id="138" w:name="_Toc26271211"/>
      <w:bookmarkStart w:id="139" w:name="_Toc56516414"/>
      <w:r w:rsidRPr="00A64F51">
        <w:rPr>
          <w:lang w:val="ru-RU" w:bidi="ar-SA"/>
        </w:rPr>
        <w:t>СТАТЬЯ</w:t>
      </w:r>
      <w:r w:rsidR="00D67F56" w:rsidRPr="00A64F51">
        <w:rPr>
          <w:lang w:val="ru-RU" w:bidi="ar-SA"/>
        </w:rPr>
        <w:t xml:space="preserve"> 20</w:t>
      </w:r>
      <w:r w:rsidR="00D67F56" w:rsidRPr="00A64F51">
        <w:rPr>
          <w:lang w:val="ru-RU" w:bidi="ar-SA"/>
        </w:rPr>
        <w:tab/>
      </w:r>
      <w:bookmarkEnd w:id="138"/>
      <w:r w:rsidRPr="00A64F51">
        <w:rPr>
          <w:lang w:val="ru-RU" w:bidi="ar-SA"/>
        </w:rPr>
        <w:t>ДОПОЛНИТЕЛЬНАЯ РОЛЬ И ОТВЕТСТВЕННОСТЬ АТЛЕТОВ</w:t>
      </w:r>
      <w:bookmarkEnd w:id="139"/>
    </w:p>
    <w:p w14:paraId="7E84BCB3" w14:textId="0B0F3DEC" w:rsidR="00D67F56" w:rsidRPr="00A64F51" w:rsidRDefault="00D67F56" w:rsidP="00D67F56">
      <w:pPr>
        <w:ind w:left="1440" w:hanging="720"/>
        <w:jc w:val="both"/>
      </w:pPr>
      <w:r w:rsidRPr="00A64F51">
        <w:rPr>
          <w:b/>
        </w:rPr>
        <w:t>20.1</w:t>
      </w:r>
      <w:r w:rsidRPr="00A64F51">
        <w:t xml:space="preserve"> </w:t>
      </w:r>
      <w:r w:rsidRPr="00A64F51">
        <w:tab/>
      </w:r>
      <w:r w:rsidR="00E371F5" w:rsidRPr="00A64F51">
        <w:t>Знать и соблюдать настоящие Антидопинговые правила.</w:t>
      </w:r>
    </w:p>
    <w:p w14:paraId="45480D52" w14:textId="77777777" w:rsidR="00D67F56" w:rsidRPr="00A64F51" w:rsidRDefault="00D67F56" w:rsidP="00D67F56">
      <w:pPr>
        <w:ind w:left="1440"/>
        <w:jc w:val="both"/>
      </w:pPr>
    </w:p>
    <w:p w14:paraId="7833EB03" w14:textId="7365AFB2" w:rsidR="00D67F56" w:rsidRPr="00A64F51" w:rsidRDefault="00D67F56" w:rsidP="00D67F56">
      <w:pPr>
        <w:ind w:left="1440" w:hanging="720"/>
        <w:jc w:val="both"/>
      </w:pPr>
      <w:r w:rsidRPr="00A64F51">
        <w:rPr>
          <w:b/>
        </w:rPr>
        <w:t>20.2</w:t>
      </w:r>
      <w:r w:rsidRPr="00A64F51">
        <w:t xml:space="preserve"> </w:t>
      </w:r>
      <w:r w:rsidRPr="00A64F51">
        <w:tab/>
      </w:r>
      <w:r w:rsidR="00E371F5" w:rsidRPr="00A64F51">
        <w:t>Быть доступным для сбора проб в любое время</w:t>
      </w:r>
      <w:r w:rsidRPr="00A64F51">
        <w:t>.</w:t>
      </w:r>
      <w:r w:rsidRPr="00A64F51">
        <w:rPr>
          <w:b/>
          <w:vertAlign w:val="superscript"/>
        </w:rPr>
        <w:footnoteReference w:id="77"/>
      </w:r>
    </w:p>
    <w:p w14:paraId="7ACBC554" w14:textId="77777777" w:rsidR="00D67F56" w:rsidRPr="00A64F51" w:rsidRDefault="00D67F56" w:rsidP="00D67F56">
      <w:pPr>
        <w:ind w:left="1440"/>
        <w:jc w:val="both"/>
      </w:pPr>
    </w:p>
    <w:p w14:paraId="765E0F70" w14:textId="105226AF" w:rsidR="00D67F56" w:rsidRPr="00A64F51" w:rsidRDefault="00D67F56" w:rsidP="00D67F56">
      <w:pPr>
        <w:ind w:left="1440" w:hanging="720"/>
        <w:jc w:val="both"/>
      </w:pPr>
      <w:r w:rsidRPr="00A64F51">
        <w:rPr>
          <w:b/>
        </w:rPr>
        <w:t>20.3</w:t>
      </w:r>
      <w:r w:rsidRPr="00A64F51">
        <w:rPr>
          <w:b/>
        </w:rPr>
        <w:tab/>
      </w:r>
      <w:r w:rsidR="00E371F5" w:rsidRPr="00A64F51">
        <w:t>Брать на себя ответственность в контексте борьбы с допингом и за то, что они принимают орально  и используют</w:t>
      </w:r>
      <w:r w:rsidRPr="00A64F51">
        <w:t>.</w:t>
      </w:r>
    </w:p>
    <w:p w14:paraId="1183397F" w14:textId="77777777" w:rsidR="00D67F56" w:rsidRPr="00A64F51" w:rsidRDefault="00D67F56" w:rsidP="00D67F56">
      <w:pPr>
        <w:ind w:left="1440" w:hanging="720"/>
        <w:jc w:val="both"/>
      </w:pPr>
    </w:p>
    <w:p w14:paraId="72416FB6" w14:textId="7F6C93D2" w:rsidR="00D67F56" w:rsidRPr="00A64F51" w:rsidRDefault="00D67F56" w:rsidP="00D67F56">
      <w:pPr>
        <w:ind w:left="1440" w:hanging="720"/>
        <w:jc w:val="both"/>
      </w:pPr>
      <w:r w:rsidRPr="00A64F51">
        <w:rPr>
          <w:b/>
        </w:rPr>
        <w:t>20.4</w:t>
      </w:r>
      <w:r w:rsidRPr="00A64F51">
        <w:t xml:space="preserve"> </w:t>
      </w:r>
      <w:r w:rsidRPr="00A64F51">
        <w:tab/>
      </w:r>
      <w:r w:rsidR="00EC0E87" w:rsidRPr="00A64F51">
        <w:t>Информировать медицинский персонал об их обязанности не использовать запрещенные субстанции и запрещенные методы и взять на себя ответственность за то, чтобы любое полученное лечение не нарушало настоящие Антидопинговые правила</w:t>
      </w:r>
      <w:r w:rsidRPr="00A64F51">
        <w:t>.</w:t>
      </w:r>
    </w:p>
    <w:p w14:paraId="53678A42" w14:textId="77777777" w:rsidR="00D67F56" w:rsidRPr="00A64F51" w:rsidRDefault="00D67F56" w:rsidP="00D67F56">
      <w:pPr>
        <w:ind w:left="1440" w:hanging="720"/>
        <w:jc w:val="both"/>
      </w:pPr>
    </w:p>
    <w:p w14:paraId="462FEA9B" w14:textId="2EDDCDC4" w:rsidR="00D67F56" w:rsidRPr="00A64F51" w:rsidRDefault="00D67F56" w:rsidP="00D67F56">
      <w:pPr>
        <w:ind w:left="1440" w:hanging="720"/>
        <w:jc w:val="both"/>
      </w:pPr>
      <w:r w:rsidRPr="00A64F51">
        <w:rPr>
          <w:b/>
        </w:rPr>
        <w:t>20.5</w:t>
      </w:r>
      <w:r w:rsidRPr="00A64F51">
        <w:t xml:space="preserve"> </w:t>
      </w:r>
      <w:r w:rsidRPr="00A64F51">
        <w:tab/>
      </w:r>
      <w:r w:rsidR="00EC0E87" w:rsidRPr="00A64F51">
        <w:t>Сообщать НАДЦ КР и своей международной федерации о любом решении, вынесенном не подписавшей стороной, о том, что спортсмен совершил нарушение антидопинговых правил в течение предыдущих десяти (10) лет.</w:t>
      </w:r>
    </w:p>
    <w:p w14:paraId="374813FA" w14:textId="77777777" w:rsidR="00D67F56" w:rsidRPr="00A64F51" w:rsidRDefault="00D67F56" w:rsidP="00D67F56">
      <w:pPr>
        <w:ind w:left="1440" w:hanging="720"/>
        <w:jc w:val="both"/>
      </w:pPr>
    </w:p>
    <w:p w14:paraId="6333253A" w14:textId="6055B69B" w:rsidR="00D67F56" w:rsidRPr="00A64F51" w:rsidRDefault="00D67F56" w:rsidP="00D67F56">
      <w:pPr>
        <w:tabs>
          <w:tab w:val="left" w:pos="2410"/>
        </w:tabs>
        <w:ind w:left="1440" w:hanging="720"/>
        <w:jc w:val="both"/>
      </w:pPr>
      <w:r w:rsidRPr="00A64F51">
        <w:rPr>
          <w:b/>
        </w:rPr>
        <w:t>20.6</w:t>
      </w:r>
      <w:r w:rsidRPr="00A64F51">
        <w:t xml:space="preserve"> </w:t>
      </w:r>
      <w:r w:rsidRPr="00A64F51">
        <w:tab/>
      </w:r>
      <w:r w:rsidR="00EC0E87" w:rsidRPr="00A64F51">
        <w:t>Сотрудничать с антидопинговыми организациями в расследовании нарушений антидопинговых правил.</w:t>
      </w:r>
    </w:p>
    <w:p w14:paraId="3C27FFE2" w14:textId="77777777" w:rsidR="00D67F56" w:rsidRPr="00A64F51" w:rsidRDefault="00D67F56" w:rsidP="00D67F56">
      <w:pPr>
        <w:tabs>
          <w:tab w:val="left" w:pos="2410"/>
        </w:tabs>
        <w:ind w:left="1440" w:hanging="720"/>
        <w:jc w:val="both"/>
      </w:pPr>
    </w:p>
    <w:p w14:paraId="65904476" w14:textId="2BA42E7B" w:rsidR="00D67F56" w:rsidRPr="00A64F51" w:rsidRDefault="00EC0E87" w:rsidP="00D67F56">
      <w:pPr>
        <w:adjustRightInd w:val="0"/>
        <w:ind w:left="1440"/>
        <w:jc w:val="both"/>
        <w:rPr>
          <w:lang w:eastAsia="en-GB"/>
        </w:rPr>
      </w:pPr>
      <w:r w:rsidRPr="00A64F51">
        <w:rPr>
          <w:lang w:eastAsia="en-GB"/>
        </w:rPr>
        <w:t xml:space="preserve">Отказ любого спортсмена в полной мере сотрудничать с антидопинговыми организациями при расследовании нарушений антидопинговых правил может привести к обвинению в неправомерном поведении в соответствии с дисциплинарными правилами </w:t>
      </w:r>
      <w:r w:rsidR="003F1A48" w:rsidRPr="00A64F51">
        <w:rPr>
          <w:lang w:eastAsia="en-GB"/>
        </w:rPr>
        <w:t>НАДЦ КР</w:t>
      </w:r>
      <w:commentRangeStart w:id="140"/>
      <w:r w:rsidR="00D67F56" w:rsidRPr="00A64F51">
        <w:rPr>
          <w:lang w:eastAsia="en-GB"/>
        </w:rPr>
        <w:t>.</w:t>
      </w:r>
      <w:commentRangeEnd w:id="140"/>
      <w:r w:rsidR="00D67F56" w:rsidRPr="00A64F51">
        <w:commentReference w:id="140"/>
      </w:r>
    </w:p>
    <w:p w14:paraId="6A9F4805" w14:textId="77777777" w:rsidR="00D67F56" w:rsidRPr="00A64F51" w:rsidRDefault="00D67F56" w:rsidP="00D67F56">
      <w:pPr>
        <w:adjustRightInd w:val="0"/>
        <w:ind w:left="1440"/>
        <w:jc w:val="both"/>
        <w:rPr>
          <w:lang w:eastAsia="en-GB"/>
        </w:rPr>
      </w:pPr>
    </w:p>
    <w:p w14:paraId="7B9AC9E5" w14:textId="1831F5D1" w:rsidR="00D67F56" w:rsidRPr="00A64F51" w:rsidRDefault="00D67F56" w:rsidP="00D67F56">
      <w:pPr>
        <w:ind w:left="1440" w:hanging="720"/>
        <w:jc w:val="both"/>
        <w:rPr>
          <w:bCs/>
          <w:lang w:eastAsia="en-GB"/>
        </w:rPr>
      </w:pPr>
      <w:r w:rsidRPr="00A64F51">
        <w:rPr>
          <w:b/>
          <w:lang w:eastAsia="en-GB"/>
        </w:rPr>
        <w:t xml:space="preserve">20.7 </w:t>
      </w:r>
      <w:r w:rsidRPr="00A64F51">
        <w:rPr>
          <w:b/>
          <w:lang w:eastAsia="en-GB"/>
        </w:rPr>
        <w:tab/>
      </w:r>
      <w:r w:rsidR="00EC0E87" w:rsidRPr="00A64F51">
        <w:rPr>
          <w:bCs/>
          <w:lang w:eastAsia="en-GB"/>
        </w:rPr>
        <w:t xml:space="preserve">Раскрытие личности </w:t>
      </w:r>
      <w:r w:rsidR="00AA49B0" w:rsidRPr="00A64F51">
        <w:rPr>
          <w:bCs/>
          <w:lang w:eastAsia="en-GB"/>
        </w:rPr>
        <w:t xml:space="preserve">вспомогательного </w:t>
      </w:r>
      <w:r w:rsidR="00EC0E87" w:rsidRPr="00A64F51">
        <w:rPr>
          <w:bCs/>
          <w:lang w:eastAsia="en-GB"/>
        </w:rPr>
        <w:t xml:space="preserve"> персонала спортсмена по запросу </w:t>
      </w:r>
      <w:r w:rsidR="004A6DC5" w:rsidRPr="00A64F51">
        <w:rPr>
          <w:bCs/>
          <w:lang w:eastAsia="en-GB"/>
        </w:rPr>
        <w:t>НАДЦ КР</w:t>
      </w:r>
      <w:r w:rsidR="00EC0E87" w:rsidRPr="00A64F51">
        <w:rPr>
          <w:bCs/>
          <w:lang w:eastAsia="en-GB"/>
        </w:rPr>
        <w:t xml:space="preserve">, национальной федерации или любой другой антидопинговой организации, </w:t>
      </w:r>
      <w:r w:rsidR="004A6DC5" w:rsidRPr="00A64F51">
        <w:rPr>
          <w:bCs/>
          <w:lang w:eastAsia="en-GB"/>
        </w:rPr>
        <w:t xml:space="preserve">обладающей правом полномочий </w:t>
      </w:r>
      <w:r w:rsidR="00EC0E87" w:rsidRPr="00A64F51">
        <w:rPr>
          <w:bCs/>
          <w:lang w:eastAsia="en-GB"/>
        </w:rPr>
        <w:t xml:space="preserve"> на</w:t>
      </w:r>
      <w:r w:rsidR="004A6DC5" w:rsidRPr="00A64F51">
        <w:rPr>
          <w:bCs/>
          <w:lang w:eastAsia="en-GB"/>
        </w:rPr>
        <w:t>д спортсменом.</w:t>
      </w:r>
    </w:p>
    <w:p w14:paraId="7C404D79" w14:textId="77777777" w:rsidR="00D67F56" w:rsidRPr="00A64F51" w:rsidRDefault="00D67F56" w:rsidP="00D67F56">
      <w:pPr>
        <w:ind w:left="1440" w:hanging="720"/>
        <w:jc w:val="both"/>
        <w:rPr>
          <w:b/>
          <w:lang w:eastAsia="en-GB"/>
        </w:rPr>
      </w:pPr>
    </w:p>
    <w:p w14:paraId="49E921C1" w14:textId="097E0DDE" w:rsidR="00D67F56" w:rsidRPr="00A64F51" w:rsidRDefault="00D67F56" w:rsidP="00D67F56">
      <w:pPr>
        <w:ind w:left="1440" w:hanging="720"/>
        <w:jc w:val="both"/>
        <w:rPr>
          <w:lang w:eastAsia="en-GB"/>
        </w:rPr>
      </w:pPr>
      <w:r w:rsidRPr="00A64F51">
        <w:rPr>
          <w:b/>
          <w:lang w:eastAsia="en-GB"/>
        </w:rPr>
        <w:t xml:space="preserve">20.8 </w:t>
      </w:r>
      <w:r w:rsidRPr="00A64F51">
        <w:rPr>
          <w:b/>
          <w:lang w:eastAsia="en-GB"/>
        </w:rPr>
        <w:tab/>
      </w:r>
      <w:r w:rsidR="007E7A74" w:rsidRPr="00A64F51">
        <w:rPr>
          <w:lang w:eastAsia="en-GB"/>
        </w:rPr>
        <w:t>Оскорбительное поведение спортсмена по отношению к должностному лицу допинг-контроля или другому лицу, участвующему в допинг-контроле, которое в противном случае не является фальсификацией, может привести к обвинению в неправомерном поведении в соответствии с дисциплинарными правилами  НАДЦ КР.</w:t>
      </w:r>
      <w:r w:rsidR="00AA49B0" w:rsidRPr="00A64F51">
        <w:rPr>
          <w:lang w:eastAsia="en-GB"/>
        </w:rPr>
        <w:tab/>
      </w:r>
      <w:r w:rsidR="00AA49B0" w:rsidRPr="00A64F51">
        <w:rPr>
          <w:lang w:eastAsia="en-GB"/>
        </w:rPr>
        <w:tab/>
      </w:r>
      <w:r w:rsidR="00AA49B0" w:rsidRPr="00A64F51">
        <w:rPr>
          <w:lang w:eastAsia="en-GB"/>
        </w:rPr>
        <w:tab/>
      </w:r>
      <w:r w:rsidR="007E7A74" w:rsidRPr="00A64F51">
        <w:rPr>
          <w:lang w:eastAsia="en-GB"/>
        </w:rPr>
        <w:t xml:space="preserve"> </w:t>
      </w:r>
    </w:p>
    <w:p w14:paraId="0FC0BA44" w14:textId="77777777" w:rsidR="00D67F56" w:rsidRPr="00A64F51" w:rsidRDefault="00D67F56" w:rsidP="00D67F56">
      <w:pPr>
        <w:ind w:left="1440" w:hanging="720"/>
        <w:jc w:val="both"/>
        <w:rPr>
          <w:b/>
        </w:rPr>
      </w:pPr>
    </w:p>
    <w:p w14:paraId="6FB66B50" w14:textId="3940D590" w:rsidR="00D67F56" w:rsidRPr="00A64F51" w:rsidRDefault="00AA49B0" w:rsidP="007F2AF7">
      <w:pPr>
        <w:pStyle w:val="1"/>
        <w:rPr>
          <w:lang w:val="ru-RU" w:bidi="ar-SA"/>
        </w:rPr>
      </w:pPr>
      <w:bookmarkStart w:id="141" w:name="_Toc26271212"/>
      <w:bookmarkStart w:id="142" w:name="_Toc56516415"/>
      <w:r w:rsidRPr="00A64F51">
        <w:rPr>
          <w:lang w:val="ru-RU" w:bidi="ar-SA"/>
        </w:rPr>
        <w:t xml:space="preserve">СТАТЬЯ </w:t>
      </w:r>
      <w:r w:rsidR="00D67F56" w:rsidRPr="00A64F51">
        <w:rPr>
          <w:lang w:val="ru-RU" w:bidi="ar-SA"/>
        </w:rPr>
        <w:t xml:space="preserve"> 21</w:t>
      </w:r>
      <w:r w:rsidR="00D67F56" w:rsidRPr="00A64F51">
        <w:rPr>
          <w:lang w:val="ru-RU" w:bidi="ar-SA"/>
        </w:rPr>
        <w:tab/>
      </w:r>
      <w:bookmarkEnd w:id="141"/>
      <w:r w:rsidRPr="00A64F51">
        <w:rPr>
          <w:lang w:val="ru-RU" w:bidi="ar-SA"/>
        </w:rPr>
        <w:t xml:space="preserve">ДОПОЛНИТЕЛЬНАЯ РОЛЬ И ОТВЕТСТВЕННОСТЬ </w:t>
      </w:r>
      <w:r w:rsidRPr="00A64F51">
        <w:rPr>
          <w:lang w:val="ru-RU" w:bidi="ar-SA"/>
        </w:rPr>
        <w:lastRenderedPageBreak/>
        <w:t>ВСПОМОГАТЕЛЬНОГО ПЕРСОНАЛА СПОРТСМЕНА</w:t>
      </w:r>
      <w:bookmarkEnd w:id="142"/>
    </w:p>
    <w:p w14:paraId="5DC752EB" w14:textId="38C6F092" w:rsidR="00D67F56" w:rsidRPr="00A64F51" w:rsidRDefault="00D67F56" w:rsidP="00D67F56">
      <w:pPr>
        <w:ind w:left="1440" w:hanging="720"/>
        <w:jc w:val="both"/>
      </w:pPr>
      <w:r w:rsidRPr="00A64F51">
        <w:rPr>
          <w:b/>
        </w:rPr>
        <w:t>21.1</w:t>
      </w:r>
      <w:r w:rsidRPr="00A64F51">
        <w:t xml:space="preserve"> </w:t>
      </w:r>
      <w:r w:rsidRPr="00A64F51">
        <w:tab/>
      </w:r>
      <w:r w:rsidR="00C103AA" w:rsidRPr="00A64F51">
        <w:t>Знать и соблюдать настоящие Антидопинговые правила.</w:t>
      </w:r>
    </w:p>
    <w:p w14:paraId="42C4ECF8" w14:textId="77777777" w:rsidR="00D67F56" w:rsidRPr="00A64F51" w:rsidRDefault="00D67F56" w:rsidP="00D67F56">
      <w:pPr>
        <w:ind w:left="1440" w:hanging="720"/>
        <w:jc w:val="both"/>
      </w:pPr>
    </w:p>
    <w:p w14:paraId="17C3B9A4" w14:textId="6FE78F40" w:rsidR="00D67F56" w:rsidRPr="00A64F51" w:rsidRDefault="00D67F56" w:rsidP="00D67F56">
      <w:pPr>
        <w:ind w:left="1440" w:hanging="720"/>
        <w:jc w:val="both"/>
      </w:pPr>
      <w:r w:rsidRPr="00A64F51">
        <w:rPr>
          <w:b/>
        </w:rPr>
        <w:t>21.2</w:t>
      </w:r>
      <w:r w:rsidRPr="00A64F51">
        <w:t xml:space="preserve"> </w:t>
      </w:r>
      <w:r w:rsidRPr="00A64F51">
        <w:tab/>
      </w:r>
      <w:r w:rsidR="00C103AA" w:rsidRPr="00A64F51">
        <w:t>Сотрудничать с программой тестирования спортсменов</w:t>
      </w:r>
      <w:r w:rsidRPr="00A64F51">
        <w:t>.</w:t>
      </w:r>
    </w:p>
    <w:p w14:paraId="4AB5905C" w14:textId="77777777" w:rsidR="00D67F56" w:rsidRPr="00A64F51" w:rsidRDefault="00D67F56" w:rsidP="00D67F56">
      <w:pPr>
        <w:ind w:left="1440" w:hanging="720"/>
        <w:jc w:val="both"/>
      </w:pPr>
    </w:p>
    <w:p w14:paraId="326FF3B6" w14:textId="106A1BEA" w:rsidR="00D67F56" w:rsidRPr="00A64F51" w:rsidRDefault="00D67F56" w:rsidP="00D67F56">
      <w:pPr>
        <w:ind w:left="1440" w:hanging="720"/>
        <w:jc w:val="both"/>
      </w:pPr>
      <w:r w:rsidRPr="00A64F51">
        <w:rPr>
          <w:b/>
        </w:rPr>
        <w:t>21.3</w:t>
      </w:r>
      <w:r w:rsidRPr="00A64F51">
        <w:t xml:space="preserve"> </w:t>
      </w:r>
      <w:r w:rsidRPr="00A64F51">
        <w:tab/>
      </w:r>
      <w:r w:rsidR="00C103AA" w:rsidRPr="00A64F51">
        <w:t>Использовать свое влияние на ценности и поведение спортсмена для формирования антидопингового отношения</w:t>
      </w:r>
      <w:r w:rsidRPr="00A64F51">
        <w:t>.</w:t>
      </w:r>
    </w:p>
    <w:p w14:paraId="0BE5623D" w14:textId="77777777" w:rsidR="00D67F56" w:rsidRPr="00A64F51" w:rsidRDefault="00D67F56" w:rsidP="00D67F56">
      <w:pPr>
        <w:ind w:left="1440" w:hanging="720"/>
        <w:jc w:val="both"/>
      </w:pPr>
    </w:p>
    <w:p w14:paraId="79F67ED2" w14:textId="451CB795" w:rsidR="00D67F56" w:rsidRPr="00A64F51" w:rsidRDefault="00D67F56" w:rsidP="00D67F56">
      <w:pPr>
        <w:ind w:left="1440" w:hanging="720"/>
        <w:jc w:val="both"/>
      </w:pPr>
      <w:r w:rsidRPr="00A64F51">
        <w:rPr>
          <w:b/>
        </w:rPr>
        <w:t>21.4</w:t>
      </w:r>
      <w:r w:rsidRPr="00A64F51">
        <w:t xml:space="preserve"> </w:t>
      </w:r>
      <w:r w:rsidRPr="00A64F51">
        <w:tab/>
      </w:r>
      <w:r w:rsidR="00C103AA" w:rsidRPr="00A64F51">
        <w:t xml:space="preserve">Сообщать </w:t>
      </w:r>
      <w:r w:rsidR="005D10B6" w:rsidRPr="00A64F51">
        <w:t>НАДЦ КР</w:t>
      </w:r>
      <w:r w:rsidR="00C103AA" w:rsidRPr="00A64F51">
        <w:t xml:space="preserve"> и их Международной федерации о любом решении не подписавшейся стороны, что они совершили нарушение антидопинговых правил в теч</w:t>
      </w:r>
      <w:r w:rsidR="005D10B6" w:rsidRPr="00A64F51">
        <w:t>ение предыдущих десяти (10) лет</w:t>
      </w:r>
      <w:r w:rsidRPr="00A64F51">
        <w:t>.</w:t>
      </w:r>
    </w:p>
    <w:p w14:paraId="006C3521" w14:textId="77777777" w:rsidR="00D67F56" w:rsidRPr="00A64F51" w:rsidRDefault="00D67F56" w:rsidP="00D67F56">
      <w:pPr>
        <w:ind w:left="1440" w:hanging="720"/>
        <w:jc w:val="both"/>
      </w:pPr>
    </w:p>
    <w:p w14:paraId="523EE9C3" w14:textId="5C52137D" w:rsidR="00D67F56" w:rsidRPr="00A64F51" w:rsidRDefault="00D67F56" w:rsidP="00D67F56">
      <w:pPr>
        <w:ind w:left="1440" w:hanging="720"/>
        <w:jc w:val="both"/>
      </w:pPr>
      <w:r w:rsidRPr="00A64F51">
        <w:rPr>
          <w:b/>
        </w:rPr>
        <w:t>21.5</w:t>
      </w:r>
      <w:r w:rsidRPr="00A64F51">
        <w:t xml:space="preserve"> </w:t>
      </w:r>
      <w:r w:rsidRPr="00A64F51">
        <w:tab/>
      </w:r>
      <w:r w:rsidR="005D10B6" w:rsidRPr="00A64F51">
        <w:t>Сотрудничать с антидопинговыми организациями в расследовании нарушений антидопинговых правил</w:t>
      </w:r>
      <w:r w:rsidRPr="00A64F51">
        <w:t>.</w:t>
      </w:r>
    </w:p>
    <w:p w14:paraId="529AAF36" w14:textId="77777777" w:rsidR="00D67F56" w:rsidRPr="00A64F51" w:rsidRDefault="00D67F56" w:rsidP="00D67F56">
      <w:pPr>
        <w:ind w:left="1440" w:hanging="720"/>
        <w:jc w:val="both"/>
      </w:pPr>
    </w:p>
    <w:p w14:paraId="134099F7" w14:textId="2EDB8A91" w:rsidR="00D67F56" w:rsidRPr="00A64F51" w:rsidRDefault="005D10B6" w:rsidP="00D67F56">
      <w:pPr>
        <w:adjustRightInd w:val="0"/>
        <w:ind w:left="1440"/>
        <w:jc w:val="both"/>
        <w:rPr>
          <w:lang w:eastAsia="en-GB"/>
        </w:rPr>
      </w:pPr>
      <w:r w:rsidRPr="00A64F51">
        <w:rPr>
          <w:lang w:eastAsia="en-GB"/>
        </w:rPr>
        <w:t>Неспособность любого вспомогательного персонала спортсмена в полной мере сотрудничать с антидопинговыми организациями при расследовании нарушений антидопинговых правил может привести к обвинению в неправомерном поведении в соответствии с дисциплинарными правилами НАДЦ КР</w:t>
      </w:r>
      <w:r w:rsidR="00D67F56" w:rsidRPr="00A64F51">
        <w:rPr>
          <w:lang w:eastAsia="en-GB"/>
        </w:rPr>
        <w:t>.</w:t>
      </w:r>
    </w:p>
    <w:p w14:paraId="305F490F" w14:textId="77777777" w:rsidR="00D67F56" w:rsidRPr="00A64F51" w:rsidRDefault="00D67F56" w:rsidP="00D67F56">
      <w:pPr>
        <w:adjustRightInd w:val="0"/>
        <w:ind w:left="1418"/>
        <w:jc w:val="both"/>
        <w:rPr>
          <w:lang w:eastAsia="en-GB"/>
        </w:rPr>
      </w:pPr>
    </w:p>
    <w:p w14:paraId="5282A45B" w14:textId="1CC101DF" w:rsidR="00D67F56" w:rsidRPr="00A64F51" w:rsidRDefault="00D67F56" w:rsidP="00D67F56">
      <w:pPr>
        <w:ind w:left="1440" w:hanging="720"/>
        <w:jc w:val="both"/>
      </w:pPr>
      <w:r w:rsidRPr="00A64F51">
        <w:rPr>
          <w:b/>
        </w:rPr>
        <w:t>21.6</w:t>
      </w:r>
      <w:r w:rsidRPr="00A64F51">
        <w:t xml:space="preserve"> </w:t>
      </w:r>
      <w:r w:rsidRPr="00A64F51">
        <w:tab/>
      </w:r>
      <w:r w:rsidR="009F3ABE" w:rsidRPr="00A64F51">
        <w:t>Персонал спортсмена не должен использовать или иметь какие-либо запрещенные субстанции или запрещенные методы без уважительных причин</w:t>
      </w:r>
      <w:r w:rsidRPr="00A64F51">
        <w:t>.</w:t>
      </w:r>
    </w:p>
    <w:p w14:paraId="78E82413" w14:textId="77777777" w:rsidR="00D67F56" w:rsidRPr="00A64F51" w:rsidRDefault="00D67F56" w:rsidP="00D67F56">
      <w:pPr>
        <w:ind w:left="1440" w:hanging="720"/>
        <w:jc w:val="both"/>
      </w:pPr>
    </w:p>
    <w:p w14:paraId="7CBCF81E" w14:textId="3F576482" w:rsidR="00D67F56" w:rsidRPr="00A64F51" w:rsidRDefault="009F3ABE" w:rsidP="00D67F56">
      <w:pPr>
        <w:ind w:left="1440"/>
        <w:jc w:val="both"/>
        <w:rPr>
          <w:lang w:eastAsia="en-GB"/>
        </w:rPr>
      </w:pPr>
      <w:r w:rsidRPr="00A64F51">
        <w:t>Любое такое использование или владение может повлечь за собой обвинение в неправомерном поведении в соответствии с дисциплинарными правилами НАДЦ КР</w:t>
      </w:r>
      <w:r w:rsidR="00D67F56" w:rsidRPr="00A64F51">
        <w:rPr>
          <w:lang w:eastAsia="en-GB"/>
        </w:rPr>
        <w:t>.</w:t>
      </w:r>
    </w:p>
    <w:p w14:paraId="7887839E" w14:textId="77777777" w:rsidR="00D67F56" w:rsidRPr="00A64F51" w:rsidRDefault="00D67F56" w:rsidP="00D67F56">
      <w:pPr>
        <w:ind w:left="1440"/>
        <w:jc w:val="both"/>
        <w:rPr>
          <w:lang w:eastAsia="en-GB"/>
        </w:rPr>
      </w:pPr>
    </w:p>
    <w:p w14:paraId="01D133D2" w14:textId="1F3E471B" w:rsidR="00D67F56" w:rsidRPr="00A64F51" w:rsidRDefault="00D67F56" w:rsidP="00D67F56">
      <w:pPr>
        <w:ind w:left="1440" w:hanging="720"/>
        <w:jc w:val="both"/>
        <w:rPr>
          <w:b/>
        </w:rPr>
      </w:pPr>
      <w:r w:rsidRPr="00A64F51">
        <w:rPr>
          <w:b/>
          <w:lang w:eastAsia="en-GB"/>
        </w:rPr>
        <w:t xml:space="preserve">21.7 </w:t>
      </w:r>
      <w:r w:rsidRPr="00A64F51">
        <w:rPr>
          <w:b/>
          <w:lang w:eastAsia="en-GB"/>
        </w:rPr>
        <w:tab/>
      </w:r>
      <w:r w:rsidR="009F3ABE" w:rsidRPr="00A64F51">
        <w:rPr>
          <w:lang w:eastAsia="en-GB"/>
        </w:rPr>
        <w:t>Оскорбительное поведение по отношению к должностному лицу допинг-контроля или другому лицу, участвующему в допинг-контроле со стороны вспомогательного персонала спортсмена, которое в противном случае не является фальсификацией, может привести к обвинению в неправомерном поведении в соответствии с дисциплинарными правилами НАДЦ КР</w:t>
      </w:r>
      <w:r w:rsidRPr="00A64F51">
        <w:rPr>
          <w:lang w:eastAsia="en-GB"/>
        </w:rPr>
        <w:t>.</w:t>
      </w:r>
    </w:p>
    <w:p w14:paraId="51BDB6A9" w14:textId="77777777" w:rsidR="00D67F56" w:rsidRPr="00A64F51" w:rsidRDefault="00D67F56" w:rsidP="00D67F56">
      <w:pPr>
        <w:jc w:val="both"/>
        <w:rPr>
          <w:b/>
        </w:rPr>
      </w:pPr>
    </w:p>
    <w:p w14:paraId="76155426" w14:textId="290D062B" w:rsidR="00D67F56" w:rsidRPr="00A64F51" w:rsidRDefault="009F3ABE" w:rsidP="007F2AF7">
      <w:pPr>
        <w:pStyle w:val="1"/>
        <w:rPr>
          <w:lang w:val="ru-RU" w:bidi="ar-SA"/>
        </w:rPr>
      </w:pPr>
      <w:bookmarkStart w:id="143" w:name="_Toc26271213"/>
      <w:bookmarkStart w:id="144" w:name="_Toc56516416"/>
      <w:r w:rsidRPr="00A64F51">
        <w:rPr>
          <w:lang w:val="ru-RU" w:bidi="ar-SA"/>
        </w:rPr>
        <w:t xml:space="preserve">СТАТЬЯ </w:t>
      </w:r>
      <w:r w:rsidR="00D67F56" w:rsidRPr="00A64F51">
        <w:rPr>
          <w:lang w:val="ru-RU" w:bidi="ar-SA"/>
        </w:rPr>
        <w:t xml:space="preserve"> 22</w:t>
      </w:r>
      <w:r w:rsidR="00D67F56" w:rsidRPr="00A64F51">
        <w:rPr>
          <w:lang w:val="ru-RU" w:bidi="ar-SA"/>
        </w:rPr>
        <w:tab/>
      </w:r>
      <w:bookmarkEnd w:id="143"/>
      <w:r w:rsidRPr="00A64F51">
        <w:rPr>
          <w:lang w:val="ru-RU" w:bidi="ar-SA"/>
        </w:rPr>
        <w:t>ДОПОЛНИТЕЛЬНЫЕ РОЛИ И ОБЯЗАННОСТИ ДРУГИХ ЛИЦ, ПОДЛЕЖАЩИХ НАСТОЯЩИМ АНТИДОПИНГОВЫМ ПРАВИЛАМ</w:t>
      </w:r>
      <w:bookmarkEnd w:id="144"/>
    </w:p>
    <w:p w14:paraId="2B4A3615" w14:textId="77777777" w:rsidR="00D67F56" w:rsidRPr="00A64F51" w:rsidRDefault="00D67F56" w:rsidP="00D67F56">
      <w:pPr>
        <w:keepNext/>
        <w:jc w:val="both"/>
      </w:pPr>
    </w:p>
    <w:p w14:paraId="59099C45" w14:textId="6BA839E1" w:rsidR="00D67F56" w:rsidRPr="00A64F51" w:rsidRDefault="00D67F56" w:rsidP="00D67F56">
      <w:pPr>
        <w:ind w:left="1440" w:hanging="720"/>
        <w:jc w:val="both"/>
      </w:pPr>
      <w:r w:rsidRPr="00A64F51">
        <w:rPr>
          <w:b/>
        </w:rPr>
        <w:t xml:space="preserve">22.1 </w:t>
      </w:r>
      <w:r w:rsidRPr="00A64F51">
        <w:rPr>
          <w:b/>
        </w:rPr>
        <w:tab/>
      </w:r>
      <w:r w:rsidR="009F3ABE" w:rsidRPr="00A64F51">
        <w:t>Знать и соблюдать настоящие Антидопинговые правила</w:t>
      </w:r>
      <w:r w:rsidRPr="00A64F51">
        <w:t>.</w:t>
      </w:r>
    </w:p>
    <w:p w14:paraId="60BCD855" w14:textId="77777777" w:rsidR="00D67F56" w:rsidRPr="00A64F51" w:rsidRDefault="00D67F56" w:rsidP="00D67F56">
      <w:pPr>
        <w:ind w:left="1440" w:hanging="720"/>
        <w:jc w:val="both"/>
      </w:pPr>
    </w:p>
    <w:p w14:paraId="47C429D8" w14:textId="29A99D3C" w:rsidR="00D67F56" w:rsidRPr="00A64F51" w:rsidRDefault="00D67F56" w:rsidP="00D67F56">
      <w:pPr>
        <w:ind w:left="1440" w:hanging="720"/>
        <w:jc w:val="both"/>
      </w:pPr>
      <w:r w:rsidRPr="00A64F51">
        <w:rPr>
          <w:b/>
        </w:rPr>
        <w:t xml:space="preserve">22.2 </w:t>
      </w:r>
      <w:r w:rsidRPr="00A64F51">
        <w:rPr>
          <w:b/>
        </w:rPr>
        <w:tab/>
      </w:r>
      <w:r w:rsidR="009F3ABE" w:rsidRPr="00A64F51">
        <w:t>Сообщать НАДЦ КР и их Международной федерации о любом решении не подписавшейся стороны, что они совершили нарушение антидопинговых правил в течение предыдущих десяти (10) лет</w:t>
      </w:r>
      <w:r w:rsidRPr="00A64F51">
        <w:t>.</w:t>
      </w:r>
    </w:p>
    <w:p w14:paraId="4B860BB3" w14:textId="77777777" w:rsidR="00D67F56" w:rsidRPr="00A64F51" w:rsidRDefault="00D67F56" w:rsidP="00D67F56">
      <w:pPr>
        <w:ind w:left="1440" w:hanging="720"/>
        <w:jc w:val="both"/>
      </w:pPr>
    </w:p>
    <w:p w14:paraId="707BAFC3" w14:textId="7A019268" w:rsidR="00D67F56" w:rsidRPr="00A64F51" w:rsidRDefault="00D67F56" w:rsidP="00D67F56">
      <w:pPr>
        <w:ind w:left="1440" w:hanging="720"/>
        <w:jc w:val="both"/>
      </w:pPr>
      <w:r w:rsidRPr="00A64F51">
        <w:rPr>
          <w:b/>
        </w:rPr>
        <w:t xml:space="preserve">22.3 </w:t>
      </w:r>
      <w:r w:rsidRPr="00A64F51">
        <w:rPr>
          <w:b/>
        </w:rPr>
        <w:tab/>
      </w:r>
      <w:r w:rsidR="00CB7F5B" w:rsidRPr="00A64F51">
        <w:t>Сотрудничать с антидопинговыми организациями в расследовании нарушений антидопинговых правил.</w:t>
      </w:r>
    </w:p>
    <w:p w14:paraId="5412AE98" w14:textId="77777777" w:rsidR="00D67F56" w:rsidRPr="00A64F51" w:rsidRDefault="00D67F56" w:rsidP="00D67F56">
      <w:pPr>
        <w:ind w:left="1440" w:hanging="720"/>
        <w:jc w:val="both"/>
      </w:pPr>
    </w:p>
    <w:p w14:paraId="6BC0E6A4" w14:textId="3B11A195" w:rsidR="00D67F56" w:rsidRPr="00A64F51" w:rsidRDefault="00B95A63" w:rsidP="00D67F56">
      <w:pPr>
        <w:adjustRightInd w:val="0"/>
        <w:ind w:left="1440"/>
        <w:jc w:val="both"/>
        <w:rPr>
          <w:lang w:eastAsia="en-GB"/>
        </w:rPr>
      </w:pPr>
      <w:r w:rsidRPr="00A64F51">
        <w:rPr>
          <w:lang w:eastAsia="en-GB"/>
        </w:rPr>
        <w:t>Неспособность любого лица</w:t>
      </w:r>
      <w:r w:rsidR="00D03B39" w:rsidRPr="00A64F51">
        <w:rPr>
          <w:lang w:eastAsia="en-GB"/>
        </w:rPr>
        <w:t>, попадающего под ответс</w:t>
      </w:r>
      <w:r w:rsidR="00414251" w:rsidRPr="00A64F51">
        <w:rPr>
          <w:lang w:eastAsia="en-GB"/>
        </w:rPr>
        <w:t>твенность антидопинговых правил,</w:t>
      </w:r>
      <w:r w:rsidR="00D03B39" w:rsidRPr="00A64F51">
        <w:rPr>
          <w:lang w:eastAsia="en-GB"/>
        </w:rPr>
        <w:t xml:space="preserve"> </w:t>
      </w:r>
      <w:r w:rsidRPr="00A64F51">
        <w:rPr>
          <w:lang w:eastAsia="en-GB"/>
        </w:rPr>
        <w:t xml:space="preserve"> в полной мере сотрудничать с антидопинговыми </w:t>
      </w:r>
      <w:r w:rsidRPr="00A64F51">
        <w:rPr>
          <w:lang w:eastAsia="en-GB"/>
        </w:rPr>
        <w:lastRenderedPageBreak/>
        <w:t>организациями при расследовании нарушений антидопинговых правил может привести к обвинению в неправомерном поведении в соответствии с дисциплинарными правилами НАДЦ КР</w:t>
      </w:r>
      <w:r w:rsidR="00D67F56" w:rsidRPr="00A64F51">
        <w:rPr>
          <w:lang w:eastAsia="en-GB"/>
        </w:rPr>
        <w:t>.</w:t>
      </w:r>
    </w:p>
    <w:p w14:paraId="625D1138" w14:textId="77777777" w:rsidR="00D67F56" w:rsidRPr="00A64F51" w:rsidRDefault="00D67F56" w:rsidP="00D67F56">
      <w:pPr>
        <w:ind w:left="1800" w:hanging="1080"/>
        <w:jc w:val="both"/>
        <w:rPr>
          <w:i/>
        </w:rPr>
      </w:pPr>
    </w:p>
    <w:p w14:paraId="276A8410" w14:textId="5A1A057B" w:rsidR="00D67F56" w:rsidRPr="00A64F51" w:rsidRDefault="00D67F56" w:rsidP="00D67F56">
      <w:pPr>
        <w:ind w:left="1440" w:hanging="720"/>
        <w:jc w:val="both"/>
      </w:pPr>
      <w:r w:rsidRPr="00A64F51">
        <w:rPr>
          <w:b/>
        </w:rPr>
        <w:t>22.4</w:t>
      </w:r>
      <w:r w:rsidRPr="00A64F51">
        <w:t xml:space="preserve"> </w:t>
      </w:r>
      <w:r w:rsidRPr="00A64F51">
        <w:tab/>
      </w:r>
      <w:r w:rsidR="00D03B39" w:rsidRPr="00A64F51">
        <w:t>Не использовать и не владеть запрещенными субстанциями или запрещенными методами без уважительных причин</w:t>
      </w:r>
      <w:r w:rsidRPr="00A64F51">
        <w:t>.</w:t>
      </w:r>
    </w:p>
    <w:p w14:paraId="3C5910CF" w14:textId="77777777" w:rsidR="00D67F56" w:rsidRPr="00A64F51" w:rsidRDefault="00D67F56" w:rsidP="00D67F56">
      <w:pPr>
        <w:ind w:left="1440" w:hanging="720"/>
        <w:jc w:val="both"/>
      </w:pPr>
    </w:p>
    <w:p w14:paraId="3FE6BB7A" w14:textId="63E14F36" w:rsidR="00D67F56" w:rsidRPr="00A64F51" w:rsidRDefault="00D67F56" w:rsidP="00D67F56">
      <w:pPr>
        <w:ind w:left="1440" w:hanging="720"/>
        <w:jc w:val="both"/>
      </w:pPr>
      <w:r w:rsidRPr="00A64F51">
        <w:rPr>
          <w:b/>
          <w:lang w:eastAsia="en-GB"/>
        </w:rPr>
        <w:t xml:space="preserve">22.5 </w:t>
      </w:r>
      <w:r w:rsidRPr="00A64F51">
        <w:rPr>
          <w:b/>
          <w:lang w:eastAsia="en-GB"/>
        </w:rPr>
        <w:tab/>
      </w:r>
      <w:r w:rsidR="00F062D2" w:rsidRPr="00A64F51">
        <w:rPr>
          <w:lang w:eastAsia="en-GB"/>
        </w:rPr>
        <w:t>Оскорбительное поведение по отношению к должностному лицу допинг-контроля или другому лицу, участвующему в допинг-контроле, со стороны лица, которое в противном случае не является фальсификацией, может привести к обвинению в неправомерном поведении в соответствии с дисциплинарными правилами НАДЦ КР</w:t>
      </w:r>
      <w:r w:rsidRPr="00A64F51">
        <w:rPr>
          <w:lang w:eastAsia="en-GB"/>
        </w:rPr>
        <w:t>.</w:t>
      </w:r>
    </w:p>
    <w:p w14:paraId="11B30ED7" w14:textId="77777777" w:rsidR="00D67F56" w:rsidRPr="00A64F51" w:rsidRDefault="00D67F56" w:rsidP="00D67F56">
      <w:pPr>
        <w:jc w:val="both"/>
      </w:pPr>
    </w:p>
    <w:p w14:paraId="5F4F6256" w14:textId="0D001187" w:rsidR="00670390" w:rsidRPr="00F07511" w:rsidRDefault="00670390" w:rsidP="00F07511">
      <w:pPr>
        <w:pStyle w:val="1"/>
        <w:rPr>
          <w:lang w:val="ru-RU" w:bidi="ar-SA"/>
        </w:rPr>
      </w:pPr>
      <w:bookmarkStart w:id="145" w:name="_Toc26271214"/>
      <w:bookmarkStart w:id="146" w:name="_Toc56516417"/>
      <w:r w:rsidRPr="00A64F51">
        <w:rPr>
          <w:lang w:val="ru-RU" w:bidi="ar-SA"/>
        </w:rPr>
        <w:t xml:space="preserve">СТАТЬЯ </w:t>
      </w:r>
      <w:r w:rsidR="00D67F56" w:rsidRPr="00A64F51">
        <w:rPr>
          <w:lang w:val="ru-RU" w:bidi="ar-SA"/>
        </w:rPr>
        <w:t xml:space="preserve"> 23</w:t>
      </w:r>
      <w:r w:rsidR="00D67F56" w:rsidRPr="00A64F51">
        <w:rPr>
          <w:lang w:val="ru-RU" w:bidi="ar-SA"/>
        </w:rPr>
        <w:tab/>
      </w:r>
      <w:bookmarkEnd w:id="145"/>
      <w:r w:rsidRPr="00A64F51">
        <w:rPr>
          <w:lang w:val="ru-RU" w:bidi="ar-SA"/>
        </w:rPr>
        <w:t>ИНТЕРПРИТАЦИЯ КОДЕКСА</w:t>
      </w:r>
      <w:bookmarkEnd w:id="146"/>
    </w:p>
    <w:p w14:paraId="3EA1E31E" w14:textId="1CC6EDC7" w:rsidR="00D67F56" w:rsidRPr="00A64F51" w:rsidRDefault="00D67F56" w:rsidP="00D67F56">
      <w:pPr>
        <w:ind w:left="1440" w:hanging="720"/>
        <w:jc w:val="both"/>
      </w:pPr>
      <w:r w:rsidRPr="00A64F51">
        <w:rPr>
          <w:b/>
        </w:rPr>
        <w:t>23.1</w:t>
      </w:r>
      <w:r w:rsidRPr="00A64F51">
        <w:tab/>
      </w:r>
      <w:r w:rsidR="00670390" w:rsidRPr="00A64F51">
        <w:t>Официальный текст Кодекса должен быть утвержден ВАДА и опубликован на английском и французском языке. В случае каких-либо несоответствий между английской и французской версией превалирующей будет считаться английская</w:t>
      </w:r>
      <w:r w:rsidRPr="00A64F51">
        <w:t>.</w:t>
      </w:r>
    </w:p>
    <w:p w14:paraId="6392BBBB" w14:textId="77777777" w:rsidR="00D67F56" w:rsidRPr="00A64F51" w:rsidRDefault="00D67F56" w:rsidP="00D67F56">
      <w:pPr>
        <w:ind w:left="720"/>
        <w:jc w:val="both"/>
      </w:pPr>
    </w:p>
    <w:p w14:paraId="0F38D9DE" w14:textId="055CA805" w:rsidR="00D67F56" w:rsidRPr="00A64F51" w:rsidRDefault="00D67F56" w:rsidP="00D67F56">
      <w:pPr>
        <w:ind w:left="1440" w:hanging="720"/>
        <w:jc w:val="both"/>
      </w:pPr>
      <w:r w:rsidRPr="00A64F51">
        <w:rPr>
          <w:b/>
        </w:rPr>
        <w:t>23.2</w:t>
      </w:r>
      <w:r w:rsidRPr="00A64F51">
        <w:tab/>
      </w:r>
      <w:r w:rsidR="00670390" w:rsidRPr="00A64F51">
        <w:t>Примечания, сопровождающие различные положения Кодекса, призваны помочь в его интерпретации</w:t>
      </w:r>
      <w:r w:rsidRPr="00A64F51">
        <w:t>.</w:t>
      </w:r>
    </w:p>
    <w:p w14:paraId="130AC077" w14:textId="77777777" w:rsidR="00D67F56" w:rsidRPr="00A64F51" w:rsidRDefault="00D67F56" w:rsidP="00D67F56">
      <w:pPr>
        <w:ind w:left="720"/>
        <w:jc w:val="both"/>
      </w:pPr>
    </w:p>
    <w:p w14:paraId="1E864C28" w14:textId="6C369CF8" w:rsidR="00D67F56" w:rsidRPr="00A64F51" w:rsidRDefault="00D67F56" w:rsidP="00D67F56">
      <w:pPr>
        <w:ind w:left="1440" w:hanging="720"/>
        <w:jc w:val="both"/>
      </w:pPr>
      <w:r w:rsidRPr="00A64F51">
        <w:rPr>
          <w:b/>
        </w:rPr>
        <w:t>23.3</w:t>
      </w:r>
      <w:r w:rsidRPr="00A64F51">
        <w:tab/>
      </w:r>
      <w:r w:rsidR="00670390" w:rsidRPr="00A64F51">
        <w:t>Кодекс должен толковаться как независимый и автономный текст, без отсылок к законам и нормам, принятым подписавшимися сторонами или правительствами</w:t>
      </w:r>
      <w:r w:rsidRPr="00A64F51">
        <w:t>.</w:t>
      </w:r>
    </w:p>
    <w:p w14:paraId="2124537B" w14:textId="77777777" w:rsidR="00D67F56" w:rsidRPr="00A64F51" w:rsidRDefault="00D67F56" w:rsidP="00D67F56">
      <w:pPr>
        <w:ind w:left="720"/>
        <w:jc w:val="both"/>
      </w:pPr>
    </w:p>
    <w:p w14:paraId="09A34AF6" w14:textId="65CE91D0" w:rsidR="00D67F56" w:rsidRPr="00A64F51" w:rsidRDefault="00D67F56" w:rsidP="00D67F56">
      <w:pPr>
        <w:ind w:left="1440" w:hanging="720"/>
        <w:jc w:val="both"/>
      </w:pPr>
      <w:r w:rsidRPr="00A64F51">
        <w:rPr>
          <w:b/>
        </w:rPr>
        <w:t>23.4</w:t>
      </w:r>
      <w:r w:rsidRPr="00A64F51">
        <w:tab/>
      </w:r>
      <w:r w:rsidR="00670390" w:rsidRPr="00A64F51">
        <w:t>Заголовки, используемые для различных частей и статей Кодекса, даны исключительно для удобства, не являются неотъемлемой частью содержания Кодекса и не должны никоим образом влиять своими формулировками на положения Кодекса, к которым они относятся</w:t>
      </w:r>
      <w:r w:rsidRPr="00A64F51">
        <w:t>.</w:t>
      </w:r>
    </w:p>
    <w:p w14:paraId="587F7876" w14:textId="77777777" w:rsidR="00D67F56" w:rsidRPr="00A64F51" w:rsidRDefault="00D67F56" w:rsidP="00D67F56">
      <w:pPr>
        <w:ind w:left="720"/>
        <w:jc w:val="both"/>
      </w:pPr>
    </w:p>
    <w:p w14:paraId="2D3D3071" w14:textId="70691C1A" w:rsidR="00D67F56" w:rsidRPr="00A64F51" w:rsidRDefault="00D67F56" w:rsidP="00D67F56">
      <w:pPr>
        <w:ind w:left="1440" w:hanging="720"/>
        <w:jc w:val="both"/>
      </w:pPr>
      <w:r w:rsidRPr="00A64F51">
        <w:rPr>
          <w:b/>
        </w:rPr>
        <w:t>23.5</w:t>
      </w:r>
      <w:r w:rsidRPr="00A64F51">
        <w:tab/>
      </w:r>
      <w:r w:rsidR="00334D8A" w:rsidRPr="00A64F51">
        <w:t xml:space="preserve">Термин «дни» используется в Кодексе или </w:t>
      </w:r>
      <w:r w:rsidR="003017F7">
        <w:t xml:space="preserve">в </w:t>
      </w:r>
      <w:r w:rsidR="00334D8A" w:rsidRPr="00A64F51">
        <w:t xml:space="preserve">международном стандарте </w:t>
      </w:r>
      <w:r w:rsidR="003017F7" w:rsidRPr="00A64F51">
        <w:t>и означает</w:t>
      </w:r>
      <w:r w:rsidR="00334D8A" w:rsidRPr="00A64F51">
        <w:t xml:space="preserve"> календарные дни, если не указано иное.</w:t>
      </w:r>
    </w:p>
    <w:p w14:paraId="1F783645" w14:textId="77777777" w:rsidR="00D67F56" w:rsidRPr="00A64F51" w:rsidRDefault="00D67F56" w:rsidP="00D67F56">
      <w:pPr>
        <w:ind w:left="720"/>
        <w:jc w:val="both"/>
      </w:pPr>
    </w:p>
    <w:p w14:paraId="61C6B906" w14:textId="5BF48525" w:rsidR="00D67F56" w:rsidRPr="00A64F51" w:rsidRDefault="00D67F56" w:rsidP="00D67F56">
      <w:pPr>
        <w:ind w:left="1440" w:hanging="720"/>
        <w:jc w:val="both"/>
      </w:pPr>
      <w:r w:rsidRPr="00A64F51">
        <w:rPr>
          <w:b/>
        </w:rPr>
        <w:t>23.6</w:t>
      </w:r>
      <w:r w:rsidRPr="00A64F51">
        <w:tab/>
      </w:r>
      <w:r w:rsidR="00FA3F2F" w:rsidRPr="00A64F51">
        <w:t>Данный Кодекс не имеет обратной силы в отношении дел, по которым решение не было принято до его утверждения и имплементации подписавшейся стороной через собственные правила. Однако нарушения антидопинговых правил, имевшие место до Кодекса, будут продолжать считаться «первыми нарушениями» или «повторными нарушениями» для определения санкций по статье 10 при последующих нарушениях антидопинговых правил после принятия Кодекса</w:t>
      </w:r>
      <w:r w:rsidRPr="00A64F51">
        <w:t>.</w:t>
      </w:r>
    </w:p>
    <w:p w14:paraId="1FB511B8" w14:textId="77777777" w:rsidR="00D67F56" w:rsidRPr="00A64F51" w:rsidRDefault="00D67F56" w:rsidP="00D67F56">
      <w:pPr>
        <w:ind w:left="720"/>
        <w:jc w:val="both"/>
      </w:pPr>
    </w:p>
    <w:p w14:paraId="007580F6" w14:textId="3115BCB2" w:rsidR="00D67F56" w:rsidRPr="00A64F51" w:rsidRDefault="00D67F56" w:rsidP="00D67F56">
      <w:pPr>
        <w:ind w:left="1440" w:hanging="720"/>
        <w:jc w:val="both"/>
      </w:pPr>
      <w:r w:rsidRPr="00A64F51">
        <w:rPr>
          <w:b/>
        </w:rPr>
        <w:t>23.7</w:t>
      </w:r>
      <w:r w:rsidRPr="00A64F51">
        <w:tab/>
      </w:r>
      <w:r w:rsidR="00FA3F2F" w:rsidRPr="00A64F51">
        <w:t>Раздел «Цели, область применения и структура Всемирной антидопинговой программы и Кодекса», приложение 1 «Определения» и приложение 2 «Примеры применения статьи 10» должны считаться неотъемлемыми частями Кодекса</w:t>
      </w:r>
      <w:r w:rsidRPr="00A64F51">
        <w:t>.</w:t>
      </w:r>
    </w:p>
    <w:p w14:paraId="36E10AED" w14:textId="77777777" w:rsidR="00D67F56" w:rsidRPr="00A64F51" w:rsidRDefault="00D67F56" w:rsidP="00D67F56">
      <w:pPr>
        <w:jc w:val="both"/>
      </w:pPr>
    </w:p>
    <w:p w14:paraId="57679C91" w14:textId="0D003724" w:rsidR="00D67F56" w:rsidRPr="00F07511" w:rsidRDefault="00C81965" w:rsidP="00F07511">
      <w:pPr>
        <w:pStyle w:val="1"/>
        <w:rPr>
          <w:lang w:val="ru-RU" w:bidi="ar-SA"/>
        </w:rPr>
      </w:pPr>
      <w:bookmarkStart w:id="147" w:name="_Toc26271215"/>
      <w:bookmarkStart w:id="148" w:name="_Toc56516418"/>
      <w:r w:rsidRPr="00A64F51">
        <w:rPr>
          <w:lang w:val="ru-RU" w:bidi="ar-SA"/>
        </w:rPr>
        <w:t>СТАТЬЯ</w:t>
      </w:r>
      <w:r w:rsidR="00D67F56" w:rsidRPr="00A64F51">
        <w:rPr>
          <w:lang w:val="ru-RU" w:bidi="ar-SA"/>
        </w:rPr>
        <w:t xml:space="preserve"> 24</w:t>
      </w:r>
      <w:r w:rsidR="00D67F56" w:rsidRPr="00A64F51">
        <w:rPr>
          <w:lang w:val="ru-RU" w:bidi="ar-SA"/>
        </w:rPr>
        <w:tab/>
      </w:r>
      <w:bookmarkEnd w:id="147"/>
      <w:r w:rsidRPr="00A64F51">
        <w:rPr>
          <w:lang w:val="ru-RU" w:bidi="ar-SA"/>
        </w:rPr>
        <w:t>ЗАКЛЮЧИТЕЛЬНЫЕ ПОЛОЖЕНИЯ</w:t>
      </w:r>
      <w:bookmarkEnd w:id="148"/>
    </w:p>
    <w:p w14:paraId="3CEE5C17" w14:textId="6ABC91E8" w:rsidR="00D67F56" w:rsidRPr="00A64F51" w:rsidRDefault="00D67F56" w:rsidP="00D67F56">
      <w:pPr>
        <w:ind w:left="1440" w:hanging="720"/>
        <w:jc w:val="both"/>
      </w:pPr>
      <w:r w:rsidRPr="00A64F51">
        <w:rPr>
          <w:b/>
          <w:bCs/>
        </w:rPr>
        <w:t>24.1</w:t>
      </w:r>
      <w:r w:rsidRPr="00A64F51">
        <w:t xml:space="preserve"> </w:t>
      </w:r>
      <w:r w:rsidRPr="00A64F51">
        <w:tab/>
      </w:r>
      <w:r w:rsidR="001441B3" w:rsidRPr="00A64F51">
        <w:t>Если в настоящих Антидопинговых правилах используется термин «дни», он означает календарные дни, если не указано иное.</w:t>
      </w:r>
    </w:p>
    <w:p w14:paraId="1F4FAA09" w14:textId="77777777" w:rsidR="00D67F56" w:rsidRPr="00A64F51" w:rsidRDefault="00D67F56" w:rsidP="00D67F56">
      <w:pPr>
        <w:ind w:left="720"/>
        <w:jc w:val="both"/>
        <w:rPr>
          <w:b/>
        </w:rPr>
      </w:pPr>
    </w:p>
    <w:p w14:paraId="4E3AE047" w14:textId="329E49C2" w:rsidR="00D67F56" w:rsidRPr="00A64F51" w:rsidRDefault="00D67F56" w:rsidP="00D67F56">
      <w:pPr>
        <w:ind w:left="1440" w:hanging="720"/>
        <w:jc w:val="both"/>
      </w:pPr>
      <w:r w:rsidRPr="00A64F51">
        <w:rPr>
          <w:b/>
        </w:rPr>
        <w:lastRenderedPageBreak/>
        <w:t>24.2</w:t>
      </w:r>
      <w:r w:rsidRPr="00A64F51">
        <w:tab/>
      </w:r>
      <w:r w:rsidR="001441B3" w:rsidRPr="00A64F51">
        <w:t>Настоящие Антидопинговые правила  должен</w:t>
      </w:r>
      <w:r w:rsidR="003017F7">
        <w:t>ы</w:t>
      </w:r>
      <w:r w:rsidR="001441B3" w:rsidRPr="00A64F51">
        <w:t xml:space="preserve"> толковаться как независимый и автономный текст, без отсылок к законам и нормам, принятым подписавшимися сторонами или правительствами</w:t>
      </w:r>
      <w:r w:rsidRPr="00A64F51">
        <w:t>.</w:t>
      </w:r>
    </w:p>
    <w:p w14:paraId="43BAE8CC" w14:textId="77777777" w:rsidR="00D67F56" w:rsidRPr="00A64F51" w:rsidRDefault="00D67F56" w:rsidP="00D67F56">
      <w:pPr>
        <w:ind w:left="720"/>
        <w:jc w:val="both"/>
      </w:pPr>
    </w:p>
    <w:p w14:paraId="7481AE40" w14:textId="4C1CBD06" w:rsidR="00D67F56" w:rsidRPr="00A64F51" w:rsidRDefault="00D67F56" w:rsidP="00D67F56">
      <w:pPr>
        <w:ind w:left="1440" w:hanging="720"/>
        <w:jc w:val="both"/>
      </w:pPr>
      <w:r w:rsidRPr="00A64F51">
        <w:rPr>
          <w:b/>
        </w:rPr>
        <w:t>24.3</w:t>
      </w:r>
      <w:r w:rsidRPr="00A64F51">
        <w:rPr>
          <w:b/>
        </w:rPr>
        <w:tab/>
      </w:r>
      <w:r w:rsidR="003017F7" w:rsidRPr="00A64F51">
        <w:t>Настоящие Антидопинговые</w:t>
      </w:r>
      <w:r w:rsidR="001441B3" w:rsidRPr="00A64F51">
        <w:t xml:space="preserve"> правила были приняты в соответствии с положениями Кодекса и Международных стандартов и должны толковаться в соответствии с применимыми положениями Кодекса и Международных стандартов. Кодекс и Международные стандарты считаются неотъемлемыми частями настоящих Антидопинговых правил и имеют преимущественную силу в случае конфликта.</w:t>
      </w:r>
    </w:p>
    <w:p w14:paraId="2E06CCC8" w14:textId="77777777" w:rsidR="00D67F56" w:rsidRPr="00A64F51" w:rsidRDefault="00D67F56" w:rsidP="00D67F56">
      <w:pPr>
        <w:ind w:left="720"/>
        <w:jc w:val="both"/>
      </w:pPr>
    </w:p>
    <w:p w14:paraId="55EACE20" w14:textId="6A1E3626" w:rsidR="00D67F56" w:rsidRPr="00A64F51" w:rsidRDefault="00D67F56" w:rsidP="00D67F56">
      <w:pPr>
        <w:ind w:left="1440" w:hanging="720"/>
        <w:jc w:val="both"/>
      </w:pPr>
      <w:r w:rsidRPr="00A64F51">
        <w:rPr>
          <w:b/>
        </w:rPr>
        <w:t>24.4</w:t>
      </w:r>
      <w:r w:rsidRPr="00A64F51">
        <w:rPr>
          <w:b/>
        </w:rPr>
        <w:tab/>
      </w:r>
      <w:r w:rsidR="001441B3" w:rsidRPr="00A64F51">
        <w:t>Введение и Приложение 1 считаются неотъемлемыми частями настоящих Антидопинговых правил.</w:t>
      </w:r>
    </w:p>
    <w:p w14:paraId="2BF287AE" w14:textId="77777777" w:rsidR="00D67F56" w:rsidRPr="00A64F51" w:rsidRDefault="00D67F56" w:rsidP="00D67F56">
      <w:pPr>
        <w:ind w:left="720"/>
        <w:jc w:val="both"/>
      </w:pPr>
    </w:p>
    <w:p w14:paraId="124BE0D3" w14:textId="6829CE89" w:rsidR="00D67F56" w:rsidRPr="00A64F51" w:rsidRDefault="00D67F56" w:rsidP="00D67F56">
      <w:pPr>
        <w:ind w:left="1440" w:hanging="720"/>
        <w:jc w:val="both"/>
        <w:rPr>
          <w:b/>
        </w:rPr>
      </w:pPr>
      <w:r w:rsidRPr="00A64F51">
        <w:rPr>
          <w:b/>
        </w:rPr>
        <w:t>24.5</w:t>
      </w:r>
      <w:r w:rsidRPr="00A64F51">
        <w:rPr>
          <w:b/>
        </w:rPr>
        <w:tab/>
      </w:r>
      <w:r w:rsidR="001441B3" w:rsidRPr="00A64F51">
        <w:t>Примечания, сопровождающие различные положения настоящих Антидопинговых правил, призваны помочь в его интерпретации</w:t>
      </w:r>
      <w:r w:rsidRPr="00A64F51">
        <w:t>.</w:t>
      </w:r>
    </w:p>
    <w:p w14:paraId="03FCC47D" w14:textId="77777777" w:rsidR="00D67F56" w:rsidRPr="00A64F51" w:rsidRDefault="00D67F56" w:rsidP="00D67F56">
      <w:pPr>
        <w:jc w:val="both"/>
      </w:pPr>
    </w:p>
    <w:p w14:paraId="130AADFA" w14:textId="56399D27" w:rsidR="00D67F56" w:rsidRPr="00A64F51" w:rsidRDefault="00D67F56" w:rsidP="00D67F56">
      <w:pPr>
        <w:ind w:left="1440" w:hanging="720"/>
        <w:jc w:val="both"/>
      </w:pPr>
      <w:r w:rsidRPr="00A64F51">
        <w:rPr>
          <w:b/>
        </w:rPr>
        <w:t>24.6</w:t>
      </w:r>
      <w:r w:rsidRPr="00A64F51">
        <w:tab/>
      </w:r>
      <w:r w:rsidR="001441B3" w:rsidRPr="00A64F51">
        <w:t>Эти Антидопинговые правила вступают в силу 1 января 2021 года («Дата вступления в силу»). Они отменяют любую предыдущую версию антидопинговых правил НАДЦ КР.</w:t>
      </w:r>
    </w:p>
    <w:p w14:paraId="1BC11D00" w14:textId="77777777" w:rsidR="00D67F56" w:rsidRPr="00A64F51" w:rsidRDefault="00D67F56" w:rsidP="00D67F56">
      <w:pPr>
        <w:ind w:left="720"/>
        <w:jc w:val="both"/>
      </w:pPr>
    </w:p>
    <w:p w14:paraId="5A823FEC" w14:textId="3EAADBCC" w:rsidR="00D67F56" w:rsidRPr="00A64F51" w:rsidRDefault="00D67F56" w:rsidP="00D67F56">
      <w:pPr>
        <w:ind w:left="1440" w:hanging="720"/>
        <w:jc w:val="both"/>
      </w:pPr>
      <w:r w:rsidRPr="00A64F51">
        <w:rPr>
          <w:b/>
        </w:rPr>
        <w:t xml:space="preserve">24.7 </w:t>
      </w:r>
      <w:r w:rsidRPr="00A64F51">
        <w:rPr>
          <w:b/>
        </w:rPr>
        <w:tab/>
      </w:r>
      <w:r w:rsidR="001441B3" w:rsidRPr="00A64F51">
        <w:t>Эти Антидопинговые правила не имеют обратной силы в отношении вопросов, не решенных до Даты вступления в силу. Однако</w:t>
      </w:r>
      <w:r w:rsidRPr="00A64F51">
        <w:t>:</w:t>
      </w:r>
    </w:p>
    <w:p w14:paraId="51DB200B" w14:textId="77777777" w:rsidR="00D67F56" w:rsidRPr="00A64F51" w:rsidRDefault="00D67F56" w:rsidP="00D67F56">
      <w:pPr>
        <w:jc w:val="both"/>
        <w:rPr>
          <w:b/>
        </w:rPr>
      </w:pPr>
    </w:p>
    <w:p w14:paraId="5E6921A2" w14:textId="71882CBF" w:rsidR="00D67F56" w:rsidRPr="00A64F51" w:rsidRDefault="00D67F56" w:rsidP="00D67F56">
      <w:pPr>
        <w:ind w:left="2340" w:hanging="900"/>
        <w:jc w:val="both"/>
        <w:rPr>
          <w:bCs/>
        </w:rPr>
      </w:pPr>
      <w:r w:rsidRPr="00A64F51">
        <w:rPr>
          <w:b/>
        </w:rPr>
        <w:t xml:space="preserve">24.7.1 </w:t>
      </w:r>
      <w:r w:rsidRPr="00A64F51">
        <w:rPr>
          <w:b/>
        </w:rPr>
        <w:tab/>
      </w:r>
      <w:r w:rsidR="001441B3" w:rsidRPr="00A64F51">
        <w:rPr>
          <w:bCs/>
        </w:rPr>
        <w:t>Нарушения антидопинговых правил, имевшие место до Даты вступления в силу, считаются «первыми нарушениями» или «вторыми нарушениями» для целей определения санкций в соответствии со Статьей 10 за нарушения, имевшие мес</w:t>
      </w:r>
      <w:r w:rsidR="006209A4" w:rsidRPr="00A64F51">
        <w:rPr>
          <w:bCs/>
        </w:rPr>
        <w:t>то после Даты вступления в силу</w:t>
      </w:r>
      <w:r w:rsidRPr="00A64F51">
        <w:rPr>
          <w:bCs/>
        </w:rPr>
        <w:t>.</w:t>
      </w:r>
    </w:p>
    <w:p w14:paraId="023C2350" w14:textId="77777777" w:rsidR="00D67F56" w:rsidRPr="00A64F51" w:rsidRDefault="00D67F56" w:rsidP="00D67F56">
      <w:pPr>
        <w:ind w:left="2340" w:hanging="900"/>
        <w:jc w:val="both"/>
      </w:pPr>
    </w:p>
    <w:p w14:paraId="58237746" w14:textId="72693553" w:rsidR="00D67F56" w:rsidRPr="00A64F51" w:rsidRDefault="00D67F56" w:rsidP="00D67F56">
      <w:pPr>
        <w:ind w:left="2340" w:hanging="900"/>
        <w:jc w:val="both"/>
      </w:pPr>
      <w:r w:rsidRPr="00A64F51">
        <w:rPr>
          <w:b/>
        </w:rPr>
        <w:t>24.7.</w:t>
      </w:r>
      <w:bookmarkStart w:id="149" w:name="_DV_C1819"/>
      <w:r w:rsidRPr="00A64F51">
        <w:rPr>
          <w:b/>
        </w:rPr>
        <w:t xml:space="preserve">2 </w:t>
      </w:r>
      <w:bookmarkEnd w:id="149"/>
      <w:r w:rsidRPr="00A64F51">
        <w:rPr>
          <w:b/>
        </w:rPr>
        <w:tab/>
      </w:r>
      <w:r w:rsidR="001441B3" w:rsidRPr="00A64F51">
        <w:t>Любое дело о нарушении антидопинговых правил, которое находится на рассмотрении на Дату вступления в силу, и любое дело о нарушении антидопинговых правил, возбужденное после Даты вступления в силу на основании нарушения антидопинговых правил, имевшего место до Даты вступления в силу, должно регулироваться основным антидопинговым органом. -допинговые правила, действовавшие на момент предполагаемого нарушения антидопинговых правил, а не основные антидопинговые правила, изложенные в настоящих Антидопинговых правилах, если только комиссия, рассматривающая дело, не определит принцип «lex mitior» надлежащим образом применяется с учетом обстоятельств дела. Для этих целей ретроспективные периоды, в течение которых предшествующие нарушения могут рассматриваться как множественные нарушения в соответствии со статьей 10.9.4, и срок давности, установленный в статье 16, являются процессуальными правилами, а не материально-правовыми нормами, и должны применяться ретроактивно вместе со всеми других процедурных правил настоящих Антидопинговых правил (при условии, однако, что статья 16 применяется задним числом только в том случае, если срок исковой давности еще не истек к Дате вступления в силу).</w:t>
      </w:r>
    </w:p>
    <w:p w14:paraId="63A38FA6" w14:textId="77777777" w:rsidR="00D67F56" w:rsidRPr="00A64F51" w:rsidRDefault="00D67F56" w:rsidP="00D67F56">
      <w:pPr>
        <w:ind w:left="2340" w:hanging="900"/>
        <w:jc w:val="both"/>
        <w:rPr>
          <w:b/>
        </w:rPr>
      </w:pPr>
    </w:p>
    <w:p w14:paraId="14CAAE45" w14:textId="0044106D" w:rsidR="00D67F56" w:rsidRPr="00A64F51" w:rsidRDefault="00D67F56" w:rsidP="00D67F56">
      <w:pPr>
        <w:ind w:left="2340" w:hanging="900"/>
        <w:jc w:val="both"/>
      </w:pPr>
      <w:r w:rsidRPr="00A64F51">
        <w:rPr>
          <w:b/>
        </w:rPr>
        <w:lastRenderedPageBreak/>
        <w:t xml:space="preserve">24.7.3 </w:t>
      </w:r>
      <w:r w:rsidRPr="00A64F51">
        <w:rPr>
          <w:b/>
        </w:rPr>
        <w:tab/>
      </w:r>
      <w:r w:rsidR="003F1A48" w:rsidRPr="00A64F51">
        <w:t>Любое не предоставление информации о местонахождении в соответствии со Статьей 2.4 (будь то несообщение или пропущенный тест, как эти термины определены в Международном стандарте обработки результатов) до Даты вступления в силу переносится и  на него можно полагаться до истечения срока в соответствии с Международным стандартом управления результатами, но считается, что срок его действия истек через двенадцать (12) месяцев после того, как это произошло</w:t>
      </w:r>
      <w:r w:rsidRPr="00A64F51">
        <w:rPr>
          <w:i/>
        </w:rPr>
        <w:t>.</w:t>
      </w:r>
    </w:p>
    <w:p w14:paraId="3E8C542C" w14:textId="77777777" w:rsidR="00D67F56" w:rsidRPr="00A64F51" w:rsidRDefault="00D67F56" w:rsidP="00D67F56">
      <w:pPr>
        <w:ind w:left="2340" w:hanging="900"/>
        <w:jc w:val="both"/>
        <w:rPr>
          <w:b/>
        </w:rPr>
      </w:pPr>
    </w:p>
    <w:p w14:paraId="28860449" w14:textId="13C25893" w:rsidR="00D67F56" w:rsidRPr="00A64F51" w:rsidRDefault="00D67F56" w:rsidP="00D67F56">
      <w:pPr>
        <w:ind w:left="2340" w:hanging="900"/>
        <w:jc w:val="both"/>
      </w:pPr>
      <w:r w:rsidRPr="00A64F51">
        <w:rPr>
          <w:b/>
        </w:rPr>
        <w:t xml:space="preserve">24.7.4 </w:t>
      </w:r>
      <w:r w:rsidRPr="00A64F51">
        <w:rPr>
          <w:b/>
        </w:rPr>
        <w:tab/>
      </w:r>
      <w:r w:rsidR="00723313" w:rsidRPr="00A64F51">
        <w:t xml:space="preserve">Что касается случаев, когда окончательное решение, устанавливающее нарушение антидопинговых правил, было вынесено до Даты вступления в силу, но Спортсмен или иное Лицо все еще отбывает срок Дисквалификации с Даты вступления в силу, Спортсмен или иное Лицо может подать заявление. </w:t>
      </w:r>
      <w:r w:rsidR="006209A4" w:rsidRPr="00A64F51">
        <w:t>НАДЦ КР</w:t>
      </w:r>
      <w:r w:rsidR="00723313" w:rsidRPr="00A64F51">
        <w:t xml:space="preserve"> или другой антидопинговой организации, которая несет ответственность за обработку результатов за нарушение антидопинговых правил, рассмотреть вопрос о сокращении срока дисквалификации в свете настоящих антидопинговых правил. Такое заявление должно быть подано до истечения срока дисквалификации. Принятое решение может быть обжаловано в соответствии со статьей 13.2. Эти Антидопинговые правила не применяются ни в каких случаях, когда было вынесено окончательное решение, устанавливающее нарушение антидопинговых правил, и срок дисквалификации истек.</w:t>
      </w:r>
    </w:p>
    <w:p w14:paraId="385F385D" w14:textId="77777777" w:rsidR="00D67F56" w:rsidRPr="00A64F51" w:rsidRDefault="00D67F56" w:rsidP="00D67F56">
      <w:pPr>
        <w:ind w:left="2340" w:hanging="900"/>
        <w:jc w:val="both"/>
        <w:rPr>
          <w:b/>
        </w:rPr>
      </w:pPr>
    </w:p>
    <w:p w14:paraId="38022B71" w14:textId="533668EF" w:rsidR="00D67F56" w:rsidRPr="00A64F51" w:rsidRDefault="00D67F56" w:rsidP="00D67F56">
      <w:pPr>
        <w:ind w:left="2340" w:hanging="900"/>
        <w:jc w:val="both"/>
      </w:pPr>
      <w:r w:rsidRPr="00A64F51">
        <w:rPr>
          <w:b/>
        </w:rPr>
        <w:t>24.7.5</w:t>
      </w:r>
      <w:r w:rsidRPr="00A64F51">
        <w:rPr>
          <w:b/>
        </w:rPr>
        <w:tab/>
      </w:r>
      <w:r w:rsidR="00723313" w:rsidRPr="00A64F51">
        <w:t>Для целей оценки срока дисквалификации за второе нарушение в соответствии со статьей 10.9.1, если санкция за первое нарушение была определена на основании правил, действовавших до Даты вступления в силу, срок дисквалификации, который был бы оценен за это первое нарушение. нарушение, если бы эти Антидопинговые правила применялись, должны применяться</w:t>
      </w:r>
      <w:r w:rsidRPr="00A64F51">
        <w:t>.</w:t>
      </w:r>
      <w:r w:rsidRPr="00A64F51">
        <w:rPr>
          <w:b/>
          <w:vertAlign w:val="superscript"/>
        </w:rPr>
        <w:footnoteReference w:id="78"/>
      </w:r>
    </w:p>
    <w:p w14:paraId="464957DB" w14:textId="77777777" w:rsidR="00D67F56" w:rsidRPr="00A64F51" w:rsidRDefault="00D67F56" w:rsidP="00D67F56">
      <w:pPr>
        <w:ind w:left="2340" w:hanging="900"/>
        <w:jc w:val="both"/>
      </w:pPr>
    </w:p>
    <w:p w14:paraId="7F69EE49" w14:textId="03188BBA" w:rsidR="00D67F56" w:rsidRPr="00A64F51" w:rsidRDefault="00D67F56" w:rsidP="00D67F56">
      <w:pPr>
        <w:ind w:left="2340" w:hanging="900"/>
        <w:jc w:val="both"/>
      </w:pPr>
      <w:r w:rsidRPr="00A64F51">
        <w:rPr>
          <w:b/>
        </w:rPr>
        <w:t xml:space="preserve">24.7.6 </w:t>
      </w:r>
      <w:r w:rsidRPr="00A64F51">
        <w:rPr>
          <w:b/>
        </w:rPr>
        <w:tab/>
      </w:r>
      <w:bookmarkStart w:id="151" w:name="_DV_C1712"/>
      <w:r w:rsidR="00502A24" w:rsidRPr="00A64F51">
        <w:t xml:space="preserve">Изменения в Запрещенном списке и Технической документации, относящиеся к веществам или методам из Запрещенного списка, не должны применяться задним числом, если они специально не предусматривают иное. Однако в качестве исключения, когда запрещенная субстанция или запрещенный метод были удалены из запрещенного списка, спортсмен или другое лицо, отбывающее в настоящее время срок дисквалификации из-за ранее запрещенной субстанции или запрещенного метода, может обратиться в </w:t>
      </w:r>
      <w:r w:rsidR="006209A4" w:rsidRPr="00A64F51">
        <w:t>НАДЦ КР</w:t>
      </w:r>
      <w:r w:rsidR="00502A24" w:rsidRPr="00A64F51">
        <w:t xml:space="preserve"> или другая антидопинговая организация, на которую возложена ответственность за обработку результатов за нарушение антидопинговых правил, рассмотреть возможность сокращения срока дисквалификации в свете исключения вещества или метода из запрещенного списка.</w:t>
      </w:r>
    </w:p>
    <w:p w14:paraId="0E6D28CD" w14:textId="6E531221" w:rsidR="00502A24" w:rsidRPr="00A64F51" w:rsidRDefault="00502A24" w:rsidP="00D67F56">
      <w:pPr>
        <w:ind w:left="2340" w:hanging="900"/>
        <w:jc w:val="both"/>
        <w:rPr>
          <w:b/>
        </w:rPr>
      </w:pPr>
    </w:p>
    <w:p w14:paraId="03EB68CA" w14:textId="16F4AB6F" w:rsidR="00502A24" w:rsidRPr="00A64F51" w:rsidRDefault="00502A24" w:rsidP="00D67F56">
      <w:pPr>
        <w:ind w:left="2340" w:hanging="900"/>
        <w:jc w:val="both"/>
        <w:rPr>
          <w:b/>
        </w:rPr>
      </w:pPr>
    </w:p>
    <w:p w14:paraId="43617819" w14:textId="5F6439B1" w:rsidR="00502A24" w:rsidRPr="00A64F51" w:rsidRDefault="00502A24" w:rsidP="00D67F56">
      <w:pPr>
        <w:ind w:left="2340" w:hanging="900"/>
        <w:jc w:val="both"/>
        <w:rPr>
          <w:b/>
        </w:rPr>
      </w:pPr>
    </w:p>
    <w:bookmarkEnd w:id="151"/>
    <w:p w14:paraId="23061631" w14:textId="2E359C43" w:rsidR="008B18AB" w:rsidRPr="00A64F51" w:rsidRDefault="008B18AB">
      <w:pPr>
        <w:rPr>
          <w:b/>
        </w:rPr>
      </w:pPr>
      <w:r w:rsidRPr="00A64F51">
        <w:rPr>
          <w:b/>
        </w:rPr>
        <w:br w:type="page"/>
      </w:r>
    </w:p>
    <w:p w14:paraId="3FF55D0C" w14:textId="77777777" w:rsidR="008B18AB" w:rsidRPr="00A64F51" w:rsidRDefault="008B18AB" w:rsidP="00F07511">
      <w:pPr>
        <w:pStyle w:val="1"/>
        <w:rPr>
          <w:lang w:val="ru-RU"/>
        </w:rPr>
      </w:pPr>
      <w:bookmarkStart w:id="152" w:name="_Toc56516419"/>
      <w:r w:rsidRPr="00A64F51">
        <w:rPr>
          <w:lang w:val="ru-RU"/>
        </w:rPr>
        <w:lastRenderedPageBreak/>
        <w:t>ПРИЛОЖЕНИЕ 1. ОПРЕДЕЛЕНИЯ</w:t>
      </w:r>
      <w:bookmarkEnd w:id="152"/>
    </w:p>
    <w:p w14:paraId="42FF592B" w14:textId="77777777" w:rsidR="008B18AB" w:rsidRPr="00A64F51" w:rsidRDefault="008B18AB" w:rsidP="008B18AB">
      <w:pPr>
        <w:spacing w:after="200"/>
        <w:jc w:val="both"/>
        <w:rPr>
          <w:i/>
          <w:iCs/>
          <w:color w:val="000000"/>
        </w:rPr>
      </w:pPr>
      <w:r w:rsidRPr="00A64F51">
        <w:rPr>
          <w:i/>
          <w:iCs/>
          <w:color w:val="000000"/>
        </w:rPr>
        <w:t xml:space="preserve">АДАМС (ADAMS — Anti-Doping Administration and Management System) - </w:t>
      </w:r>
      <w:r w:rsidRPr="00A64F51">
        <w:t xml:space="preserve">Система антидопингового администрирования и управления — это система, предназначенная для управления базой данных, расположенной в интернете, путем ввода, хранения, распространения данных и составления отчетов, разработанная для оказания помощи заинтересованным сторонам и </w:t>
      </w:r>
      <w:r w:rsidRPr="00A64F51">
        <w:rPr>
          <w:i/>
          <w:iCs/>
        </w:rPr>
        <w:t xml:space="preserve">ВАДА </w:t>
      </w:r>
      <w:r w:rsidRPr="00A64F51">
        <w:t>в их антидопинговой деятельности при соблюдении законодательства о защите данных.</w:t>
      </w:r>
    </w:p>
    <w:p w14:paraId="590CAF38" w14:textId="77777777" w:rsidR="008B18AB" w:rsidRPr="00A64F51" w:rsidRDefault="008B18AB" w:rsidP="008B18AB">
      <w:pPr>
        <w:adjustRightInd w:val="0"/>
        <w:spacing w:after="200"/>
        <w:jc w:val="both"/>
      </w:pPr>
      <w:r w:rsidRPr="00A64F51">
        <w:rPr>
          <w:b/>
          <w:i/>
        </w:rPr>
        <w:t xml:space="preserve">Назначение </w:t>
      </w:r>
      <w:r w:rsidRPr="00A64F51">
        <w:rPr>
          <w:i/>
        </w:rPr>
        <w:t>(Administration)</w:t>
      </w:r>
      <w:r w:rsidRPr="00A64F51">
        <w:t xml:space="preserve">: Предоставление, поставка, контроль, содействие, иной вид участия в Использовании или Попытке использования иным Лицом Запрещенной субстанции или Запрещенного метода. Однако данное определение не распространяется на добросовестные действия медицинского персонала по использованию Запрещенной субстанции или Запрещенного метода с реальной терапевтической целью, подтвержденной соответствующими документами или имеющей иное приемлемое объяснение. Также оно не распространяется на действия с Запрещенными субстанциями, которые не запрещены при Внесоревновательном Тестировании, если только обстоятельства в целом не указывают на то, что Запрещенные субстанции не предназначались для использования с реальной терапевтической целью, подтвержденной соответствующими документами, или были направлены на улучшение спортивных результатов. </w:t>
      </w:r>
    </w:p>
    <w:p w14:paraId="56AAE710" w14:textId="77777777" w:rsidR="008B18AB" w:rsidRPr="00A64F51" w:rsidRDefault="008B18AB" w:rsidP="008B18AB">
      <w:pPr>
        <w:adjustRightInd w:val="0"/>
        <w:spacing w:after="200"/>
        <w:jc w:val="both"/>
      </w:pPr>
      <w:r w:rsidRPr="00A64F51">
        <w:rPr>
          <w:b/>
          <w:i/>
        </w:rPr>
        <w:t xml:space="preserve">Неблагоприятный результат анализа </w:t>
      </w:r>
      <w:r w:rsidRPr="00A64F51">
        <w:t xml:space="preserve">(Adverse Analytical Finding): Заключение из лаборатории, аккредитованной ВАДА или другой одобренной ВАДА лаборатории о том, что в соответствии с Международным стандартом для лабораторий в Пробе обнаружено присутствие Запрещенной субстанции или ее Метаболитов или Маркеров, или получено доказательство использования запрещенного метода. </w:t>
      </w:r>
    </w:p>
    <w:p w14:paraId="756F23FB" w14:textId="77777777" w:rsidR="008B18AB" w:rsidRPr="00A64F51" w:rsidRDefault="008B18AB" w:rsidP="008B18AB">
      <w:pPr>
        <w:adjustRightInd w:val="0"/>
        <w:spacing w:after="200"/>
        <w:jc w:val="both"/>
      </w:pPr>
      <w:r w:rsidRPr="00A64F51">
        <w:rPr>
          <w:b/>
          <w:i/>
        </w:rPr>
        <w:t>Неблагоприятный результат по паспорту</w:t>
      </w:r>
      <w:r w:rsidRPr="00A64F51">
        <w:t xml:space="preserve"> (Adverse Passport Finding): Заключение, обозначенное как Неблагоприятный результат по паспорту, как это предусмотрено в соответствующих Международных стандартах.   </w:t>
      </w:r>
    </w:p>
    <w:p w14:paraId="43C445DA" w14:textId="77777777" w:rsidR="008B18AB" w:rsidRPr="00A64F51" w:rsidRDefault="008B18AB" w:rsidP="008B18AB">
      <w:pPr>
        <w:adjustRightInd w:val="0"/>
        <w:spacing w:after="200"/>
        <w:jc w:val="both"/>
      </w:pPr>
      <w:r w:rsidRPr="00A64F51">
        <w:rPr>
          <w:b/>
          <w:i/>
        </w:rPr>
        <w:t xml:space="preserve">Отягчающие обстоятельства </w:t>
      </w:r>
      <w:r w:rsidRPr="00A64F51">
        <w:t>(Aggravating Circumstances): Обстоятельства с участием Спортсмена или иного Лица, или их действия, которые могут служить основанием для наложения срока дисквалификации, превышающего стандартную санкцию. Такие обстоятельства и действия должны включать, но не ограничиваться, следующими: Спортсмен или иное Лицо Использовали или Обладали несколькими Запрещенными субстанциями или Запрещенными методами, многократно Использовали или Обладали Запрещенными субстанциями или Запрещенными методами или многократно совершали нарушение других антидопинговых правил; обычный человек, скорее всего, будет пользоваться улучшающим спортивные результаты эффектом нарушения (нарушений) антидопинговых правил по истечению срока Дисквалификации, применимого в ином случае; Спортсмен или Лицо, предпринимавшие обманные или препятствующие действия с целью избежания обнаружения или вынесения судебного решения о нарушении антидопинговых правил; или Спортсмен или иное Лицо, занимавшиеся Фальсификацией во время Обработки результатов. Во избежание сомнений, вышеописанные примеры обстоятельств и поведения не являются исчерпывающими, и другие аналогичные обстоятельства или поведение также могут служить основанием для наложения более длительного срока дисквалификации.</w:t>
      </w:r>
    </w:p>
    <w:p w14:paraId="5BB884CD" w14:textId="77777777" w:rsidR="008B18AB" w:rsidRPr="00A64F51" w:rsidRDefault="008B18AB" w:rsidP="008B18AB">
      <w:pPr>
        <w:adjustRightInd w:val="0"/>
        <w:spacing w:after="200"/>
        <w:jc w:val="both"/>
      </w:pPr>
      <w:r w:rsidRPr="00A64F51">
        <w:rPr>
          <w:b/>
          <w:i/>
        </w:rPr>
        <w:t>Антидопинговая деятельность</w:t>
      </w:r>
      <w:r w:rsidRPr="00A64F51">
        <w:t xml:space="preserve"> (Anti-Doping Activities): Антидопинговое Образование и информация, планирование распределения тестов, ведение Регистрируемого пула тестирования, управление Биологическими паспортами Спортсмена, проведение Тестирования, организация анализа Проб, сбор информации и проведение расследований, </w:t>
      </w:r>
      <w:r w:rsidRPr="00A64F51">
        <w:lastRenderedPageBreak/>
        <w:t xml:space="preserve">обработка заявок на ТИ, Обработка результатов, мониторинг и обеспечение соблюдения любых наложенных Последствий и всех других действий, связанных с антидопингом, которые должны осуществляться Антидопинговой организацией или от ее имени, как указано в Кодексе и/или Международных стандартах. </w:t>
      </w:r>
    </w:p>
    <w:p w14:paraId="50CB86B0" w14:textId="77777777" w:rsidR="008B18AB" w:rsidRPr="00A64F51" w:rsidRDefault="008B18AB" w:rsidP="008B18AB">
      <w:pPr>
        <w:adjustRightInd w:val="0"/>
        <w:spacing w:after="200"/>
        <w:jc w:val="both"/>
      </w:pPr>
      <w:r w:rsidRPr="00A64F51">
        <w:rPr>
          <w:b/>
          <w:i/>
        </w:rPr>
        <w:t>Антидопинговая организация</w:t>
      </w:r>
      <w:r w:rsidRPr="00A64F51">
        <w:t xml:space="preserve"> (Anti-Doping Organization): ВАДА или Подписавшаяся сторона, ответственная за принятие правил, направленных на инициирование, внедрение и реализацию любой части процесса Допинг-контроля. В частности, Антидопинговыми организациями являются Международный олимпийский комитет, Международный паралимпийский комитет, другие Организаторы крупных спортивных мероприятий, которые проводят Тестирование на своих Спортивных мероприятиях, Международные федерации и Национальные антидопинговые организации.   </w:t>
      </w:r>
    </w:p>
    <w:p w14:paraId="2AFADC17" w14:textId="77777777" w:rsidR="008B18AB" w:rsidRPr="00A64F51" w:rsidRDefault="008B18AB" w:rsidP="008B18AB">
      <w:pPr>
        <w:spacing w:after="200"/>
        <w:jc w:val="both"/>
      </w:pPr>
      <w:r w:rsidRPr="00A64F51">
        <w:rPr>
          <w:b/>
          <w:i/>
        </w:rPr>
        <w:t>Спортсмен</w:t>
      </w:r>
      <w:r w:rsidRPr="00A64F51">
        <w:t xml:space="preserve"> (Athlete): Любое Лицо, занимающееся спортом на международном (как это установлено каждой Международной федерацией) или национальном уровне (как это установлено каждой Национальной антидопинговой организацией). Антидопинговая организация имеет право по собственному усмотрению применять антидопинговые правила к Спортсмену, который не является Спортсменом ни международного, ни национального уровня, распространяя определение «Спортсмен» и на них. В отношении Спортсменов, которые не являются Спортсменами ни международного, ни национального уровня, Антидопинговая организация может действовать следующим образом: свести к минимуму Тестирование или не проводить Тестирование вообще; анализировать Пробы не на весь перечень Запрещенных субстанций; требовать предоставления меньшего количества информации о местонахождении или вообще не требовать ее предоставления; не требовать заблаговременной подачи запросов на ТИ. Однако если Спортсмен, находящийся под юрисдикцией Антидопинговой организации и выступающий на уровне ниже международного и национального, совершает нарушение антидопинговых правил, предусмотренное в Статьях 2.1, 2.3 или 2.5, к нему применяются Последствия, предусмотренные Кодексом. Для целей Статьи 2.8 и Статьи 2.9, а также для проведения информационных и Образовательных программ </w:t>
      </w:r>
      <w:r w:rsidRPr="00A64F51">
        <w:rPr>
          <w:i/>
        </w:rPr>
        <w:t>Спортсменом</w:t>
      </w:r>
      <w:r w:rsidRPr="00A64F51">
        <w:t xml:space="preserve"> является любое Лицо, занимающееся спортом под юрисдикцией любой Подписавшейся стороны, правительства или другой спортивной организации, которая приняла Кодекс.</w:t>
      </w:r>
    </w:p>
    <w:p w14:paraId="74DA2323" w14:textId="77777777" w:rsidR="008B18AB" w:rsidRPr="00A64F51" w:rsidRDefault="008B18AB" w:rsidP="008B18AB">
      <w:pPr>
        <w:adjustRightInd w:val="0"/>
        <w:spacing w:after="200"/>
        <w:jc w:val="both"/>
      </w:pPr>
      <w:r w:rsidRPr="00A64F51">
        <w:rPr>
          <w:b/>
          <w:i/>
        </w:rPr>
        <w:t>Биологический паспорт Спортсмена</w:t>
      </w:r>
      <w:r w:rsidRPr="00A64F51">
        <w:t xml:space="preserve"> (Athlete Biological Passport): Программа и методы сбора и обобщения данных, реализуемые в соответствии с Международным стандартом по тестированию и расследованиям, а также Международным стандартом для лабораторий.  </w:t>
      </w:r>
    </w:p>
    <w:p w14:paraId="6F82EC2D" w14:textId="77777777" w:rsidR="008B18AB" w:rsidRPr="00A64F51" w:rsidRDefault="008B18AB" w:rsidP="008B18AB">
      <w:pPr>
        <w:adjustRightInd w:val="0"/>
        <w:spacing w:after="200"/>
        <w:jc w:val="both"/>
      </w:pPr>
      <w:r w:rsidRPr="00A64F51">
        <w:rPr>
          <w:b/>
          <w:i/>
        </w:rPr>
        <w:t>Персонал Спортсмена</w:t>
      </w:r>
      <w:r w:rsidRPr="00A64F51">
        <w:t xml:space="preserve"> (Athlete Support Personnel): Любой тренер, педагог, менеджер, агент, технический персонал команды, официальное лицо, медицинский, парамедицинский персонал, родитель или любое иное Лицо, работающее со Спортсменом, оказывающее ему медицинскую помощь или помогающее Спортсмену при подготовке и участии в спортивных Соревнованиях. </w:t>
      </w:r>
    </w:p>
    <w:p w14:paraId="0CAB5AEF" w14:textId="77777777" w:rsidR="008B18AB" w:rsidRPr="00A64F51" w:rsidRDefault="008B18AB" w:rsidP="008B18AB">
      <w:pPr>
        <w:adjustRightInd w:val="0"/>
        <w:spacing w:after="200"/>
        <w:jc w:val="both"/>
      </w:pPr>
      <w:r w:rsidRPr="00A64F51">
        <w:rPr>
          <w:b/>
          <w:i/>
        </w:rPr>
        <w:t>Попытка</w:t>
      </w:r>
      <w:r w:rsidRPr="00A64F51">
        <w:t xml:space="preserve"> (Attempt): Намеренное участие в действиях, являющихся значимым звеном в деятельности, направленной в конечном итоге на нарушение антидопинговых правил. Условием того, что нарушение антидопинговых правил не будет считаться таковым только на основании Попытки нарушения, будет отказ от участия в Попытке до того, как о ней станет известно третьей стороне, не вовлеченной в Попытку.</w:t>
      </w:r>
    </w:p>
    <w:p w14:paraId="24CC3B8C" w14:textId="77777777" w:rsidR="008B18AB" w:rsidRPr="00A64F51" w:rsidRDefault="008B18AB" w:rsidP="008B18AB">
      <w:pPr>
        <w:adjustRightInd w:val="0"/>
        <w:spacing w:after="200"/>
        <w:jc w:val="both"/>
      </w:pPr>
      <w:r w:rsidRPr="00A64F51">
        <w:rPr>
          <w:b/>
          <w:i/>
        </w:rPr>
        <w:t>Атипичный результат</w:t>
      </w:r>
      <w:r w:rsidRPr="00A64F51">
        <w:t xml:space="preserve"> (Atypical Finding): Заключение из лаборатории, аккредитованной ВАДА или другой одобренной ВАДА лаборатории о том, что в соответствии с Международным стандартом для лабораторий или соответствующими Техническими </w:t>
      </w:r>
      <w:r w:rsidRPr="00A64F51">
        <w:lastRenderedPageBreak/>
        <w:t>документами требуется проведение дальнейших исследований, прежде чем признать результат Неблагоприятным результатом анализа.</w:t>
      </w:r>
    </w:p>
    <w:p w14:paraId="4A153097" w14:textId="77777777" w:rsidR="008B18AB" w:rsidRPr="00A64F51" w:rsidRDefault="008B18AB" w:rsidP="008B18AB">
      <w:pPr>
        <w:adjustRightInd w:val="0"/>
        <w:spacing w:after="200"/>
        <w:jc w:val="both"/>
      </w:pPr>
      <w:r w:rsidRPr="00A64F51">
        <w:rPr>
          <w:b/>
          <w:i/>
        </w:rPr>
        <w:t>Атипичный результат по паспорту</w:t>
      </w:r>
      <w:r w:rsidRPr="00A64F51">
        <w:t xml:space="preserve"> (Atypical Passport Finding): Заключение, обозначенное как Атипичный результат по паспорту, как это описано в соответствующих Международных стандартах.</w:t>
      </w:r>
    </w:p>
    <w:p w14:paraId="29F5FCAE" w14:textId="77777777" w:rsidR="008B18AB" w:rsidRPr="00A64F51" w:rsidRDefault="008B18AB" w:rsidP="008B18AB">
      <w:pPr>
        <w:adjustRightInd w:val="0"/>
        <w:spacing w:after="200"/>
        <w:jc w:val="both"/>
      </w:pPr>
      <w:r w:rsidRPr="00A64F51">
        <w:rPr>
          <w:b/>
          <w:i/>
        </w:rPr>
        <w:t>КАС</w:t>
      </w:r>
      <w:r w:rsidRPr="00A64F51">
        <w:t xml:space="preserve"> (CAS) - Спортивный арбитражный суд.</w:t>
      </w:r>
    </w:p>
    <w:p w14:paraId="5CEB614C" w14:textId="77777777" w:rsidR="008B18AB" w:rsidRPr="00A64F51" w:rsidRDefault="008B18AB" w:rsidP="008B18AB">
      <w:pPr>
        <w:adjustRightInd w:val="0"/>
        <w:spacing w:after="200"/>
        <w:jc w:val="both"/>
      </w:pPr>
      <w:r w:rsidRPr="00A64F51">
        <w:rPr>
          <w:b/>
          <w:i/>
        </w:rPr>
        <w:t>Кодекс</w:t>
      </w:r>
      <w:r w:rsidRPr="00A64F51">
        <w:t xml:space="preserve"> (Code): Всемирный антидопинговый кодекс.</w:t>
      </w:r>
    </w:p>
    <w:p w14:paraId="4D008264" w14:textId="77777777" w:rsidR="008B18AB" w:rsidRPr="00A64F51" w:rsidRDefault="008B18AB" w:rsidP="008B18AB">
      <w:pPr>
        <w:adjustRightInd w:val="0"/>
        <w:spacing w:after="200"/>
        <w:jc w:val="both"/>
      </w:pPr>
      <w:r w:rsidRPr="00A64F51">
        <w:rPr>
          <w:b/>
          <w:i/>
        </w:rPr>
        <w:t>Соревнование</w:t>
      </w:r>
      <w:r w:rsidRPr="00A64F51">
        <w:t xml:space="preserve"> (Competition): Единичная гонка, матч, игра или единичное спортивное состязание, например, баскетбольный матч или финал забега на 100 метров на Олимпийских играх. Для многоэтапных гонок и других спортивных состязаний, где призы разыгрываются ежедневно или с другими промежутками, различие между Соревнованием и Спортивным мероприятием будет устанавливаться в соответствии с правилами соответствующей Международной федерации. </w:t>
      </w:r>
    </w:p>
    <w:p w14:paraId="279711BE" w14:textId="77777777" w:rsidR="008B18AB" w:rsidRPr="00A64F51" w:rsidRDefault="008B18AB" w:rsidP="008B18AB">
      <w:pPr>
        <w:adjustRightInd w:val="0"/>
        <w:spacing w:after="200"/>
        <w:jc w:val="both"/>
      </w:pPr>
      <w:r w:rsidRPr="00A64F51">
        <w:rPr>
          <w:b/>
          <w:i/>
        </w:rPr>
        <w:t xml:space="preserve">Последствия нарушений антидопингового правила, «Последствия» </w:t>
      </w:r>
      <w:r w:rsidRPr="00A64F51">
        <w:t>(Consequences of Anti-Doping Rule Violations, “Consequences”):</w:t>
      </w:r>
    </w:p>
    <w:p w14:paraId="69907093" w14:textId="77777777" w:rsidR="008B18AB" w:rsidRPr="00A64F51" w:rsidRDefault="008B18AB" w:rsidP="008B18AB">
      <w:pPr>
        <w:adjustRightInd w:val="0"/>
        <w:spacing w:after="200"/>
        <w:jc w:val="both"/>
      </w:pPr>
      <w:r w:rsidRPr="00A64F51">
        <w:t xml:space="preserve">Нарушение Спортсменом или иным Лицом антидопинговых правил может повлечь за собой одно или более из следующих Последствий: (a) </w:t>
      </w:r>
      <w:r w:rsidRPr="00A64F51">
        <w:rPr>
          <w:i/>
          <w:u w:val="single"/>
        </w:rPr>
        <w:t>Аннулирование</w:t>
      </w:r>
      <w:r w:rsidRPr="00A64F51">
        <w:t xml:space="preserve"> – отмена результатов </w:t>
      </w:r>
      <w:r w:rsidRPr="00A64F51">
        <w:rPr>
          <w:i/>
        </w:rPr>
        <w:t>Спортсмена</w:t>
      </w:r>
      <w:r w:rsidRPr="00A64F51">
        <w:t xml:space="preserve"> в определенном </w:t>
      </w:r>
      <w:r w:rsidRPr="00A64F51">
        <w:rPr>
          <w:i/>
          <w:u w:val="single"/>
        </w:rPr>
        <w:t>Соревновании</w:t>
      </w:r>
      <w:r w:rsidRPr="00A64F51">
        <w:t xml:space="preserve"> или </w:t>
      </w:r>
      <w:r w:rsidRPr="00A64F51">
        <w:rPr>
          <w:i/>
        </w:rPr>
        <w:t>Спортивном мероприятии</w:t>
      </w:r>
      <w:r w:rsidRPr="00A64F51">
        <w:t xml:space="preserve"> со всеми вытекающими </w:t>
      </w:r>
      <w:r w:rsidRPr="00A64F51">
        <w:rPr>
          <w:i/>
        </w:rPr>
        <w:t>Последствиями</w:t>
      </w:r>
      <w:r w:rsidRPr="00A64F51">
        <w:t xml:space="preserve">, включая изъятие всех наград, очков и призов; (б) </w:t>
      </w:r>
      <w:r w:rsidRPr="00A64F51">
        <w:rPr>
          <w:i/>
        </w:rPr>
        <w:t>Дисквалификация</w:t>
      </w:r>
      <w:r w:rsidRPr="00A64F51">
        <w:t xml:space="preserve"> – отстранение в связи с нарушением антидопингового правила </w:t>
      </w:r>
      <w:r w:rsidRPr="00A64F51">
        <w:rPr>
          <w:i/>
        </w:rPr>
        <w:t>Спортсмена</w:t>
      </w:r>
      <w:r w:rsidRPr="00A64F51">
        <w:t xml:space="preserve"> или иного </w:t>
      </w:r>
      <w:r w:rsidRPr="00A64F51">
        <w:rPr>
          <w:i/>
        </w:rPr>
        <w:t>Лица</w:t>
      </w:r>
      <w:r w:rsidRPr="00A64F51">
        <w:t xml:space="preserve"> на определенный срок от участия в любых </w:t>
      </w:r>
      <w:r w:rsidRPr="00A64F51">
        <w:rPr>
          <w:i/>
          <w:u w:val="single"/>
        </w:rPr>
        <w:t>Соревнованиях</w:t>
      </w:r>
      <w:r w:rsidRPr="00A64F51">
        <w:t xml:space="preserve"> или иной деятельности, или отказ в предоставлении финансирования, как это предусмотрено </w:t>
      </w:r>
      <w:r w:rsidRPr="00A64F51">
        <w:rPr>
          <w:u w:val="single"/>
        </w:rPr>
        <w:t>Статьей 10.14</w:t>
      </w:r>
      <w:r w:rsidRPr="00A64F51">
        <w:t xml:space="preserve">; (в) </w:t>
      </w:r>
      <w:r w:rsidRPr="00A64F51">
        <w:rPr>
          <w:i/>
          <w:u w:val="single"/>
        </w:rPr>
        <w:t>Временное отстранение</w:t>
      </w:r>
      <w:r w:rsidRPr="00A64F51">
        <w:t xml:space="preserve"> – недопущение </w:t>
      </w:r>
      <w:r w:rsidRPr="00A64F51">
        <w:rPr>
          <w:i/>
        </w:rPr>
        <w:t>Спортсмена</w:t>
      </w:r>
      <w:r w:rsidRPr="00A64F51">
        <w:t xml:space="preserve"> или иного </w:t>
      </w:r>
      <w:r w:rsidRPr="00A64F51">
        <w:rPr>
          <w:i/>
        </w:rPr>
        <w:t>Лица</w:t>
      </w:r>
      <w:r w:rsidRPr="00A64F51">
        <w:t xml:space="preserve"> на время к участию в </w:t>
      </w:r>
      <w:r w:rsidRPr="00A64F51">
        <w:rPr>
          <w:i/>
        </w:rPr>
        <w:t>Соревнованиях</w:t>
      </w:r>
      <w:r w:rsidRPr="00A64F51">
        <w:t xml:space="preserve"> или деятельности до вынесения окончательного решения на слушаниях, проводимых в соответствии со </w:t>
      </w:r>
      <w:r w:rsidRPr="00A64F51">
        <w:rPr>
          <w:u w:val="single"/>
        </w:rPr>
        <w:t>Статьей 8</w:t>
      </w:r>
      <w:r w:rsidRPr="00A64F51">
        <w:t xml:space="preserve">; (г) </w:t>
      </w:r>
      <w:r w:rsidRPr="00A64F51">
        <w:rPr>
          <w:i/>
          <w:u w:val="single"/>
        </w:rPr>
        <w:t>Финансовые последствия</w:t>
      </w:r>
      <w:r w:rsidRPr="00A64F51">
        <w:t xml:space="preserve"> – финансовые санкции, которые налагаются за нарушение антидопинговых правил или для возмещения расходов, связанных с нарушением антидопинговых правил; и (д) </w:t>
      </w:r>
      <w:r w:rsidRPr="00A64F51">
        <w:rPr>
          <w:i/>
          <w:u w:val="single"/>
        </w:rPr>
        <w:t>Публичное обнародование</w:t>
      </w:r>
      <w:r w:rsidRPr="00A64F51">
        <w:t xml:space="preserve"> – распространение или обнародование информации для широкой общественности или </w:t>
      </w:r>
      <w:r w:rsidRPr="00A64F51">
        <w:rPr>
          <w:i/>
        </w:rPr>
        <w:t>Лиц</w:t>
      </w:r>
      <w:r w:rsidRPr="00A64F51">
        <w:t xml:space="preserve">, помимо тех </w:t>
      </w:r>
      <w:r w:rsidRPr="00A64F51">
        <w:rPr>
          <w:i/>
        </w:rPr>
        <w:t>Лиц</w:t>
      </w:r>
      <w:r w:rsidRPr="00A64F51">
        <w:t xml:space="preserve">, которые имеют право на более раннее уведомление в соответствии со Статьей 14. К командам в </w:t>
      </w:r>
      <w:r w:rsidRPr="00A64F51">
        <w:rPr>
          <w:i/>
        </w:rPr>
        <w:t>Командных видах спорта</w:t>
      </w:r>
      <w:r w:rsidRPr="00A64F51">
        <w:t xml:space="preserve"> также могут быть применены </w:t>
      </w:r>
      <w:r w:rsidRPr="00A64F51">
        <w:rPr>
          <w:i/>
        </w:rPr>
        <w:t>Последствия</w:t>
      </w:r>
      <w:r w:rsidRPr="00A64F51">
        <w:t>, как это предусмотрено Статьей 11.</w:t>
      </w:r>
    </w:p>
    <w:p w14:paraId="653BAD56" w14:textId="77777777" w:rsidR="008B18AB" w:rsidRPr="00A64F51" w:rsidRDefault="008B18AB" w:rsidP="008B18AB">
      <w:pPr>
        <w:adjustRightInd w:val="0"/>
        <w:spacing w:after="200"/>
        <w:jc w:val="both"/>
      </w:pPr>
      <w:r w:rsidRPr="00A64F51">
        <w:rPr>
          <w:b/>
          <w:i/>
        </w:rPr>
        <w:t>Загрязненный продукт</w:t>
      </w:r>
      <w:r w:rsidRPr="00A64F51">
        <w:rPr>
          <w:i/>
        </w:rPr>
        <w:t xml:space="preserve"> (</w:t>
      </w:r>
      <w:r w:rsidRPr="00A64F51">
        <w:t xml:space="preserve">Contaminated Product): Продукт, содержащий </w:t>
      </w:r>
      <w:r w:rsidRPr="00A64F51">
        <w:rPr>
          <w:i/>
        </w:rPr>
        <w:t>Запрещенную субстанцию</w:t>
      </w:r>
      <w:r w:rsidRPr="00A64F51">
        <w:t xml:space="preserve">, которая не указана на этикетке продукта или в информации, которую можно получить путем надлежащего поиска в интернете. </w:t>
      </w:r>
    </w:p>
    <w:p w14:paraId="3D75B8B3" w14:textId="77777777" w:rsidR="008B18AB" w:rsidRPr="00A64F51" w:rsidRDefault="008B18AB" w:rsidP="008B18AB">
      <w:pPr>
        <w:adjustRightInd w:val="0"/>
        <w:spacing w:after="200"/>
        <w:jc w:val="both"/>
      </w:pPr>
      <w:r w:rsidRPr="00A64F51">
        <w:rPr>
          <w:b/>
          <w:i/>
        </w:rPr>
        <w:t>Лимит принятия решения</w:t>
      </w:r>
      <w:r w:rsidRPr="00A64F51">
        <w:t xml:space="preserve"> (Decision Limit): выявленное значение пороговой субстанции в Пробе, при превышении которого сообщается о Неблагоприятном результате анализа, как это определено в Международном стандарте для лабораторий.  </w:t>
      </w:r>
    </w:p>
    <w:p w14:paraId="683B798D" w14:textId="77777777" w:rsidR="008B18AB" w:rsidRPr="00A64F51" w:rsidRDefault="008B18AB" w:rsidP="008B18AB">
      <w:pPr>
        <w:adjustRightInd w:val="0"/>
        <w:spacing w:after="200"/>
        <w:jc w:val="both"/>
      </w:pPr>
      <w:r w:rsidRPr="00A64F51">
        <w:rPr>
          <w:b/>
          <w:i/>
        </w:rPr>
        <w:t>Делегированная третья сторона</w:t>
      </w:r>
      <w:r w:rsidRPr="00A64F51">
        <w:t xml:space="preserve"> (Delegated Third Party): Любое Лицо, которому Антидопинговая организация делегирует любой аспект Допинг-контроля или антидопинговой Образовательной программы, включая, но не ограничиваясь, третьи стороны или другие Антидопинговые организации, которые осуществляют сбор Проб или другие услуги для целей Допинг-контроля или антидопинговых Образовательных программ для Антидопинговых организаций, или отдельные лица, выступающие в качестве независимых подрядчиков, предоставляющих услуги по Допинг-контролю для </w:t>
      </w:r>
      <w:r w:rsidRPr="00A64F51">
        <w:lastRenderedPageBreak/>
        <w:t xml:space="preserve">Антидопинговых организаций (например, внештатные инспектора Допинг-контроля или шапероны). Данное определение не распространяется на КАС. </w:t>
      </w:r>
    </w:p>
    <w:p w14:paraId="4CB2FDD9" w14:textId="77777777" w:rsidR="008B18AB" w:rsidRPr="00A64F51" w:rsidRDefault="008B18AB" w:rsidP="008B18AB">
      <w:pPr>
        <w:adjustRightInd w:val="0"/>
        <w:spacing w:after="200"/>
        <w:jc w:val="both"/>
      </w:pPr>
      <w:r w:rsidRPr="00A64F51">
        <w:rPr>
          <w:b/>
          <w:i/>
        </w:rPr>
        <w:t>Аннулирование</w:t>
      </w:r>
      <w:r w:rsidRPr="00A64F51">
        <w:t xml:space="preserve"> (Disqualification): см. Последствия нарушений антидопингового правила выше. </w:t>
      </w:r>
    </w:p>
    <w:p w14:paraId="09C14FB1" w14:textId="77777777" w:rsidR="008B18AB" w:rsidRPr="00A64F51" w:rsidRDefault="008B18AB" w:rsidP="008B18AB">
      <w:pPr>
        <w:adjustRightInd w:val="0"/>
        <w:spacing w:after="200"/>
        <w:jc w:val="both"/>
      </w:pPr>
      <w:r w:rsidRPr="00A64F51">
        <w:rPr>
          <w:b/>
          <w:i/>
        </w:rPr>
        <w:t>Допинг-контроль (</w:t>
      </w:r>
      <w:r w:rsidRPr="00A64F51">
        <w:t>Doping Control): Все стадии и процессы, начиная с планирования распределения тестов и заканчивая окончательным решением по апелляции и  обеспечением соблюдения Последствий, включая все стадии и процессы между ними, включая, но не ограничиваясь: Тестирование, расследования, предоставление информации о местонахождении, ТИ, сбор Проб и обращение с ними, лабораторный анализ, Обработка результатов и проведение расследований или разбирательств, связанных с нарушениями Статьи 10.14 (Статус в течение срока Дисквалификации или Временного отстранения).</w:t>
      </w:r>
    </w:p>
    <w:p w14:paraId="581AF551" w14:textId="77777777" w:rsidR="008B18AB" w:rsidRPr="00A64F51" w:rsidRDefault="008B18AB" w:rsidP="008B18AB">
      <w:pPr>
        <w:adjustRightInd w:val="0"/>
        <w:spacing w:after="200"/>
        <w:jc w:val="both"/>
      </w:pPr>
      <w:r w:rsidRPr="00A64F51">
        <w:rPr>
          <w:b/>
          <w:i/>
        </w:rPr>
        <w:t>Образование</w:t>
      </w:r>
      <w:r w:rsidRPr="00A64F51">
        <w:t xml:space="preserve"> (Education): Процесс обучения, направленный на привитие ценностей и развитие поведения, способствующего укреплению и защите духа спорта, а также предотвращению преднамеренного и непреднамеренного применения допинга. </w:t>
      </w:r>
    </w:p>
    <w:p w14:paraId="1D421139" w14:textId="77777777" w:rsidR="008B18AB" w:rsidRPr="00A64F51" w:rsidRDefault="008B18AB" w:rsidP="008B18AB">
      <w:pPr>
        <w:adjustRightInd w:val="0"/>
        <w:spacing w:after="200"/>
        <w:jc w:val="both"/>
      </w:pPr>
      <w:r w:rsidRPr="00A64F51">
        <w:rPr>
          <w:b/>
          <w:i/>
        </w:rPr>
        <w:t>Спортивное мероприятие</w:t>
      </w:r>
      <w:r w:rsidRPr="00A64F51">
        <w:t xml:space="preserve"> (Event): Серия отдельных Соревнований, проводимых вместе одной руководящей организацией (например, Олимпийские игры, чемпионаты мира Международной Федерации или Панамериканские игры).</w:t>
      </w:r>
    </w:p>
    <w:p w14:paraId="0A9B87A9" w14:textId="77777777" w:rsidR="008B18AB" w:rsidRPr="00A64F51" w:rsidRDefault="008B18AB" w:rsidP="008B18AB">
      <w:pPr>
        <w:adjustRightInd w:val="0"/>
        <w:spacing w:after="200"/>
        <w:jc w:val="both"/>
      </w:pPr>
      <w:r w:rsidRPr="00A64F51">
        <w:rPr>
          <w:b/>
          <w:i/>
        </w:rPr>
        <w:t>Период проведения спортивного мероприятия</w:t>
      </w:r>
      <w:r w:rsidRPr="00A64F51">
        <w:t xml:space="preserve"> (Event Period): Время между началом и окончанием Спортивного мероприятия, как установлено руководящей организацией Спортивного мероприятия.</w:t>
      </w:r>
    </w:p>
    <w:p w14:paraId="0BB00A9B" w14:textId="77777777" w:rsidR="008B18AB" w:rsidRPr="00A64F51" w:rsidRDefault="008B18AB" w:rsidP="008B18AB">
      <w:pPr>
        <w:adjustRightInd w:val="0"/>
        <w:spacing w:after="200"/>
        <w:jc w:val="both"/>
      </w:pPr>
      <w:r w:rsidRPr="00A64F51">
        <w:rPr>
          <w:b/>
          <w:i/>
        </w:rPr>
        <w:t>Объекты спортивного мероприятия</w:t>
      </w:r>
      <w:r w:rsidRPr="00A64F51">
        <w:t xml:space="preserve"> (Event Venues): Объекты, обозначенные в качестве таковых руководящей организацией Спортивного мероприятия.  </w:t>
      </w:r>
    </w:p>
    <w:p w14:paraId="7B93963A" w14:textId="77777777" w:rsidR="008B18AB" w:rsidRPr="00A64F51" w:rsidRDefault="008B18AB" w:rsidP="008B18AB">
      <w:pPr>
        <w:spacing w:after="200"/>
        <w:jc w:val="both"/>
      </w:pPr>
      <w:r w:rsidRPr="00A64F51">
        <w:rPr>
          <w:b/>
          <w:i/>
        </w:rPr>
        <w:t>Вина</w:t>
      </w:r>
      <w:r w:rsidRPr="00A64F51">
        <w:t xml:space="preserve"> (Fault): Любое нарушение обязанности или любое отсутствие бдительности, соответствующей определенной ситуации. Факторы, которые должны быть приняты во внимание при оценке степени Вины Спортсмена или иного Лица, включают, например, опыт Спортсмена или иного Лица; является ли Спортсмен или иное Лицо Защищаемым лицом; особые обстоятельства, такие как инвалидность; степень риска, который должен был осознаваться Спортсменом; уровень бдительности, который Спортсмен должен был проявить, и расследование, которое Спортсмен должен был провести в отношении установления степени возможного риска. При оценке степени Вины Спортсмена или иного Лица принимаемые во внимание обстоятельства должны быть определенными и относящимися к делу, чтобы объяснить отступление Спортсмена или иного Лица от ожидаемого стандарта поведения. Например, то, что Спортсмен утратит возможность зарабатывать большие суммы денег во время срока Дисквалификации, или что у Спортсмена остается мало времени для продолжения карьеры, или расписание спортивного календаря не будет считаться относящимся к делу фактом, который будет принят во внимание при сокращении срока Дисквалификации по статье 10.6.1 или 10.6.2.</w:t>
      </w:r>
    </w:p>
    <w:p w14:paraId="67F71891" w14:textId="77777777" w:rsidR="008B18AB" w:rsidRPr="00A64F51" w:rsidRDefault="008B18AB" w:rsidP="008B18AB">
      <w:pPr>
        <w:adjustRightInd w:val="0"/>
        <w:spacing w:after="200"/>
        <w:jc w:val="both"/>
      </w:pPr>
      <w:r w:rsidRPr="00A64F51">
        <w:rPr>
          <w:b/>
          <w:i/>
        </w:rPr>
        <w:t>Финансовые</w:t>
      </w:r>
      <w:r w:rsidRPr="00BD2C22">
        <w:rPr>
          <w:b/>
          <w:i/>
          <w:lang w:val="en-US"/>
        </w:rPr>
        <w:t xml:space="preserve"> </w:t>
      </w:r>
      <w:r w:rsidRPr="00A64F51">
        <w:rPr>
          <w:b/>
          <w:i/>
        </w:rPr>
        <w:t>санкции</w:t>
      </w:r>
      <w:r w:rsidRPr="00BD2C22">
        <w:rPr>
          <w:lang w:val="en-US"/>
        </w:rPr>
        <w:t xml:space="preserve"> (Financial Consequences): </w:t>
      </w:r>
      <w:r w:rsidRPr="00A64F51">
        <w:t>см</w:t>
      </w:r>
      <w:r w:rsidRPr="00BD2C22">
        <w:rPr>
          <w:lang w:val="en-US"/>
        </w:rPr>
        <w:t xml:space="preserve">. </w:t>
      </w:r>
      <w:r w:rsidRPr="00A64F51">
        <w:t xml:space="preserve">Последствия за нарушения антидопингового правил. </w:t>
      </w:r>
    </w:p>
    <w:p w14:paraId="0D76694A" w14:textId="77777777" w:rsidR="008B18AB" w:rsidRPr="00A64F51" w:rsidRDefault="008B18AB" w:rsidP="008B18AB">
      <w:pPr>
        <w:spacing w:after="200"/>
        <w:jc w:val="both"/>
      </w:pPr>
      <w:r w:rsidRPr="00A64F51">
        <w:rPr>
          <w:b/>
          <w:i/>
        </w:rPr>
        <w:t xml:space="preserve">Соревновательный </w:t>
      </w:r>
      <w:r w:rsidRPr="00A64F51">
        <w:t xml:space="preserve">(In-Competition): период, начинающийся в 23:59 за день до Соревнования, в котором Спортсмен заявлен на участие, до конца Соревнования и процесса сбора Проб, относящегося к данному Соревнованию. Тем не менее, ВАДА может утвердить альтернативное определение для отдельного вида спорта при предоставлении Международной федерацией действительного обоснования необходимости другого определения для такого вида спорта; после утверждения ВАДА, </w:t>
      </w:r>
      <w:r w:rsidRPr="00A64F51">
        <w:lastRenderedPageBreak/>
        <w:t>все Организаторы крупных спортивных мероприятий должен руководствоваться альтернативным определением в данном конкретном виде спорта.</w:t>
      </w:r>
    </w:p>
    <w:p w14:paraId="12B203F8" w14:textId="77777777" w:rsidR="008B18AB" w:rsidRPr="00A64F51" w:rsidRDefault="008B18AB" w:rsidP="008B18AB">
      <w:pPr>
        <w:spacing w:after="200"/>
        <w:jc w:val="both"/>
      </w:pPr>
      <w:r w:rsidRPr="00A64F51">
        <w:rPr>
          <w:b/>
          <w:i/>
        </w:rPr>
        <w:t>Программа независимых наблюдателей</w:t>
      </w:r>
      <w:r w:rsidRPr="00A64F51">
        <w:t xml:space="preserve"> (Independent Observer Program): Группа наблюдателей и/или аудиторов под эгидой ВАДА, которая наблюдает и предоставляет рекомендации касательно процесса Допинг-контроля до или во время определенных Спортивных мероприятий, а также представляет отчет о своих наблюдениях в рамках программы ВАДА по мониторингу соответствия.  </w:t>
      </w:r>
    </w:p>
    <w:p w14:paraId="524EEA87" w14:textId="77777777" w:rsidR="008B18AB" w:rsidRPr="00A64F51" w:rsidRDefault="008B18AB" w:rsidP="008B18AB">
      <w:pPr>
        <w:adjustRightInd w:val="0"/>
        <w:spacing w:after="200"/>
        <w:jc w:val="both"/>
      </w:pPr>
      <w:r w:rsidRPr="00A64F51">
        <w:rPr>
          <w:b/>
          <w:i/>
        </w:rPr>
        <w:t>Индивидуальный вид спорта</w:t>
      </w:r>
      <w:r w:rsidRPr="00A64F51">
        <w:t xml:space="preserve"> (Individual Sport): Любой вид спорта, который не является Командным видом спорта. </w:t>
      </w:r>
    </w:p>
    <w:p w14:paraId="3888280B" w14:textId="77777777" w:rsidR="008B18AB" w:rsidRPr="00A64F51" w:rsidRDefault="008B18AB" w:rsidP="008B18AB">
      <w:pPr>
        <w:adjustRightInd w:val="0"/>
        <w:spacing w:after="200"/>
        <w:jc w:val="both"/>
      </w:pPr>
      <w:r w:rsidRPr="00A64F51">
        <w:rPr>
          <w:b/>
          <w:i/>
        </w:rPr>
        <w:t>Дисквалификация</w:t>
      </w:r>
      <w:r w:rsidRPr="00A64F51">
        <w:t xml:space="preserve"> (Ineligibility): см. Последствия нарушений антидопинговых правил. </w:t>
      </w:r>
    </w:p>
    <w:p w14:paraId="5A74F028" w14:textId="77777777" w:rsidR="008B18AB" w:rsidRPr="00A64F51" w:rsidRDefault="008B18AB" w:rsidP="008B18AB">
      <w:pPr>
        <w:adjustRightInd w:val="0"/>
        <w:spacing w:after="200"/>
        <w:jc w:val="both"/>
      </w:pPr>
      <w:r w:rsidRPr="00A64F51">
        <w:rPr>
          <w:b/>
          <w:i/>
        </w:rPr>
        <w:t xml:space="preserve">Институциональная независимость </w:t>
      </w:r>
      <w:r w:rsidRPr="00A64F51">
        <w:t xml:space="preserve">(Institutional Independence): Комиссии по рассмотрению апелляций должны быть институционально независимы от Антидопинговой организации, ответственной за Обработку результатов. Поэтому, они никоим образом не должны управляться Антидопинговой организацией, ответственной за Обработку результатов, быть связанными с ней или зависеть от нее.  </w:t>
      </w:r>
    </w:p>
    <w:p w14:paraId="532E1748" w14:textId="77777777" w:rsidR="008B18AB" w:rsidRPr="00A64F51" w:rsidRDefault="008B18AB" w:rsidP="008B18AB">
      <w:pPr>
        <w:adjustRightInd w:val="0"/>
        <w:spacing w:after="200"/>
        <w:jc w:val="both"/>
      </w:pPr>
      <w:r w:rsidRPr="00A64F51">
        <w:rPr>
          <w:b/>
          <w:i/>
        </w:rPr>
        <w:t>Международное спортивное мероприятие</w:t>
      </w:r>
      <w:r w:rsidRPr="00A64F51">
        <w:t xml:space="preserve"> (International Event): Спортивное мероприятие или Соревнование, руководящей организацией которого является Международный олимпийский комитет, Международный паралимпийский комитет, Международная федерация, Организатор крупного спортивного мероприятия или другая международная спортивная организация, либо технический делегат для которого назначается указанными организациями.</w:t>
      </w:r>
    </w:p>
    <w:p w14:paraId="2A3FFC73" w14:textId="77777777" w:rsidR="008B18AB" w:rsidRPr="00A64F51" w:rsidRDefault="008B18AB" w:rsidP="008B18AB">
      <w:pPr>
        <w:spacing w:after="200"/>
        <w:jc w:val="both"/>
      </w:pPr>
      <w:r w:rsidRPr="00A64F51">
        <w:rPr>
          <w:b/>
          <w:i/>
        </w:rPr>
        <w:t>Спортсмен международного уровня</w:t>
      </w:r>
      <w:r w:rsidRPr="00A64F51">
        <w:t xml:space="preserve"> (International-Level Athlete): Спортсмены, которые соревнуются на международном уровне, как это определено каждой Международной федерацией, в соответствии с Международным стандартом по тестированию и расследованиям.</w:t>
      </w:r>
    </w:p>
    <w:p w14:paraId="73C492B4" w14:textId="77777777" w:rsidR="008B18AB" w:rsidRPr="00A64F51" w:rsidRDefault="008B18AB" w:rsidP="008B18AB">
      <w:pPr>
        <w:adjustRightInd w:val="0"/>
        <w:spacing w:after="200"/>
        <w:jc w:val="both"/>
      </w:pPr>
      <w:r w:rsidRPr="00A64F51">
        <w:rPr>
          <w:b/>
          <w:i/>
        </w:rPr>
        <w:t>Международный стандарт</w:t>
      </w:r>
      <w:r w:rsidRPr="00A64F51">
        <w:t xml:space="preserve"> (International Standard): Стандарт, утвержденный ВАДА в поддержку Кодекса. Соответствие Международному стандарту (в противоположность другому альтернативному стандарту, практике или процедуре) должно служить достаточным основанием для установления того факта, что процедуры, указанные в Международном стандарте, были проведены соответствующим образом. Международные стандарты должны включать в себя любые Технические документы, изданные в соответствии с Международным стандартом. </w:t>
      </w:r>
    </w:p>
    <w:p w14:paraId="573CF5CE" w14:textId="77777777" w:rsidR="008B18AB" w:rsidRPr="00A64F51" w:rsidRDefault="008B18AB" w:rsidP="008B18AB">
      <w:pPr>
        <w:adjustRightInd w:val="0"/>
        <w:spacing w:after="200"/>
        <w:jc w:val="both"/>
      </w:pPr>
      <w:r w:rsidRPr="00A64F51">
        <w:rPr>
          <w:b/>
          <w:i/>
        </w:rPr>
        <w:t>Организатор крупного спортивного мероприятия</w:t>
      </w:r>
      <w:r w:rsidRPr="00A64F51">
        <w:t xml:space="preserve"> (Major Event Organizations): Континентальные ассоциации Национальных олимпийских комитетов и другие международные организации, объединяющие несколько видов спорта и выступающие в качестве руководящих органов для континентальных, региональных и других Международных спортивных мероприятий.   </w:t>
      </w:r>
    </w:p>
    <w:p w14:paraId="58AEC7C3" w14:textId="77777777" w:rsidR="008B18AB" w:rsidRPr="00A64F51" w:rsidRDefault="008B18AB" w:rsidP="008B18AB">
      <w:pPr>
        <w:adjustRightInd w:val="0"/>
        <w:spacing w:after="200"/>
        <w:jc w:val="both"/>
      </w:pPr>
      <w:r w:rsidRPr="00A64F51">
        <w:rPr>
          <w:b/>
          <w:i/>
        </w:rPr>
        <w:t>Маркер</w:t>
      </w:r>
      <w:r w:rsidRPr="00A64F51">
        <w:t xml:space="preserve"> (Marker): Сложная субстанция, группа таких субстанций или биологических переменных параметров, которые свидетельствуют об Использовании Запрещенной субстанции или Запрещенного метода.  </w:t>
      </w:r>
    </w:p>
    <w:p w14:paraId="44325B35" w14:textId="77777777" w:rsidR="008B18AB" w:rsidRPr="00A64F51" w:rsidRDefault="008B18AB" w:rsidP="008B18AB">
      <w:pPr>
        <w:adjustRightInd w:val="0"/>
        <w:spacing w:after="200"/>
        <w:jc w:val="both"/>
      </w:pPr>
      <w:r w:rsidRPr="00A64F51">
        <w:rPr>
          <w:b/>
          <w:i/>
        </w:rPr>
        <w:t>Метаболит</w:t>
      </w:r>
      <w:r w:rsidRPr="00A64F51">
        <w:t xml:space="preserve"> (Metabolite): Любая субстанция, образовавшаяся в процессе биотрансформации. </w:t>
      </w:r>
    </w:p>
    <w:p w14:paraId="5AE1D226" w14:textId="77777777" w:rsidR="008B18AB" w:rsidRPr="00A64F51" w:rsidRDefault="008B18AB" w:rsidP="008B18AB">
      <w:pPr>
        <w:adjustRightInd w:val="0"/>
        <w:spacing w:after="200"/>
        <w:jc w:val="both"/>
      </w:pPr>
      <w:r w:rsidRPr="00A64F51">
        <w:rPr>
          <w:b/>
          <w:i/>
        </w:rPr>
        <w:t>Минимальный определяемый уровень</w:t>
      </w:r>
      <w:r w:rsidRPr="00A64F51">
        <w:t xml:space="preserve"> (Minimum Reporting Level): расчетная концентрация Запрещенной субстанции или ее Метаболита(-ов) или Маркера(-ов) в </w:t>
      </w:r>
      <w:r w:rsidRPr="00A64F51">
        <w:lastRenderedPageBreak/>
        <w:t xml:space="preserve">Пробе, о результатах ниже которой лаборатории, аккредитованные ВАДА, не должны сообщать, как о Неблагоприятном результате анализа.  </w:t>
      </w:r>
    </w:p>
    <w:p w14:paraId="2447EA1A" w14:textId="77777777" w:rsidR="008B18AB" w:rsidRPr="00A64F51" w:rsidRDefault="008B18AB" w:rsidP="008B18AB">
      <w:pPr>
        <w:adjustRightInd w:val="0"/>
        <w:spacing w:after="200"/>
        <w:jc w:val="both"/>
      </w:pPr>
      <w:r w:rsidRPr="00A64F51">
        <w:rPr>
          <w:b/>
          <w:i/>
        </w:rPr>
        <w:t>Несовершеннолетний</w:t>
      </w:r>
      <w:r w:rsidRPr="00A64F51">
        <w:t xml:space="preserve"> (Minor): Физическое Лицо, которое не достигло восемнадцати лет.</w:t>
      </w:r>
    </w:p>
    <w:p w14:paraId="75ECA94E" w14:textId="77777777" w:rsidR="008B18AB" w:rsidRPr="00A64F51" w:rsidRDefault="008B18AB" w:rsidP="008B18AB">
      <w:pPr>
        <w:adjustRightInd w:val="0"/>
        <w:spacing w:after="200"/>
        <w:jc w:val="both"/>
      </w:pPr>
      <w:r w:rsidRPr="00A64F51">
        <w:rPr>
          <w:b/>
        </w:rPr>
        <w:t>Национальная антидопинговая организация</w:t>
      </w:r>
      <w:r w:rsidRPr="00A64F51">
        <w:t xml:space="preserve"> (National Anti-Doping Organization): Организация (-ии), определенная (-ые) каждой страной в качестве обладающей (-их) первостепенными полномочиями и отвечающей (-их) за принятие и реализацию антидопинговых правил, осуществление сбора Проб, управление результатами Тестирования, проведение Обработки результатов на национальном уровне. Если это назначение не было сделано компетентным (-и) органом (-ми) государственной власти, такой структурой должен быть Национальный олимпийский комитет страны или уполномоченная им организация.   </w:t>
      </w:r>
    </w:p>
    <w:p w14:paraId="13280894" w14:textId="77777777" w:rsidR="008B18AB" w:rsidRPr="00A64F51" w:rsidRDefault="008B18AB" w:rsidP="008B18AB">
      <w:pPr>
        <w:adjustRightInd w:val="0"/>
        <w:spacing w:after="200"/>
        <w:jc w:val="both"/>
      </w:pPr>
      <w:r w:rsidRPr="00A64F51">
        <w:rPr>
          <w:b/>
          <w:i/>
        </w:rPr>
        <w:t>Национальное спортивное мероприятие</w:t>
      </w:r>
      <w:r w:rsidRPr="00A64F51">
        <w:t xml:space="preserve"> (National Event): Спортивное мероприятие или Соревнование, в котором участвуют Спортсмены международного или национального уровня и которое не является Международным спортивным мероприятием. </w:t>
      </w:r>
    </w:p>
    <w:p w14:paraId="01DDD755" w14:textId="77777777" w:rsidR="008B18AB" w:rsidRPr="00A64F51" w:rsidRDefault="008B18AB" w:rsidP="008B18AB">
      <w:pPr>
        <w:spacing w:after="200"/>
        <w:jc w:val="both"/>
        <w:rPr>
          <w:iCs/>
          <w:color w:val="000000"/>
        </w:rPr>
      </w:pPr>
      <w:r w:rsidRPr="00A64F51">
        <w:rPr>
          <w:b/>
          <w:i/>
          <w:iCs/>
          <w:color w:val="000000"/>
        </w:rPr>
        <w:t>Национальная федерация:</w:t>
      </w:r>
      <w:r w:rsidRPr="00A64F51">
        <w:rPr>
          <w:iCs/>
          <w:color w:val="000000"/>
        </w:rPr>
        <w:t xml:space="preserve"> Национальная или региональная организация в Кыргызской Республике, которое является членом или признано Международной федерацией в качестве субъекта, управляющего спортом Международной федерации в этой стране или регионе в Кыргызской Республике.</w:t>
      </w:r>
    </w:p>
    <w:p w14:paraId="369A88E2" w14:textId="77777777" w:rsidR="008B18AB" w:rsidRPr="00A64F51" w:rsidRDefault="008B18AB" w:rsidP="008B18AB">
      <w:pPr>
        <w:adjustRightInd w:val="0"/>
        <w:spacing w:after="200"/>
        <w:jc w:val="both"/>
      </w:pPr>
      <w:r w:rsidRPr="00A64F51">
        <w:rPr>
          <w:b/>
          <w:i/>
        </w:rPr>
        <w:t>Спортсмен национального уровня</w:t>
      </w:r>
      <w:r w:rsidRPr="00A64F51">
        <w:t xml:space="preserve"> (National-Level Athlete): Спортсмены, которые соревнуются на национальном уровне, как это определено каждой Национальной антидопинговой организацией, в соответствии с Международным стандартом по тестированию и расследованиям. </w:t>
      </w:r>
    </w:p>
    <w:p w14:paraId="61821800" w14:textId="77777777" w:rsidR="008B18AB" w:rsidRPr="00A64F51" w:rsidRDefault="008B18AB" w:rsidP="008B18AB">
      <w:pPr>
        <w:adjustRightInd w:val="0"/>
        <w:spacing w:after="200"/>
        <w:jc w:val="both"/>
      </w:pPr>
      <w:r w:rsidRPr="00A64F51">
        <w:rPr>
          <w:b/>
          <w:i/>
        </w:rPr>
        <w:t>Национальный олимпийский комитет</w:t>
      </w:r>
      <w:r w:rsidRPr="00A64F51">
        <w:t xml:space="preserve"> (National Olympic Committee): Организация, признанная Международным олимпийским комитетом. Понятие «Национальный олимпийский комитет» относится также к национальным спортивным конфедерациям в тех странах, где функции Национального олимпийского комитета по борьбе с допингом в спорте принимают на себя Национальные спортивные конфедерации. </w:t>
      </w:r>
    </w:p>
    <w:p w14:paraId="56DF96EF" w14:textId="77777777" w:rsidR="008B18AB" w:rsidRPr="00A64F51" w:rsidRDefault="008B18AB" w:rsidP="008B18AB">
      <w:pPr>
        <w:adjustRightInd w:val="0"/>
        <w:spacing w:after="200"/>
        <w:jc w:val="both"/>
      </w:pPr>
      <w:r w:rsidRPr="00A64F51">
        <w:rPr>
          <w:b/>
          <w:i/>
        </w:rPr>
        <w:t>Отсутствие вины или халатности</w:t>
      </w:r>
      <w:r w:rsidRPr="00A64F51">
        <w:t xml:space="preserve"> (No Fault or Negligence): Установление Спортсменом или иным Лицом факта, что он или она не знали или не подозревали и не могли объективно знать или подозревать даже при проявлении крайней осторожности, что он или она Использовали, или ему или ей была назначена Запрещенная субстанция или Запрещенный метод, или он или она иным образом нарушил (-а) антидопинговые правила. Если Спортсмен не является Защищаемым лицом или Спортсменом-любителем, в случаях нарушения антидопинговых правил по статье 2.1 Спортсмен также обязан показать, как Запрещенная субстанция попала в организм Спортсмена.</w:t>
      </w:r>
    </w:p>
    <w:p w14:paraId="5AAE2DFB" w14:textId="77777777" w:rsidR="008B18AB" w:rsidRPr="00A64F51" w:rsidRDefault="008B18AB" w:rsidP="008B18AB">
      <w:pPr>
        <w:adjustRightInd w:val="0"/>
        <w:spacing w:after="200"/>
        <w:jc w:val="both"/>
      </w:pPr>
      <w:r w:rsidRPr="00A64F51">
        <w:rPr>
          <w:b/>
          <w:i/>
        </w:rPr>
        <w:t>Незначительная вина или халатность</w:t>
      </w:r>
      <w:r w:rsidRPr="00A64F51">
        <w:t xml:space="preserve"> (No Significant Fault or Negligence): Установление Спортсменом или иным Лицом факта, что Вина или Халатность при рассмотрении в целом обстоятельств дела, а также принимая во внимание критерий Отсутствия вины или халатности, является незначительной в отношении нарушения антидопинговых правил. Если Спортсмен не является Защищаемым лицом или Спортсменом-любителем, то в случаях нарушения антидопинговых правил по статье 2.1 Спортсмен также обязан показать, как Запрещенная субстанция попала в организм Спортсмена. </w:t>
      </w:r>
    </w:p>
    <w:p w14:paraId="6726EA3F" w14:textId="77777777" w:rsidR="008B18AB" w:rsidRPr="00A64F51" w:rsidRDefault="008B18AB" w:rsidP="008B18AB">
      <w:pPr>
        <w:adjustRightInd w:val="0"/>
        <w:spacing w:after="200"/>
        <w:jc w:val="both"/>
      </w:pPr>
      <w:r w:rsidRPr="00A64F51">
        <w:rPr>
          <w:b/>
          <w:i/>
        </w:rPr>
        <w:t>Операционная независимость</w:t>
      </w:r>
      <w:r w:rsidRPr="00A64F51">
        <w:t xml:space="preserve"> (Operational Independence): означает, что (1) члены правления, сотрудники, члены комиссий, консультанты и официальные лица Антидопинговой Организации, ответственной за Обработку результатов, или ее аффилированные лица (например, входящие в состав федерация или конфедерация), а </w:t>
      </w:r>
      <w:r w:rsidRPr="00A64F51">
        <w:lastRenderedPageBreak/>
        <w:t xml:space="preserve">также любое Лицо, участвующее в расследовании или предварительном разбирательстве по делу, не могут быть назначены в качестве членов и/или секретарей (в тех случаях, когда такие секретари участвуют в процессах обсуждения и/или составления любых проектов решений) комиссии, проводящей слушания, в такой Антидопинговой организации, ответственной за Обработку результатов; и (2) комиссии, проводящие слушания, должны иметь право проводить слушания и принимать решения без вмешательства Антидопинговой организации или какой-либо третьей стороны. Это необходимо для обеспечения того, чтобы члены комиссии, проводящей слушания, или лица, иным образом участвующие в принятии решения комиссией, проводящей слушания, не принимали участия в расследовании по делу или принятии решения о продолжении рассмотрения дела.   </w:t>
      </w:r>
    </w:p>
    <w:p w14:paraId="5AF55A96" w14:textId="77777777" w:rsidR="008B18AB" w:rsidRPr="00A64F51" w:rsidRDefault="008B18AB" w:rsidP="008B18AB">
      <w:pPr>
        <w:adjustRightInd w:val="0"/>
        <w:spacing w:after="200"/>
        <w:jc w:val="both"/>
      </w:pPr>
      <w:r w:rsidRPr="00A64F51">
        <w:rPr>
          <w:b/>
          <w:i/>
        </w:rPr>
        <w:t>Внесоревновательный</w:t>
      </w:r>
      <w:r w:rsidRPr="00A64F51">
        <w:t xml:space="preserve"> (Out-of-Competition): Любой период, который не является Соревновательным периодом. </w:t>
      </w:r>
    </w:p>
    <w:p w14:paraId="11A11552" w14:textId="77777777" w:rsidR="008B18AB" w:rsidRPr="00A64F51" w:rsidRDefault="008B18AB" w:rsidP="008B18AB">
      <w:pPr>
        <w:adjustRightInd w:val="0"/>
        <w:spacing w:after="200"/>
        <w:jc w:val="both"/>
      </w:pPr>
      <w:r w:rsidRPr="00A64F51">
        <w:rPr>
          <w:b/>
          <w:i/>
        </w:rPr>
        <w:t>Участник</w:t>
      </w:r>
      <w:r w:rsidRPr="00A64F51">
        <w:t xml:space="preserve"> (Participant): Любой Спортсмен или Персонал Спортсмена.</w:t>
      </w:r>
    </w:p>
    <w:p w14:paraId="6BBBA2AF" w14:textId="77777777" w:rsidR="008B18AB" w:rsidRPr="00A64F51" w:rsidRDefault="008B18AB" w:rsidP="008B18AB">
      <w:pPr>
        <w:adjustRightInd w:val="0"/>
        <w:spacing w:after="200"/>
        <w:jc w:val="both"/>
      </w:pPr>
      <w:r w:rsidRPr="00A64F51">
        <w:rPr>
          <w:b/>
          <w:i/>
        </w:rPr>
        <w:t>Лицо</w:t>
      </w:r>
      <w:r w:rsidRPr="00A64F51">
        <w:t xml:space="preserve"> (Person): Физическое Лицо или организация, или иное юридическое лицо.</w:t>
      </w:r>
    </w:p>
    <w:p w14:paraId="185D00BF" w14:textId="77777777" w:rsidR="008B18AB" w:rsidRPr="00A64F51" w:rsidRDefault="008B18AB" w:rsidP="008B18AB">
      <w:pPr>
        <w:spacing w:after="200"/>
        <w:jc w:val="both"/>
      </w:pPr>
      <w:r w:rsidRPr="00A64F51">
        <w:rPr>
          <w:b/>
          <w:i/>
        </w:rPr>
        <w:t>Обладание</w:t>
      </w:r>
      <w:r w:rsidRPr="00A64F51">
        <w:t xml:space="preserve"> (Possession): Реальное, физическое Обладание или доказуемое косвенное Обладание (которое имеет место, когда Лицо имеет эксклюзивный контроль или намеревается осуществить контроль над Запрещенной субстанцией или Запрещенным методом, или помещениями, где находится Запрещенная субстанция или применяется Запрещенный метод). Если Лицо не обладает эксклюзивным контролем над Запрещенной субстанцией или Запрещенным методом, или помещениями, где находится Запрещенная субстанция или применяется Запрещенный метод, то факт косвенного обладания будет иметь место только тогда, когда Лицо знало о наличии Запрещенной субстанции или Запрещенного метода и намеревалось установить такой контроль. Нарушением антидопинговых правил на основании только Обладания не могут считаться случаи, когда Лицо, до получения любого уведомления о нарушении им антидопинговых правил, предпримет конкретные шаги с целью показать, что оно никогда не намеревалось добиться Обладания, ясно заявив об отказе в Обладании Антидопинговой организации. Несмотря на какие-либо противоречия в данном определении, покупка Запрещенной субстанции или Запрещенного метода (включая покупку через электронные или другие средства) считается Обладанием Запрещенной субстанцией или Запрещенным методом для Лица, сделавшего такую покупку.</w:t>
      </w:r>
    </w:p>
    <w:p w14:paraId="42F26BE3" w14:textId="77777777" w:rsidR="008B18AB" w:rsidRPr="00A64F51" w:rsidRDefault="008B18AB" w:rsidP="008B18AB">
      <w:pPr>
        <w:adjustRightInd w:val="0"/>
        <w:spacing w:after="200"/>
        <w:jc w:val="both"/>
      </w:pPr>
      <w:r w:rsidRPr="00A64F51">
        <w:rPr>
          <w:b/>
          <w:i/>
        </w:rPr>
        <w:t>Запрещенный список</w:t>
      </w:r>
      <w:r w:rsidRPr="00A64F51">
        <w:t xml:space="preserve"> (Prohibited List): Список, устанавливающий перечень Запрещенных субстанций и Запрещенных методов. </w:t>
      </w:r>
    </w:p>
    <w:p w14:paraId="6921CEC3" w14:textId="77777777" w:rsidR="008B18AB" w:rsidRPr="00A64F51" w:rsidRDefault="008B18AB" w:rsidP="008B18AB">
      <w:pPr>
        <w:adjustRightInd w:val="0"/>
        <w:spacing w:after="200"/>
        <w:jc w:val="both"/>
      </w:pPr>
      <w:r w:rsidRPr="00A64F51">
        <w:rPr>
          <w:b/>
          <w:i/>
        </w:rPr>
        <w:t>Запрещенный метод</w:t>
      </w:r>
      <w:r w:rsidRPr="00A64F51">
        <w:t xml:space="preserve"> (Prohibited Method): Любой метод, приведенный в Запрещенном списке. </w:t>
      </w:r>
    </w:p>
    <w:p w14:paraId="5105ECE0" w14:textId="77777777" w:rsidR="008B18AB" w:rsidRPr="00A64F51" w:rsidRDefault="008B18AB" w:rsidP="008B18AB">
      <w:pPr>
        <w:adjustRightInd w:val="0"/>
        <w:spacing w:after="200"/>
        <w:jc w:val="both"/>
      </w:pPr>
      <w:r w:rsidRPr="00A64F51">
        <w:rPr>
          <w:b/>
          <w:i/>
        </w:rPr>
        <w:t>Запрещенная субстанция</w:t>
      </w:r>
      <w:r w:rsidRPr="00A64F51">
        <w:t xml:space="preserve"> (Prohibited Substance): Любая субстанция или класс субстанций, приведенных в Запрещенном списке. </w:t>
      </w:r>
    </w:p>
    <w:p w14:paraId="6B5D25A3" w14:textId="77777777" w:rsidR="008B18AB" w:rsidRPr="00A64F51" w:rsidRDefault="008B18AB" w:rsidP="008B18AB">
      <w:pPr>
        <w:spacing w:after="200"/>
        <w:jc w:val="both"/>
      </w:pPr>
      <w:r w:rsidRPr="00A64F51">
        <w:rPr>
          <w:b/>
          <w:i/>
        </w:rPr>
        <w:t xml:space="preserve">Защищаемое лицо </w:t>
      </w:r>
      <w:r w:rsidRPr="00A64F51">
        <w:t>(Protected Person): Спортсмен или другое физическое Лицо, которое на момент нарушения антидопингового правила: (i) не достигло возраста шестнадцати (16) лет; (ii) не достигло возраста восемнадцати (18) лет и не включено в Регистрируемый пул тестирования и ни разу не принимало участия в каком-либо Международном спортивном мероприятии по открытой категории; или (iii) по иным причинам, кроме возраста, признавалось как не имеющее юридического основания принимать участие в соответствии с применимым национальным законодательством.</w:t>
      </w:r>
    </w:p>
    <w:p w14:paraId="6F79DD5E" w14:textId="77777777" w:rsidR="008B18AB" w:rsidRPr="00A64F51" w:rsidRDefault="008B18AB" w:rsidP="008B18AB">
      <w:pPr>
        <w:spacing w:after="200"/>
        <w:jc w:val="both"/>
      </w:pPr>
      <w:r w:rsidRPr="00A64F51">
        <w:rPr>
          <w:b/>
          <w:i/>
        </w:rPr>
        <w:lastRenderedPageBreak/>
        <w:t>Предварительные слушания</w:t>
      </w:r>
      <w:r w:rsidRPr="00A64F51">
        <w:t xml:space="preserve"> (Provisional Hearing): Срочные укороченные слушания, предусмотренные Статьей 7.4.3, проводимые перед слушанием по статье 8, дающие Спортсмену возможность получить уведомление и быть услышанным либо в устной, либо в письменной форме.</w:t>
      </w:r>
    </w:p>
    <w:p w14:paraId="312E426E" w14:textId="77777777" w:rsidR="008B18AB" w:rsidRPr="00A64F51" w:rsidRDefault="008B18AB" w:rsidP="008B18AB">
      <w:pPr>
        <w:adjustRightInd w:val="0"/>
        <w:spacing w:after="200"/>
        <w:jc w:val="both"/>
      </w:pPr>
      <w:r w:rsidRPr="00A64F51">
        <w:rPr>
          <w:b/>
          <w:i/>
        </w:rPr>
        <w:t>Временное отстранение</w:t>
      </w:r>
      <w:r w:rsidRPr="00A64F51">
        <w:t xml:space="preserve"> (Provisional Suspension): См. Последствия нарушений антидопинговых правил. </w:t>
      </w:r>
    </w:p>
    <w:p w14:paraId="56B7435C" w14:textId="77777777" w:rsidR="008B18AB" w:rsidRPr="00A64F51" w:rsidRDefault="008B18AB" w:rsidP="008B18AB">
      <w:pPr>
        <w:adjustRightInd w:val="0"/>
        <w:spacing w:after="200"/>
        <w:jc w:val="both"/>
      </w:pPr>
      <w:r w:rsidRPr="00A64F51">
        <w:rPr>
          <w:b/>
          <w:i/>
        </w:rPr>
        <w:t>Публичное обнародование</w:t>
      </w:r>
      <w:r w:rsidRPr="00A64F51">
        <w:t xml:space="preserve"> (Publicly Disclose): См. Последствия нарушений антидопинговых правил. </w:t>
      </w:r>
    </w:p>
    <w:p w14:paraId="4FA0129D" w14:textId="77777777" w:rsidR="008B18AB" w:rsidRPr="00A64F51" w:rsidRDefault="008B18AB" w:rsidP="008B18AB">
      <w:pPr>
        <w:spacing w:after="200"/>
        <w:jc w:val="both"/>
      </w:pPr>
      <w:r w:rsidRPr="00A64F51">
        <w:rPr>
          <w:b/>
          <w:i/>
        </w:rPr>
        <w:t>Спортсмен-любитель</w:t>
      </w:r>
      <w:r w:rsidRPr="00A64F51">
        <w:t xml:space="preserve"> (Recreational Athlete): Физическое Лицо, которое определено соответствующей Национальной антидопинговой организацией; при условии, однако, что данное понятие исключает любое Лицо, которое в течение пяти (5) лет до совершения какого-либо нарушения антидопинговых правил являлось Спортсменом международного уровня (по определению каждой Международной федерации в соответствии с Международным стандартом по тестированию и расследованиям) или Спортсменом национального уровня (по определению каждой Национальной антидопинговой организации в соответствии с Международным стандартом по тестированию и расследованиям), представляло любую страну на Международном спортивном мероприятии в открытой категории или было включено в любой Регистрируемый пул тестирования или другой пул, требующий преставления информации о местонахождении, поддерживаемый любой Международной федерацией или Национальной антидопинговой организацией.</w:t>
      </w:r>
    </w:p>
    <w:p w14:paraId="4AF6E3FB" w14:textId="77777777" w:rsidR="008B18AB" w:rsidRPr="00A64F51" w:rsidRDefault="008B18AB" w:rsidP="008B18AB">
      <w:pPr>
        <w:spacing w:after="200"/>
        <w:jc w:val="both"/>
      </w:pPr>
      <w:r w:rsidRPr="00A64F51">
        <w:rPr>
          <w:b/>
          <w:i/>
        </w:rPr>
        <w:t>Региональная антидопинговая организация</w:t>
      </w:r>
      <w:r w:rsidRPr="00A64F51">
        <w:t xml:space="preserve"> (Regional Anti-Doping Organization): Региональная организация, уполномоченная странами-участниками координировать и реализовывать делегированные ей области национальных антидопинговых программ, что может включать в себя принятие и имплементацию антидопинговых правил, планирование и сбор Проб, Обработку результатов, рассмотрение запросов на ТИ, проведение слушаний, проведение Образовательных программ на региональном уровне.</w:t>
      </w:r>
    </w:p>
    <w:p w14:paraId="7C94F0F1" w14:textId="77777777" w:rsidR="008B18AB" w:rsidRPr="00A64F51" w:rsidRDefault="008B18AB" w:rsidP="008B18AB">
      <w:pPr>
        <w:adjustRightInd w:val="0"/>
        <w:spacing w:after="200"/>
        <w:jc w:val="both"/>
      </w:pPr>
      <w:r w:rsidRPr="00A64F51">
        <w:rPr>
          <w:b/>
          <w:i/>
        </w:rPr>
        <w:t>Регистрируемый пул тестирования</w:t>
      </w:r>
      <w:r w:rsidRPr="00A64F51">
        <w:t xml:space="preserve"> (Registered Testing Pool): Список, составляемый отдельно Международными федерациями на международном уровне и Национальными антидопинговыми организациями на национальном уровне. Данный список включает в себя высокоприоритетных элитных Спортсменов, которые подлежат Соревновательному и Внесоревновательному Тестированию в рамках плана распределения тестов данной Международной федерации или Национальной антидопинговой организации, и которые в связи с этим должны предоставлять информацию о своем местонахождении в соответствии со Статьей 5.5 и Международным стандартом по тестированию и расследованиям. </w:t>
      </w:r>
    </w:p>
    <w:p w14:paraId="78EC48CE" w14:textId="77777777" w:rsidR="008B18AB" w:rsidRPr="00A64F51" w:rsidRDefault="008B18AB" w:rsidP="008B18AB">
      <w:pPr>
        <w:adjustRightInd w:val="0"/>
        <w:spacing w:after="200"/>
        <w:jc w:val="both"/>
      </w:pPr>
      <w:r w:rsidRPr="00A64F51">
        <w:rPr>
          <w:b/>
          <w:i/>
        </w:rPr>
        <w:t>Обработка результатов</w:t>
      </w:r>
      <w:r w:rsidRPr="00A64F51">
        <w:t xml:space="preserve"> (Results Management): Процесс, охватывающий период времени между уведомлением в соответствии со Статьей 5 Международного стандарта по Обработке результатов или, в некоторых случаях (например, Атипичный результат, Биологический паспорт Спортсмена, нарушение порядка предоставления информации о местонахождении), такими этапами предварительного уведомления, предусмотренными в статье 5 Международного стандарта по Обработке результатов, посредством предъявления обвинения до окончательного разрешения вопроса, включая завершение процесса слушаний в первой инстанции или по апелляции (если апелляция была подана). </w:t>
      </w:r>
    </w:p>
    <w:p w14:paraId="1BB1FF66" w14:textId="77777777" w:rsidR="008B18AB" w:rsidRPr="00A64F51" w:rsidRDefault="008B18AB" w:rsidP="008B18AB">
      <w:pPr>
        <w:spacing w:after="200"/>
        <w:jc w:val="both"/>
      </w:pPr>
      <w:r w:rsidRPr="00A64F51">
        <w:rPr>
          <w:b/>
          <w:i/>
        </w:rPr>
        <w:t>Проба или Образец</w:t>
      </w:r>
      <w:r w:rsidRPr="00A64F51">
        <w:t xml:space="preserve"> (Sample or Specimen): Любой биологический материал, собираемый с целью Допинг-контроля.</w:t>
      </w:r>
    </w:p>
    <w:p w14:paraId="169FA993" w14:textId="77777777" w:rsidR="008B18AB" w:rsidRPr="00A64F51" w:rsidRDefault="008B18AB" w:rsidP="008B18AB">
      <w:pPr>
        <w:adjustRightInd w:val="0"/>
        <w:spacing w:after="200"/>
        <w:jc w:val="both"/>
      </w:pPr>
      <w:r w:rsidRPr="00A64F51">
        <w:rPr>
          <w:b/>
          <w:i/>
        </w:rPr>
        <w:lastRenderedPageBreak/>
        <w:t>Подписавшиеся стороны</w:t>
      </w:r>
      <w:r w:rsidRPr="00A64F51">
        <w:t xml:space="preserve"> (Signatories): Организации, принявшие Кодекс и согласившиеся реализовывать его, в соответствии со Статьей 23.</w:t>
      </w:r>
    </w:p>
    <w:p w14:paraId="063924C1" w14:textId="77777777" w:rsidR="008B18AB" w:rsidRPr="00A64F51" w:rsidRDefault="008B18AB" w:rsidP="008B18AB">
      <w:pPr>
        <w:adjustRightInd w:val="0"/>
        <w:spacing w:after="200"/>
        <w:jc w:val="both"/>
      </w:pPr>
      <w:r w:rsidRPr="00A64F51">
        <w:rPr>
          <w:b/>
          <w:i/>
        </w:rPr>
        <w:t>Особый</w:t>
      </w:r>
      <w:r w:rsidRPr="00BD2C22">
        <w:rPr>
          <w:b/>
          <w:i/>
          <w:lang w:val="en-US"/>
        </w:rPr>
        <w:t xml:space="preserve"> </w:t>
      </w:r>
      <w:r w:rsidRPr="00A64F51">
        <w:rPr>
          <w:b/>
          <w:i/>
        </w:rPr>
        <w:t>Метод</w:t>
      </w:r>
      <w:r w:rsidRPr="00BD2C22">
        <w:rPr>
          <w:lang w:val="en-US"/>
        </w:rPr>
        <w:t xml:space="preserve"> (Specified Method): </w:t>
      </w:r>
      <w:r w:rsidRPr="00A64F51">
        <w:t>см</w:t>
      </w:r>
      <w:r w:rsidRPr="00BD2C22">
        <w:rPr>
          <w:lang w:val="en-US"/>
        </w:rPr>
        <w:t xml:space="preserve">. </w:t>
      </w:r>
      <w:r w:rsidRPr="00A64F51">
        <w:t>Статью 4.2.2.</w:t>
      </w:r>
    </w:p>
    <w:p w14:paraId="5943A401" w14:textId="77777777" w:rsidR="008B18AB" w:rsidRPr="00A64F51" w:rsidRDefault="008B18AB" w:rsidP="008B18AB">
      <w:pPr>
        <w:adjustRightInd w:val="0"/>
        <w:spacing w:after="200"/>
        <w:jc w:val="both"/>
      </w:pPr>
      <w:r w:rsidRPr="00A64F51">
        <w:rPr>
          <w:b/>
          <w:i/>
        </w:rPr>
        <w:t>Особая</w:t>
      </w:r>
      <w:r w:rsidRPr="00AC6A87">
        <w:rPr>
          <w:b/>
          <w:i/>
        </w:rPr>
        <w:t xml:space="preserve"> </w:t>
      </w:r>
      <w:r w:rsidRPr="00A64F51">
        <w:rPr>
          <w:b/>
          <w:i/>
        </w:rPr>
        <w:t>Субстанция</w:t>
      </w:r>
      <w:r w:rsidRPr="00AC6A87">
        <w:t xml:space="preserve"> (</w:t>
      </w:r>
      <w:r w:rsidRPr="00025EA6">
        <w:rPr>
          <w:lang w:val="en-US"/>
        </w:rPr>
        <w:t>Specified</w:t>
      </w:r>
      <w:r w:rsidRPr="00AC6A87">
        <w:t xml:space="preserve"> </w:t>
      </w:r>
      <w:r w:rsidRPr="00025EA6">
        <w:rPr>
          <w:lang w:val="en-US"/>
        </w:rPr>
        <w:t>Substance</w:t>
      </w:r>
      <w:r w:rsidRPr="00AC6A87">
        <w:t xml:space="preserve">): </w:t>
      </w:r>
      <w:r w:rsidRPr="00A64F51">
        <w:t>см</w:t>
      </w:r>
      <w:r w:rsidRPr="00AC6A87">
        <w:t xml:space="preserve">. </w:t>
      </w:r>
      <w:r w:rsidRPr="00A64F51">
        <w:t>Статью 4.2.2</w:t>
      </w:r>
    </w:p>
    <w:p w14:paraId="12F7946E" w14:textId="77777777" w:rsidR="008B18AB" w:rsidRPr="00A64F51" w:rsidRDefault="008B18AB" w:rsidP="008B18AB">
      <w:pPr>
        <w:adjustRightInd w:val="0"/>
        <w:spacing w:after="200"/>
        <w:jc w:val="both"/>
      </w:pPr>
      <w:r w:rsidRPr="00A64F51">
        <w:rPr>
          <w:b/>
          <w:i/>
        </w:rPr>
        <w:t>Строгая ответственность</w:t>
      </w:r>
      <w:r w:rsidRPr="00A64F51">
        <w:t xml:space="preserve"> (Strict Liability): Правило, которое предусматривает, что в соответствии со Статьей 2.1 и Статьей 2.2 нет необходимости Антидопинговой организации доказывать факт намерения, Вины, Халатности или осознанного Использования Спортсменом для цели установления нарушения антидопинговых правил. </w:t>
      </w:r>
    </w:p>
    <w:p w14:paraId="3F06002D" w14:textId="77777777" w:rsidR="008B18AB" w:rsidRPr="00A64F51" w:rsidRDefault="008B18AB" w:rsidP="008B18AB">
      <w:pPr>
        <w:adjustRightInd w:val="0"/>
        <w:spacing w:after="200"/>
        <w:jc w:val="both"/>
      </w:pPr>
      <w:r w:rsidRPr="00A64F51">
        <w:rPr>
          <w:b/>
          <w:i/>
        </w:rPr>
        <w:t>Субстанции, вызывающие зависимость</w:t>
      </w:r>
      <w:r w:rsidRPr="00A64F51">
        <w:t xml:space="preserve"> (Substance of Abuse): см. Статью 4.2.3   </w:t>
      </w:r>
    </w:p>
    <w:p w14:paraId="64418B5F" w14:textId="77777777" w:rsidR="008B18AB" w:rsidRPr="00A64F51" w:rsidRDefault="008B18AB" w:rsidP="008B18AB">
      <w:pPr>
        <w:adjustRightInd w:val="0"/>
        <w:spacing w:after="200"/>
        <w:jc w:val="both"/>
      </w:pPr>
      <w:r w:rsidRPr="00A64F51">
        <w:rPr>
          <w:b/>
          <w:i/>
        </w:rPr>
        <w:t>Существенное содействие</w:t>
      </w:r>
      <w:r w:rsidRPr="00A64F51">
        <w:t xml:space="preserve"> (Substantial Assistance): Согласно статье 10.7.1, Лицо, оказывающее Существенное содействие, должно: (1) в письменном виде с собственноручной подписью или в виде записанного интервью предоставить информацию, касающуюся нарушения антидопинговых правил или других процедур, как описано в Статье 10.7.1.1, которой оно обладает; и (2) в полной мере оказывать содействие расследованию и официальному разбирательству любого случая, связанному с данной информацией, включая, например, дачу показаний на слушаниях, если поступит соответствующий запрос от Антидопинговой организации или комиссии, проводящей слушания. Предоставленная информация должна заслуживать доверия и должна быть важна для расследования случая, по которому было возбуждено дело, или, если дело еще не возбуждено, должна предоставить достаточные основания для возбуждения такого дела. </w:t>
      </w:r>
    </w:p>
    <w:p w14:paraId="418CB139" w14:textId="77777777" w:rsidR="008B18AB" w:rsidRPr="00A64F51" w:rsidRDefault="008B18AB" w:rsidP="008B18AB">
      <w:pPr>
        <w:spacing w:after="200"/>
        <w:jc w:val="both"/>
      </w:pPr>
      <w:r w:rsidRPr="00A64F51">
        <w:rPr>
          <w:b/>
          <w:i/>
        </w:rPr>
        <w:t>Фальсификация</w:t>
      </w:r>
      <w:r w:rsidRPr="00A64F51">
        <w:t xml:space="preserve"> (Tampering): Умышленные действия, которые направлены на подрыв процессов Допинг-контроля, и которые иным образом не включены в определение Запрещенных методов. Фальсификация включает без ограничения предложение или принятие взятки для осуществления или неосуществления каких-либо действий, препятствование сбору Проб, влияние или доведение до невозможности проведения анализа Пробы, подделка документов, предоставленных Антидопинговой организации или Комитету ТИ или комиссии, проводящей слушания, организация ложных свидетельств свидетелей, учинение любых других обманных действий в сторону Антидопинговой организации или комиссии, проводящей слушания, с целью повлиять на Обработку результатов или на решения относительно наложения Последствий, и любое другое подобное вмешательство или Попытка вмешательства в любой аспект Допинг-контроля.</w:t>
      </w:r>
    </w:p>
    <w:p w14:paraId="4D77BF42" w14:textId="77777777" w:rsidR="008B18AB" w:rsidRPr="00A64F51" w:rsidRDefault="008B18AB" w:rsidP="008B18AB">
      <w:pPr>
        <w:adjustRightInd w:val="0"/>
        <w:spacing w:after="200"/>
        <w:jc w:val="both"/>
      </w:pPr>
      <w:r w:rsidRPr="00A64F51">
        <w:rPr>
          <w:b/>
          <w:i/>
        </w:rPr>
        <w:t>Целевое тестирование</w:t>
      </w:r>
      <w:r w:rsidRPr="00A64F51">
        <w:t xml:space="preserve"> (Target Testing): Отбор определенных Спортсменов для Тестирования, основанный на критериях, установленных Международным стандартом по тестированию и расследованиям.  </w:t>
      </w:r>
    </w:p>
    <w:p w14:paraId="05F121DE" w14:textId="77777777" w:rsidR="008B18AB" w:rsidRPr="00A64F51" w:rsidRDefault="008B18AB" w:rsidP="008B18AB">
      <w:pPr>
        <w:adjustRightInd w:val="0"/>
        <w:spacing w:after="200"/>
        <w:jc w:val="both"/>
      </w:pPr>
      <w:r w:rsidRPr="00A64F51">
        <w:rPr>
          <w:b/>
          <w:i/>
        </w:rPr>
        <w:t>Командный вид спорта</w:t>
      </w:r>
      <w:r w:rsidRPr="00A64F51">
        <w:t xml:space="preserve"> (Team Sport): Вид спорта, в котором разрешена замена участников команды во время Соревнований.</w:t>
      </w:r>
    </w:p>
    <w:p w14:paraId="0EAD01CA" w14:textId="77777777" w:rsidR="008B18AB" w:rsidRPr="00A64F51" w:rsidRDefault="008B18AB" w:rsidP="008B18AB">
      <w:pPr>
        <w:adjustRightInd w:val="0"/>
        <w:spacing w:after="200"/>
        <w:jc w:val="both"/>
      </w:pPr>
      <w:r w:rsidRPr="00A64F51">
        <w:rPr>
          <w:b/>
          <w:i/>
        </w:rPr>
        <w:t>Технический Документ</w:t>
      </w:r>
      <w:r w:rsidRPr="00A64F51">
        <w:t xml:space="preserve"> (Technical Document): Документ, который периодически принимается и публикуется ВАДА, и содержит обязательные технические требования по конкретным антидопинговым темам, изложенным в Международном стандарте. </w:t>
      </w:r>
    </w:p>
    <w:p w14:paraId="1E2A6871" w14:textId="77777777" w:rsidR="008B18AB" w:rsidRPr="00A64F51" w:rsidRDefault="008B18AB" w:rsidP="008B18AB">
      <w:pPr>
        <w:adjustRightInd w:val="0"/>
        <w:spacing w:after="200"/>
        <w:jc w:val="both"/>
      </w:pPr>
      <w:r w:rsidRPr="00A64F51">
        <w:rPr>
          <w:b/>
          <w:i/>
        </w:rPr>
        <w:t>Тестирование</w:t>
      </w:r>
      <w:r w:rsidRPr="00A64F51">
        <w:t xml:space="preserve"> (Testing): Часть процесса Допинг-контроля, включающая в себя составление плана распределения тестов, сбор Проб, обращение с ними, а также транспортировку Проб в лабораторию. </w:t>
      </w:r>
    </w:p>
    <w:p w14:paraId="5BF58A85" w14:textId="77777777" w:rsidR="008B18AB" w:rsidRPr="00A64F51" w:rsidRDefault="008B18AB" w:rsidP="008B18AB">
      <w:pPr>
        <w:adjustRightInd w:val="0"/>
        <w:spacing w:after="200"/>
        <w:jc w:val="both"/>
      </w:pPr>
      <w:r w:rsidRPr="00A64F51">
        <w:rPr>
          <w:b/>
          <w:i/>
        </w:rPr>
        <w:lastRenderedPageBreak/>
        <w:t>Разрешение на терапевтическое использование</w:t>
      </w:r>
      <w:r w:rsidRPr="00A64F51">
        <w:t xml:space="preserve"> </w:t>
      </w:r>
      <w:r w:rsidRPr="00A64F51">
        <w:rPr>
          <w:b/>
          <w:i/>
        </w:rPr>
        <w:t>(ТИ):</w:t>
      </w:r>
      <w:r w:rsidRPr="00A64F51">
        <w:t xml:space="preserve"> Разрешение на терапевтическое использование позволяет Спортсмену по медицинским показаниям Использовать Запрещенную субстанцию или Запрещенный метод, но только при условии соблюдения условий, изложенных в Статье 4.4 и Международном стандарте по терапевтическому использованию. </w:t>
      </w:r>
    </w:p>
    <w:p w14:paraId="75CFF77D" w14:textId="77777777" w:rsidR="008B18AB" w:rsidRPr="00A64F51" w:rsidRDefault="008B18AB" w:rsidP="008B18AB">
      <w:pPr>
        <w:adjustRightInd w:val="0"/>
        <w:spacing w:after="200"/>
        <w:jc w:val="both"/>
      </w:pPr>
      <w:r w:rsidRPr="00A64F51">
        <w:rPr>
          <w:b/>
          <w:i/>
        </w:rPr>
        <w:t>Распространение</w:t>
      </w:r>
      <w:r w:rsidRPr="00A64F51">
        <w:t xml:space="preserve"> (Trafficking): Продажа, передача, транспортировка, пересылка, доставка или раздача (или Обладание для одной из этих целей) Запрещенных субстанций или Запрещенного метода (либо непосредственно, либо через электронные или другие средства) Спортсменом, Персоналом Спортсмена или любым иным Лицом, находящимся под юрисдикцией Антидопинговой организации, любой третьей стороне. Однако данное определение не распространяется на добросовестные действия медицинского персонала по использованию Запрещенной субстанции с реальной терапевтической целью, подтвержденной соответствующими документами или имеющей иное приемлемое объяснение. Также оно не распространяется на действия с Запрещенными субстанциями, которые не запрещены при Внесоревновательном Тестировании, если только обстоятельства в целом не указывают на то, что Запрещенные субстанции не предназначались для использования с реальной терапевтической целью, подтвержденной соответствующими документами, или были направлены на улучшение спортивных результатов. </w:t>
      </w:r>
    </w:p>
    <w:p w14:paraId="46567B2F" w14:textId="77777777" w:rsidR="008B18AB" w:rsidRPr="00A64F51" w:rsidRDefault="008B18AB" w:rsidP="008B18AB">
      <w:pPr>
        <w:adjustRightInd w:val="0"/>
        <w:spacing w:after="200"/>
        <w:jc w:val="both"/>
      </w:pPr>
      <w:r w:rsidRPr="00A64F51">
        <w:rPr>
          <w:b/>
          <w:i/>
        </w:rPr>
        <w:t>Конвенция ЮНЕСКО</w:t>
      </w:r>
      <w:r w:rsidRPr="00A64F51">
        <w:t xml:space="preserve"> (UNESCO Convention): Международная Конвенция «О борьбе с допингом в спорте», принятая на 33-й сессии Генеральной конференции ЮНЕСКО 19 октября 2005 года, включая поправки, принятые государствами — участниками Конвенции, а также Конференцией сторон Международной Конвенции «О борьбе с допингом в спорте».</w:t>
      </w:r>
    </w:p>
    <w:p w14:paraId="7EC08ED1" w14:textId="77777777" w:rsidR="008B18AB" w:rsidRPr="00A64F51" w:rsidRDefault="008B18AB" w:rsidP="008B18AB">
      <w:pPr>
        <w:adjustRightInd w:val="0"/>
        <w:spacing w:after="200"/>
        <w:jc w:val="both"/>
      </w:pPr>
      <w:r w:rsidRPr="00A64F51">
        <w:rPr>
          <w:b/>
          <w:i/>
        </w:rPr>
        <w:t>Использование</w:t>
      </w:r>
      <w:r w:rsidRPr="00A64F51">
        <w:t xml:space="preserve"> (Use): Использование, применение, употребление в пищу, введение инъекционным путем, а также применение любым другим способом чего бы то ни было, относящегося к Запрещенным субстанциям и Запрещенным методам. </w:t>
      </w:r>
    </w:p>
    <w:p w14:paraId="3C33D279" w14:textId="77777777" w:rsidR="008B18AB" w:rsidRPr="00A64F51" w:rsidRDefault="008B18AB" w:rsidP="008B18AB">
      <w:pPr>
        <w:adjustRightInd w:val="0"/>
        <w:spacing w:after="200"/>
        <w:jc w:val="both"/>
      </w:pPr>
      <w:r w:rsidRPr="00A64F51">
        <w:rPr>
          <w:b/>
          <w:i/>
        </w:rPr>
        <w:t>ВАДА</w:t>
      </w:r>
      <w:r w:rsidRPr="00A64F51">
        <w:t xml:space="preserve"> (WADA): Всемирное антидопинговое агентство</w:t>
      </w:r>
    </w:p>
    <w:p w14:paraId="2B1E5130" w14:textId="77777777" w:rsidR="008B18AB" w:rsidRPr="00A64F51" w:rsidRDefault="008B18AB" w:rsidP="008B18AB">
      <w:pPr>
        <w:adjustRightInd w:val="0"/>
        <w:spacing w:after="200"/>
        <w:jc w:val="both"/>
      </w:pPr>
      <w:r w:rsidRPr="00A64F51">
        <w:rPr>
          <w:b/>
          <w:i/>
        </w:rPr>
        <w:t>Соглашение без ущерба</w:t>
      </w:r>
      <w:r w:rsidRPr="00A64F51">
        <w:t xml:space="preserve"> (Without Prejudice Agreement): для целей Статей 10.7.1.1 и 10.8.2, письменное соглашение между Антидопинговой организацией и Спортсменом или иным Лицом, которое позволяет Спортсмену или иному Лицу предоставлять информацию Антидопинговой организации в установленные сроки с пониманием того, что в случае, если соглашение на Существенное содействие или Соглашение об урегулировании дела не будет до конца оформлено, информация, представленная Спортсменом или иным Лицом в данном конкретном деле, не может быть использована Антидопинговой организацией против Спортсмена или иного Лица в ходе любого процесса Обработки результатов в соответствии с Кодексом, и что информация, предоставленная Антидопинговой организацией в данном конкретном деле, не может быть использована Спортсменом или иным Лицом в отношении Антидопинговой организации в ходе любого процесса Обработки результатов в соответствии с Кодексом. Такое соглашение не может препятствовать Антидопинговой организации, Спортсмену или иному Лицу в использовании любой информации или доказательств, полученных из других источников, кроме как во время конкретных установленных сроков, указанных в соглашении.  </w:t>
      </w:r>
    </w:p>
    <w:p w14:paraId="59B89054" w14:textId="77777777" w:rsidR="00502A24" w:rsidRPr="00A64F51" w:rsidRDefault="00502A24" w:rsidP="008B18AB">
      <w:pPr>
        <w:jc w:val="both"/>
        <w:rPr>
          <w:b/>
        </w:rPr>
      </w:pPr>
    </w:p>
    <w:sectPr w:rsidR="00502A24" w:rsidRPr="00A64F51" w:rsidSect="005A1BE9">
      <w:headerReference w:type="default" r:id="rId10"/>
      <w:pgSz w:w="11910" w:h="16840" w:code="9"/>
      <w:pgMar w:top="1134" w:right="851" w:bottom="1134" w:left="1701" w:header="709" w:footer="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0" w:author="Duparc-Portier, Louis" w:date="2020-11-05T22:19:00Z" w:initials="DL">
    <w:p w14:paraId="49822E0E" w14:textId="77777777" w:rsidR="001526A5" w:rsidRDefault="001526A5" w:rsidP="00D67F56">
      <w:pPr>
        <w:pStyle w:val="aff0"/>
      </w:pPr>
      <w:r>
        <w:rPr>
          <w:rStyle w:val="aff"/>
        </w:rPr>
        <w:annotationRef/>
      </w:r>
      <w:r>
        <w:t xml:space="preserve">We recommend including in Articles 20-22 sanctions for behaviors which do not constitute anti-doping rule violations but which are undesirable in the anti-doping process.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822E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822E0E" w16cid:durableId="2427D8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439BB" w14:textId="77777777" w:rsidR="008F0EE3" w:rsidRDefault="008F0EE3">
      <w:r>
        <w:separator/>
      </w:r>
    </w:p>
  </w:endnote>
  <w:endnote w:type="continuationSeparator" w:id="0">
    <w:p w14:paraId="22149162" w14:textId="77777777" w:rsidR="008F0EE3" w:rsidRDefault="008F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45 Light">
    <w:charset w:val="00"/>
    <w:family w:val="auto"/>
    <w:pitch w:val="variable"/>
    <w:sig w:usb0="800000AF" w:usb1="4000204A" w:usb2="00000000" w:usb3="00000000" w:csb0="00000001" w:csb1="00000000"/>
  </w:font>
  <w:font w:name="Times New Roman Bold">
    <w:altName w:val="Times New Roman"/>
    <w:charset w:val="00"/>
    <w:family w:val="auto"/>
    <w:pitch w:val="variable"/>
    <w:sig w:usb0="00000000"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16D05" w14:textId="77777777" w:rsidR="008F0EE3" w:rsidRDefault="008F0EE3">
      <w:r>
        <w:separator/>
      </w:r>
    </w:p>
  </w:footnote>
  <w:footnote w:type="continuationSeparator" w:id="0">
    <w:p w14:paraId="61E5D3C0" w14:textId="77777777" w:rsidR="008F0EE3" w:rsidRDefault="008F0EE3">
      <w:r>
        <w:continuationSeparator/>
      </w:r>
    </w:p>
  </w:footnote>
  <w:footnote w:id="1">
    <w:p w14:paraId="20597D68" w14:textId="77777777" w:rsidR="001526A5" w:rsidRPr="00C11738" w:rsidRDefault="001526A5" w:rsidP="00A64F51">
      <w:pPr>
        <w:pStyle w:val="ad"/>
        <w:jc w:val="both"/>
        <w:rPr>
          <w:lang w:val="ru-RU"/>
        </w:rPr>
      </w:pPr>
      <w:r>
        <w:rPr>
          <w:rStyle w:val="af"/>
        </w:rPr>
        <w:footnoteRef/>
      </w:r>
      <w:r w:rsidRPr="00C11738">
        <w:rPr>
          <w:lang w:val="ru-RU"/>
        </w:rPr>
        <w:t xml:space="preserve"> </w:t>
      </w:r>
      <w:r>
        <w:rPr>
          <w:lang w:val="ru-RU"/>
        </w:rPr>
        <w:t>Э</w:t>
      </w:r>
      <w:r w:rsidRPr="00C11738">
        <w:rPr>
          <w:lang w:val="ru-RU"/>
        </w:rPr>
        <w:t>ти организационные органы должны быть включены в национа</w:t>
      </w:r>
      <w:r>
        <w:rPr>
          <w:lang w:val="ru-RU"/>
        </w:rPr>
        <w:t>льную антидопинговую программу.</w:t>
      </w:r>
    </w:p>
  </w:footnote>
  <w:footnote w:id="2">
    <w:p w14:paraId="242CD04E" w14:textId="4F09CE41" w:rsidR="001526A5" w:rsidRPr="00FC1D63" w:rsidRDefault="001526A5" w:rsidP="00A64F51">
      <w:pPr>
        <w:pStyle w:val="ad"/>
        <w:jc w:val="both"/>
        <w:rPr>
          <w:lang w:val="ru-RU"/>
        </w:rPr>
      </w:pPr>
      <w:r>
        <w:rPr>
          <w:rStyle w:val="af"/>
        </w:rPr>
        <w:footnoteRef/>
      </w:r>
      <w:r w:rsidRPr="00156154">
        <w:rPr>
          <w:lang w:val="ru-RU"/>
        </w:rPr>
        <w:t xml:space="preserve"> </w:t>
      </w:r>
      <w:r>
        <w:rPr>
          <w:lang w:val="ru-RU"/>
        </w:rPr>
        <w:t>Т</w:t>
      </w:r>
      <w:r w:rsidRPr="00156154">
        <w:rPr>
          <w:lang w:val="ru-RU"/>
        </w:rPr>
        <w:t>ермин “открытая категория” предназначен для исключения соревнований, которые ограничиваются категориям</w:t>
      </w:r>
      <w:r>
        <w:rPr>
          <w:lang w:val="ru-RU"/>
        </w:rPr>
        <w:t>и юниоров или возрастных групп.</w:t>
      </w:r>
    </w:p>
  </w:footnote>
  <w:footnote w:id="3">
    <w:p w14:paraId="66400BC9" w14:textId="77777777" w:rsidR="001526A5" w:rsidRDefault="001526A5" w:rsidP="00A64F51">
      <w:pPr>
        <w:pStyle w:val="ad"/>
        <w:jc w:val="both"/>
        <w:rPr>
          <w:lang w:val="ru-RU"/>
        </w:rPr>
      </w:pPr>
      <w:r>
        <w:rPr>
          <w:rStyle w:val="af"/>
        </w:rPr>
        <w:footnoteRef/>
      </w:r>
      <w:r w:rsidRPr="00E30289">
        <w:rPr>
          <w:lang w:val="ru-RU"/>
        </w:rPr>
        <w:t xml:space="preserve"> </w:t>
      </w:r>
      <w:r>
        <w:rPr>
          <w:lang w:val="ru-RU"/>
        </w:rPr>
        <w:t>В</w:t>
      </w:r>
      <w:r w:rsidRPr="00E30289">
        <w:rPr>
          <w:lang w:val="ru-RU"/>
        </w:rPr>
        <w:t xml:space="preserve"> тех случаях, когда Кодекс требует, чтобы лицо, отличное от спортсмена или лица, оказывающего поддержку спортсмену, было связано </w:t>
      </w:r>
      <w:r>
        <w:rPr>
          <w:lang w:val="ru-RU"/>
        </w:rPr>
        <w:t>К</w:t>
      </w:r>
      <w:r w:rsidRPr="00E30289">
        <w:rPr>
          <w:lang w:val="ru-RU"/>
        </w:rPr>
        <w:t>одексом, такое лицо, конечно же, не подлежало бы сбору проб или тестированию и не было бы обвинено в нарушении антидопинговых правил в соответствии с Кодексом за использование или хранение запрещенного вещества или запрещенного метода. Скорее всего, такое лицо будет подлежать дисциплинарному взысканию только за нарушение статей Кодекса 2.5 (фальсификация), 2.7 (</w:t>
      </w:r>
      <w:r>
        <w:rPr>
          <w:lang w:val="ru-RU"/>
        </w:rPr>
        <w:t>контрабанда</w:t>
      </w:r>
      <w:r w:rsidRPr="00E30289">
        <w:rPr>
          <w:lang w:val="ru-RU"/>
        </w:rPr>
        <w:t>), 2.8 (</w:t>
      </w:r>
      <w:r>
        <w:rPr>
          <w:lang w:val="ru-RU"/>
        </w:rPr>
        <w:t>применение</w:t>
      </w:r>
      <w:r w:rsidRPr="00E30289">
        <w:rPr>
          <w:lang w:val="ru-RU"/>
        </w:rPr>
        <w:t xml:space="preserve">), 2.9 (соучастие), 2.10 (запрещенная </w:t>
      </w:r>
      <w:r>
        <w:rPr>
          <w:lang w:val="ru-RU"/>
        </w:rPr>
        <w:t>связь</w:t>
      </w:r>
      <w:r w:rsidRPr="00E30289">
        <w:rPr>
          <w:lang w:val="ru-RU"/>
        </w:rPr>
        <w:t>) и 2.11 (</w:t>
      </w:r>
      <w:r>
        <w:rPr>
          <w:lang w:val="ru-RU"/>
        </w:rPr>
        <w:t>в</w:t>
      </w:r>
      <w:r w:rsidRPr="00E30289">
        <w:rPr>
          <w:lang w:val="ru-RU"/>
        </w:rPr>
        <w:t xml:space="preserve">озмездие). Кроме того, на такое лицо будут распространяться дополнительные </w:t>
      </w:r>
      <w:r>
        <w:rPr>
          <w:lang w:val="ru-RU"/>
        </w:rPr>
        <w:t>роли</w:t>
      </w:r>
      <w:r w:rsidRPr="00E30289">
        <w:rPr>
          <w:lang w:val="ru-RU"/>
        </w:rPr>
        <w:t xml:space="preserve"> и обязанности в соответствии со статьей 21.3 кодекса. Кроме того, обязанность требовать от работника соблюдения Кодекса регулируется применимым законодательством.</w:t>
      </w:r>
    </w:p>
    <w:p w14:paraId="42111ADA" w14:textId="7D52850A" w:rsidR="001526A5" w:rsidRPr="00E30289" w:rsidRDefault="001526A5" w:rsidP="00A64F51">
      <w:pPr>
        <w:pStyle w:val="ad"/>
        <w:jc w:val="both"/>
        <w:rPr>
          <w:lang w:val="ru-RU"/>
        </w:rPr>
      </w:pPr>
      <w:r>
        <w:rPr>
          <w:lang w:val="ru-RU"/>
        </w:rPr>
        <w:t xml:space="preserve">НАДЦ КР </w:t>
      </w:r>
      <w:r w:rsidRPr="00E30289">
        <w:rPr>
          <w:lang w:val="ru-RU"/>
        </w:rPr>
        <w:t>обеспечивает, чтобы в соответствии со статьей 19 настоящих антидопинговых правил любые договоренности с членами их совета директоров, директорами, должностными лицами и работниками, а также с делегированными третьими лицами и их работниками</w:t>
      </w:r>
      <w:r>
        <w:rPr>
          <w:lang w:val="ru-RU"/>
        </w:rPr>
        <w:t xml:space="preserve"> – </w:t>
      </w:r>
      <w:r w:rsidRPr="00E30289">
        <w:rPr>
          <w:lang w:val="ru-RU"/>
        </w:rPr>
        <w:t xml:space="preserve">трудовыми, договорными или иными – включали четкие положения, в соответствии с которыми такие лица обязаны соблюдать настоящие антидопинговые правила, соглашаться соблюдать их и </w:t>
      </w:r>
      <w:r>
        <w:rPr>
          <w:lang w:val="ru-RU"/>
        </w:rPr>
        <w:t>соглашаться с</w:t>
      </w:r>
      <w:r w:rsidRPr="00E30289">
        <w:rPr>
          <w:lang w:val="ru-RU"/>
        </w:rPr>
        <w:t xml:space="preserve"> полномочия</w:t>
      </w:r>
      <w:r>
        <w:rPr>
          <w:lang w:val="ru-RU"/>
        </w:rPr>
        <w:t>ми</w:t>
      </w:r>
      <w:r w:rsidRPr="00E30289">
        <w:rPr>
          <w:lang w:val="ru-RU"/>
        </w:rPr>
        <w:t xml:space="preserve"> </w:t>
      </w:r>
      <w:r>
        <w:rPr>
          <w:lang w:val="ru-RU"/>
        </w:rPr>
        <w:t>НАДЦ</w:t>
      </w:r>
      <w:r w:rsidRPr="00E30289">
        <w:rPr>
          <w:lang w:val="ru-RU"/>
        </w:rPr>
        <w:t xml:space="preserve"> КР по разрешению антидопинговых </w:t>
      </w:r>
      <w:r>
        <w:rPr>
          <w:lang w:val="ru-RU"/>
        </w:rPr>
        <w:t>случаев.</w:t>
      </w:r>
    </w:p>
  </w:footnote>
  <w:footnote w:id="4">
    <w:p w14:paraId="253FE833" w14:textId="0A17C424" w:rsidR="001526A5" w:rsidRPr="00110F00" w:rsidRDefault="001526A5" w:rsidP="00A64F51">
      <w:pPr>
        <w:pStyle w:val="ad"/>
        <w:jc w:val="both"/>
        <w:rPr>
          <w:lang w:val="ru-RU"/>
        </w:rPr>
      </w:pPr>
      <w:r>
        <w:rPr>
          <w:rStyle w:val="af"/>
        </w:rPr>
        <w:footnoteRef/>
      </w:r>
      <w:r w:rsidRPr="00110F00">
        <w:rPr>
          <w:lang w:val="ru-RU"/>
        </w:rPr>
        <w:t xml:space="preserve"> Нарушение антидопинговых правил совершается по этой статье без учета вины спортсмена. Это правило упоминалось в различных решениях </w:t>
      </w:r>
      <w:r>
        <w:rPr>
          <w:lang w:val="ru-RU"/>
        </w:rPr>
        <w:t>Спортивного арбитражного суда (КАС)</w:t>
      </w:r>
      <w:r w:rsidRPr="00110F00">
        <w:rPr>
          <w:lang w:val="ru-RU"/>
        </w:rPr>
        <w:t xml:space="preserve"> как “строгая ответственность”. Вина спортсмена учитывается при определении последствий этого нарушения антидопинговых правил в соответствии со статьей 10. </w:t>
      </w:r>
      <w:r w:rsidRPr="00880490">
        <w:rPr>
          <w:lang w:val="ru-RU"/>
        </w:rPr>
        <w:t>Этот принцип последовательно поддерживается</w:t>
      </w:r>
      <w:r w:rsidRPr="00BD2761">
        <w:rPr>
          <w:lang w:val="ru-RU"/>
        </w:rPr>
        <w:t xml:space="preserve"> </w:t>
      </w:r>
      <w:r>
        <w:rPr>
          <w:lang w:val="ru-RU"/>
        </w:rPr>
        <w:t>КАС</w:t>
      </w:r>
      <w:r w:rsidRPr="00BD2761">
        <w:rPr>
          <w:lang w:val="ru-RU"/>
        </w:rPr>
        <w:t>.</w:t>
      </w:r>
    </w:p>
  </w:footnote>
  <w:footnote w:id="5">
    <w:p w14:paraId="1FBBBF8D" w14:textId="77777777" w:rsidR="001526A5" w:rsidRPr="008B4E54" w:rsidRDefault="001526A5" w:rsidP="00A64F51">
      <w:pPr>
        <w:pStyle w:val="ad"/>
        <w:jc w:val="both"/>
        <w:rPr>
          <w:lang w:val="ru-RU"/>
        </w:rPr>
      </w:pPr>
      <w:r>
        <w:rPr>
          <w:rStyle w:val="af"/>
        </w:rPr>
        <w:footnoteRef/>
      </w:r>
      <w:r w:rsidRPr="008B4E54">
        <w:rPr>
          <w:lang w:val="ru-RU"/>
        </w:rPr>
        <w:t xml:space="preserve"> </w:t>
      </w:r>
      <w:r>
        <w:rPr>
          <w:lang w:val="ru-RU"/>
        </w:rPr>
        <w:t>Антидопинговая организация,</w:t>
      </w:r>
      <w:r w:rsidRPr="008B4E54">
        <w:rPr>
          <w:lang w:val="ru-RU"/>
        </w:rPr>
        <w:t xml:space="preserve"> ответственная за управление результатами, может по своему усмотрению выбрать </w:t>
      </w:r>
      <w:r>
        <w:rPr>
          <w:lang w:val="ru-RU"/>
        </w:rPr>
        <w:t>про</w:t>
      </w:r>
      <w:r w:rsidRPr="008B4E54">
        <w:rPr>
          <w:lang w:val="ru-RU"/>
        </w:rPr>
        <w:t>анализ</w:t>
      </w:r>
      <w:r>
        <w:rPr>
          <w:lang w:val="ru-RU"/>
        </w:rPr>
        <w:t>ировать</w:t>
      </w:r>
      <w:r w:rsidRPr="008B4E54">
        <w:rPr>
          <w:lang w:val="ru-RU"/>
        </w:rPr>
        <w:t xml:space="preserve"> проб</w:t>
      </w:r>
      <w:r>
        <w:rPr>
          <w:lang w:val="ru-RU"/>
        </w:rPr>
        <w:t>у</w:t>
      </w:r>
      <w:r w:rsidRPr="008B4E54">
        <w:rPr>
          <w:lang w:val="ru-RU"/>
        </w:rPr>
        <w:t xml:space="preserve"> В, даже если спортсмен не запрашивает анализ пробы В.</w:t>
      </w:r>
    </w:p>
  </w:footnote>
  <w:footnote w:id="6">
    <w:p w14:paraId="00B04198" w14:textId="77777777" w:rsidR="001526A5" w:rsidRDefault="001526A5" w:rsidP="00A64F51">
      <w:pPr>
        <w:pStyle w:val="ad"/>
        <w:jc w:val="both"/>
        <w:rPr>
          <w:lang w:val="ru-RU"/>
        </w:rPr>
      </w:pPr>
      <w:r>
        <w:rPr>
          <w:rStyle w:val="af"/>
        </w:rPr>
        <w:footnoteRef/>
      </w:r>
      <w:r w:rsidRPr="00BA5414">
        <w:rPr>
          <w:lang w:val="ru-RU"/>
        </w:rPr>
        <w:t xml:space="preserve"> Всегда было так, что использование или попытка использования запрещенного вещества или запрещенного метода могут быть установлены любыми надежными средствами. Как отмечается в комментарии к статье 3.2, </w:t>
      </w:r>
      <w:r>
        <w:rPr>
          <w:lang w:val="ru-RU"/>
        </w:rPr>
        <w:t>в</w:t>
      </w:r>
      <w:r w:rsidRPr="00BA5414">
        <w:rPr>
          <w:lang w:val="ru-RU"/>
        </w:rPr>
        <w:t xml:space="preserve"> отличие от доказательств, необходимых для установления нарушения антидопинговых правил в соответствии со статьей 2.1, использование или попытка использования также могут быть установлены другими надежными средствами, такими как признания спортсмена, показания свидетелей, документальные доказательства, выводы, сделанные на основе продольного профилирования, включая данные, собранные в рамках биологического паспорта спортсмена, или другая аналитическая информация, которая иным образом не удовлетворяет всем требованиям для установления “наличия” запрещенного вещества в соответствии со статьей 2.1.</w:t>
      </w:r>
    </w:p>
    <w:p w14:paraId="04D10EA2" w14:textId="77777777" w:rsidR="001526A5" w:rsidRDefault="001526A5" w:rsidP="00A64F51">
      <w:pPr>
        <w:pStyle w:val="ad"/>
        <w:jc w:val="both"/>
        <w:rPr>
          <w:lang w:val="ru-RU"/>
        </w:rPr>
      </w:pPr>
      <w:r w:rsidRPr="00217B1F">
        <w:rPr>
          <w:lang w:val="ru-RU"/>
        </w:rPr>
        <w:t>Например, использование может быть установлено на основе надежных аналитических данных анализа пробы А (без подтверждения из анализа пробы В) или только из анализа пробы В, если антидопинговая организация предоставляет удовлетворительное объяснение отсутствия подтверждения в другой пробе.</w:t>
      </w:r>
    </w:p>
    <w:p w14:paraId="632B08FC" w14:textId="77777777" w:rsidR="001526A5" w:rsidRPr="00BA5414" w:rsidRDefault="001526A5" w:rsidP="00A64F51">
      <w:pPr>
        <w:pStyle w:val="ad"/>
        <w:jc w:val="both"/>
        <w:rPr>
          <w:lang w:val="ru-RU"/>
        </w:rPr>
      </w:pPr>
    </w:p>
  </w:footnote>
  <w:footnote w:id="7">
    <w:p w14:paraId="0504905D" w14:textId="77777777" w:rsidR="001526A5" w:rsidRPr="00DA6D96" w:rsidRDefault="001526A5" w:rsidP="00A64F51">
      <w:pPr>
        <w:pStyle w:val="ad"/>
        <w:jc w:val="both"/>
        <w:rPr>
          <w:lang w:val="ru-RU"/>
        </w:rPr>
      </w:pPr>
      <w:r>
        <w:rPr>
          <w:rStyle w:val="af"/>
        </w:rPr>
        <w:footnoteRef/>
      </w:r>
      <w:r w:rsidRPr="00DA6D96">
        <w:rPr>
          <w:lang w:val="ru-RU"/>
        </w:rPr>
        <w:t xml:space="preserve"> Демонстрация "попытки использования" запрещенного вещества или запрещенного метода требует доказательства намерений со стороны спортсмена. Тот факт, что для доказательства этого конкретного нарушения антидопинговых правил может потребоваться умысел, не подрывает принцип строгой ответственности, установленный за нарушения статьи 2.1 и нарушения статьи 2.2 в отношении использования запрещенного вещества или запрещенного метода.</w:t>
      </w:r>
    </w:p>
    <w:p w14:paraId="1B22E7B9" w14:textId="77777777" w:rsidR="001526A5" w:rsidRPr="00DA6D96" w:rsidRDefault="001526A5" w:rsidP="00A64F51">
      <w:pPr>
        <w:pStyle w:val="ad"/>
        <w:jc w:val="both"/>
        <w:rPr>
          <w:lang w:val="ru-RU"/>
        </w:rPr>
      </w:pPr>
      <w:r w:rsidRPr="00DA6D96">
        <w:rPr>
          <w:lang w:val="ru-RU"/>
        </w:rPr>
        <w:t>Употребление спортсменом запрещенного вещества является нарушением антидопинговых правил, если только такое вещество не запрещено вне соревнований и употребление спортсменом происходит вне соревнований. (Однако</w:t>
      </w:r>
      <w:r>
        <w:rPr>
          <w:lang w:val="ru-RU"/>
        </w:rPr>
        <w:t>,</w:t>
      </w:r>
      <w:r w:rsidRPr="00DA6D96">
        <w:rPr>
          <w:lang w:val="ru-RU"/>
        </w:rPr>
        <w:t xml:space="preserve"> наличие запрещенного вещества</w:t>
      </w:r>
      <w:r>
        <w:rPr>
          <w:lang w:val="ru-RU"/>
        </w:rPr>
        <w:t>,</w:t>
      </w:r>
      <w:r w:rsidRPr="00DA6D96">
        <w:rPr>
          <w:lang w:val="ru-RU"/>
        </w:rPr>
        <w:t xml:space="preserve"> или его метаболитов</w:t>
      </w:r>
      <w:r>
        <w:rPr>
          <w:lang w:val="ru-RU"/>
        </w:rPr>
        <w:t>,</w:t>
      </w:r>
      <w:r w:rsidRPr="00DA6D96">
        <w:rPr>
          <w:lang w:val="ru-RU"/>
        </w:rPr>
        <w:t xml:space="preserve"> или маркеров в образце, собранном в ходе соревнований, является нарушением статьи 2.1 независимо от того, когда это вещество могло быть введено.)</w:t>
      </w:r>
    </w:p>
  </w:footnote>
  <w:footnote w:id="8">
    <w:p w14:paraId="252076EE" w14:textId="77777777" w:rsidR="001526A5" w:rsidRPr="00DA6D96" w:rsidRDefault="001526A5" w:rsidP="00A64F51">
      <w:pPr>
        <w:pStyle w:val="ad"/>
        <w:jc w:val="both"/>
        <w:rPr>
          <w:lang w:val="ru-RU"/>
        </w:rPr>
      </w:pPr>
      <w:r>
        <w:rPr>
          <w:rStyle w:val="af"/>
        </w:rPr>
        <w:footnoteRef/>
      </w:r>
      <w:r w:rsidRPr="00DA6D96">
        <w:rPr>
          <w:lang w:val="ru-RU"/>
        </w:rPr>
        <w:t xml:space="preserve"> Например, было бы нарушением антидопинговых правил "уклонение от взятия проб", если бы было установлено, что спортсмен намеренно избегал официального лица допинг-контроля, чтобы уклониться от уведомления или тестирования. Нарушение "не</w:t>
      </w:r>
      <w:r>
        <w:rPr>
          <w:lang w:val="ru-RU"/>
        </w:rPr>
        <w:t>явки</w:t>
      </w:r>
      <w:r w:rsidRPr="00DA6D96">
        <w:rPr>
          <w:lang w:val="ru-RU"/>
        </w:rPr>
        <w:t xml:space="preserve"> для взятия пробы" может быть основано либо на преднамеренном, либо на небрежном поведении спортсмена, в то время как “уклонение” или "отказ" от взятия пробы предполагает преднамеренное поведение спортсмена.</w:t>
      </w:r>
    </w:p>
  </w:footnote>
  <w:footnote w:id="9">
    <w:p w14:paraId="697F5051" w14:textId="77777777" w:rsidR="001526A5" w:rsidRDefault="001526A5" w:rsidP="00A64F51">
      <w:pPr>
        <w:pStyle w:val="ad"/>
        <w:jc w:val="both"/>
        <w:rPr>
          <w:lang w:val="ru-RU"/>
        </w:rPr>
      </w:pPr>
      <w:r>
        <w:rPr>
          <w:rStyle w:val="af"/>
        </w:rPr>
        <w:footnoteRef/>
      </w:r>
      <w:r w:rsidRPr="0024544C">
        <w:rPr>
          <w:lang w:val="ru-RU"/>
        </w:rPr>
        <w:t xml:space="preserve"> Приемлемое </w:t>
      </w:r>
      <w:r>
        <w:rPr>
          <w:lang w:val="ru-RU"/>
        </w:rPr>
        <w:t>основание</w:t>
      </w:r>
      <w:r w:rsidRPr="0024544C">
        <w:rPr>
          <w:lang w:val="ru-RU"/>
        </w:rPr>
        <w:t xml:space="preserve"> не будет включать, например, покупку или </w:t>
      </w:r>
      <w:r>
        <w:rPr>
          <w:lang w:val="ru-RU"/>
        </w:rPr>
        <w:t>владение</w:t>
      </w:r>
      <w:r w:rsidRPr="0024544C">
        <w:rPr>
          <w:lang w:val="ru-RU"/>
        </w:rPr>
        <w:t xml:space="preserve"> запрещенного вещества с целью передачи его другу или родственнику, за исключением оправданных медицинских обстоятельств, когда это лицо имеет рецепт врача, например, покупка инсулина для ребенка, страдающего диабетом.</w:t>
      </w:r>
    </w:p>
    <w:p w14:paraId="543914AF" w14:textId="77777777" w:rsidR="001526A5" w:rsidRPr="0024544C" w:rsidRDefault="001526A5" w:rsidP="00A64F51">
      <w:pPr>
        <w:pStyle w:val="ad"/>
        <w:jc w:val="both"/>
        <w:rPr>
          <w:lang w:val="ru-RU"/>
        </w:rPr>
      </w:pPr>
      <w:r w:rsidRPr="0024544C">
        <w:rPr>
          <w:lang w:val="ru-RU"/>
        </w:rPr>
        <w:t xml:space="preserve">Приемлемое </w:t>
      </w:r>
      <w:r>
        <w:rPr>
          <w:lang w:val="ru-RU"/>
        </w:rPr>
        <w:t>основание</w:t>
      </w:r>
      <w:r w:rsidRPr="0024544C">
        <w:rPr>
          <w:lang w:val="ru-RU"/>
        </w:rPr>
        <w:t xml:space="preserve"> может включать, например, (</w:t>
      </w:r>
      <w:r>
        <w:rPr>
          <w:lang w:val="ru-RU"/>
        </w:rPr>
        <w:t>а</w:t>
      </w:r>
      <w:r w:rsidRPr="0024544C">
        <w:rPr>
          <w:lang w:val="ru-RU"/>
        </w:rPr>
        <w:t>) спортсмена или врача команды, несущего запрещенные вещества или запрещенные методы для решения острых и чрезвычайных ситуаций (например, автоматический инжектор адреналина), или (</w:t>
      </w:r>
      <w:r>
        <w:rPr>
          <w:lang w:val="ru-RU"/>
        </w:rPr>
        <w:t>б</w:t>
      </w:r>
      <w:r w:rsidRPr="0024544C">
        <w:rPr>
          <w:lang w:val="ru-RU"/>
        </w:rPr>
        <w:t xml:space="preserve">) спортсмена, обладающего запрещенным веществом или запрещенным методом по терапевтическим причинам незадолго до подачи заявки и получения определения на </w:t>
      </w:r>
      <w:r w:rsidRPr="0094011B">
        <w:rPr>
          <w:lang w:val="ru-RU"/>
        </w:rPr>
        <w:t>разрешени</w:t>
      </w:r>
      <w:r>
        <w:rPr>
          <w:lang w:val="ru-RU"/>
        </w:rPr>
        <w:t>е</w:t>
      </w:r>
      <w:r w:rsidRPr="0094011B">
        <w:rPr>
          <w:lang w:val="ru-RU"/>
        </w:rPr>
        <w:t xml:space="preserve"> на терапевтическое использование</w:t>
      </w:r>
      <w:r w:rsidRPr="0024544C">
        <w:rPr>
          <w:lang w:val="ru-RU"/>
        </w:rPr>
        <w:t>.</w:t>
      </w:r>
    </w:p>
  </w:footnote>
  <w:footnote w:id="10">
    <w:p w14:paraId="2CDB4E93" w14:textId="77777777" w:rsidR="001526A5" w:rsidRPr="00CA3AB2" w:rsidRDefault="001526A5" w:rsidP="00A64F51">
      <w:pPr>
        <w:pStyle w:val="ad"/>
        <w:jc w:val="both"/>
        <w:rPr>
          <w:lang w:val="ru-RU"/>
        </w:rPr>
      </w:pPr>
      <w:r>
        <w:rPr>
          <w:rStyle w:val="af"/>
        </w:rPr>
        <w:footnoteRef/>
      </w:r>
      <w:r w:rsidRPr="00CA3AB2">
        <w:rPr>
          <w:lang w:val="ru-RU"/>
        </w:rPr>
        <w:t xml:space="preserve"> Соучастие или попытка соучастия может включать в себя как физическую, так и психологическую помощь.</w:t>
      </w:r>
    </w:p>
  </w:footnote>
  <w:footnote w:id="11">
    <w:p w14:paraId="74621E70" w14:textId="77777777" w:rsidR="001526A5" w:rsidRDefault="001526A5" w:rsidP="00A64F51">
      <w:pPr>
        <w:pStyle w:val="ad"/>
        <w:jc w:val="both"/>
        <w:rPr>
          <w:lang w:val="ru-RU"/>
        </w:rPr>
      </w:pPr>
      <w:r>
        <w:rPr>
          <w:rStyle w:val="af"/>
        </w:rPr>
        <w:footnoteRef/>
      </w:r>
      <w:r w:rsidRPr="005718A7">
        <w:rPr>
          <w:lang w:val="ru-RU"/>
        </w:rPr>
        <w:t xml:space="preserve"> Спортсмены и другие лица не должны работать с тренерами, </w:t>
      </w:r>
      <w:r>
        <w:rPr>
          <w:lang w:val="ru-RU"/>
        </w:rPr>
        <w:t>инструкторами</w:t>
      </w:r>
      <w:r w:rsidRPr="005718A7">
        <w:rPr>
          <w:lang w:val="ru-RU"/>
        </w:rPr>
        <w:t xml:space="preserve">, врачами или другим вспомогательным персоналом спортсменов, которые не </w:t>
      </w:r>
      <w:r>
        <w:rPr>
          <w:lang w:val="ru-RU"/>
        </w:rPr>
        <w:t>допускаются</w:t>
      </w:r>
      <w:r w:rsidRPr="005718A7">
        <w:rPr>
          <w:lang w:val="ru-RU"/>
        </w:rPr>
        <w:t xml:space="preserve"> </w:t>
      </w:r>
      <w:r>
        <w:rPr>
          <w:lang w:val="ru-RU"/>
        </w:rPr>
        <w:t>к</w:t>
      </w:r>
      <w:r w:rsidRPr="005718A7">
        <w:rPr>
          <w:lang w:val="ru-RU"/>
        </w:rPr>
        <w:t xml:space="preserve"> соревнования</w:t>
      </w:r>
      <w:r>
        <w:rPr>
          <w:lang w:val="ru-RU"/>
        </w:rPr>
        <w:t>м</w:t>
      </w:r>
      <w:r w:rsidRPr="005718A7">
        <w:rPr>
          <w:lang w:val="ru-RU"/>
        </w:rPr>
        <w:t xml:space="preserve"> из-за нарушения антидопинговых правил или которые были осуждены в уголовном порядке или профессионально привлечены к дисциплинарной ответственности в связи с допингом. Это также запрещает </w:t>
      </w:r>
      <w:r>
        <w:rPr>
          <w:lang w:val="ru-RU"/>
        </w:rPr>
        <w:t>сотрудничество</w:t>
      </w:r>
      <w:r w:rsidRPr="005718A7">
        <w:rPr>
          <w:lang w:val="ru-RU"/>
        </w:rPr>
        <w:t xml:space="preserve"> с любым другим спортсменом, который действует в качестве тренера или </w:t>
      </w:r>
      <w:r>
        <w:rPr>
          <w:lang w:val="ru-RU"/>
        </w:rPr>
        <w:t xml:space="preserve">вспомогательного персонала </w:t>
      </w:r>
      <w:r w:rsidRPr="005718A7">
        <w:rPr>
          <w:lang w:val="ru-RU"/>
        </w:rPr>
        <w:t xml:space="preserve">спортсмена во время отбывания срока дисквалификации. Некоторые примеры типов </w:t>
      </w:r>
      <w:r>
        <w:rPr>
          <w:lang w:val="ru-RU"/>
        </w:rPr>
        <w:t>сотрудничества</w:t>
      </w:r>
      <w:r w:rsidRPr="005718A7">
        <w:rPr>
          <w:lang w:val="ru-RU"/>
        </w:rPr>
        <w:t>, которые запрещены, включают: получение обучения, стратегии, техники, питания или медицинской консультации; получение терапии, лечения или рецептов; предоставление любых телесных продуктов для анализа; или разрешение лицу, оказывающему поддержку спортсмену, выступать в качестве агента</w:t>
      </w:r>
      <w:r>
        <w:rPr>
          <w:lang w:val="ru-RU"/>
        </w:rPr>
        <w:t xml:space="preserve"> или представителя. Запрещенное сотрудничество </w:t>
      </w:r>
      <w:r w:rsidRPr="005718A7">
        <w:rPr>
          <w:lang w:val="ru-RU"/>
        </w:rPr>
        <w:t>не должн</w:t>
      </w:r>
      <w:r>
        <w:rPr>
          <w:lang w:val="ru-RU"/>
        </w:rPr>
        <w:t>о</w:t>
      </w:r>
      <w:r w:rsidRPr="005718A7">
        <w:rPr>
          <w:lang w:val="ru-RU"/>
        </w:rPr>
        <w:t xml:space="preserve"> включать в себя какую-либо форму </w:t>
      </w:r>
      <w:r>
        <w:rPr>
          <w:lang w:val="ru-RU"/>
        </w:rPr>
        <w:t>вознаграждения</w:t>
      </w:r>
      <w:r w:rsidRPr="005718A7">
        <w:rPr>
          <w:lang w:val="ru-RU"/>
        </w:rPr>
        <w:t>.</w:t>
      </w:r>
    </w:p>
    <w:p w14:paraId="7336A200" w14:textId="77777777" w:rsidR="001526A5" w:rsidRDefault="001526A5" w:rsidP="00A64F51">
      <w:pPr>
        <w:pStyle w:val="ad"/>
        <w:jc w:val="both"/>
        <w:rPr>
          <w:lang w:val="ru-RU"/>
        </w:rPr>
      </w:pPr>
    </w:p>
    <w:p w14:paraId="11F1C8D2" w14:textId="77777777" w:rsidR="001526A5" w:rsidRPr="005718A7" w:rsidRDefault="001526A5" w:rsidP="00A64F51">
      <w:pPr>
        <w:pStyle w:val="ad"/>
        <w:jc w:val="both"/>
        <w:rPr>
          <w:lang w:val="ru-RU"/>
        </w:rPr>
      </w:pPr>
      <w:r w:rsidRPr="005718A7">
        <w:rPr>
          <w:lang w:val="ru-RU"/>
        </w:rPr>
        <w:t>Хотя статья 2.10 не требует от антидопинговой организации уведомлять спортсмена или другое лицо о дисквалификационном статусе лица, оказывающего поддержку спортсмену, такое уведомление, если оно будет предоставлено, будет важным доказательством того, что спортсмен или другое лицо знали о дисквалификационном статусе лица, оказывающего поддержку спортсмену.</w:t>
      </w:r>
    </w:p>
  </w:footnote>
  <w:footnote w:id="12">
    <w:p w14:paraId="03B1ECA5" w14:textId="77777777" w:rsidR="001526A5" w:rsidRDefault="001526A5" w:rsidP="00A64F51">
      <w:pPr>
        <w:pStyle w:val="ad"/>
        <w:jc w:val="both"/>
        <w:rPr>
          <w:lang w:val="ru-RU"/>
        </w:rPr>
      </w:pPr>
      <w:r>
        <w:rPr>
          <w:rStyle w:val="af"/>
        </w:rPr>
        <w:footnoteRef/>
      </w:r>
      <w:r w:rsidRPr="00AA65AD">
        <w:rPr>
          <w:lang w:val="ru-RU"/>
        </w:rPr>
        <w:t xml:space="preserve"> Эта статья предназначена для защиты лиц, которые </w:t>
      </w:r>
      <w:r>
        <w:rPr>
          <w:lang w:val="ru-RU"/>
        </w:rPr>
        <w:t>совершают</w:t>
      </w:r>
      <w:r w:rsidRPr="00AA65AD">
        <w:rPr>
          <w:lang w:val="ru-RU"/>
        </w:rPr>
        <w:t xml:space="preserve"> добросовестн</w:t>
      </w:r>
      <w:r>
        <w:rPr>
          <w:lang w:val="ru-RU"/>
        </w:rPr>
        <w:t>ое</w:t>
      </w:r>
      <w:r w:rsidRPr="00AA65AD">
        <w:rPr>
          <w:lang w:val="ru-RU"/>
        </w:rPr>
        <w:t xml:space="preserve"> </w:t>
      </w:r>
      <w:r>
        <w:rPr>
          <w:lang w:val="ru-RU"/>
        </w:rPr>
        <w:t>предоставление информации</w:t>
      </w:r>
      <w:r w:rsidRPr="00AA65AD">
        <w:rPr>
          <w:lang w:val="ru-RU"/>
        </w:rPr>
        <w:t xml:space="preserve">, и не защищает лиц, которые сознательно </w:t>
      </w:r>
      <w:r>
        <w:rPr>
          <w:lang w:val="ru-RU"/>
        </w:rPr>
        <w:t>предоставляют</w:t>
      </w:r>
      <w:r w:rsidRPr="00AA65AD">
        <w:rPr>
          <w:lang w:val="ru-RU"/>
        </w:rPr>
        <w:t xml:space="preserve"> ложные </w:t>
      </w:r>
      <w:r>
        <w:rPr>
          <w:lang w:val="ru-RU"/>
        </w:rPr>
        <w:t>информацию</w:t>
      </w:r>
      <w:r w:rsidRPr="00AA65AD">
        <w:rPr>
          <w:lang w:val="ru-RU"/>
        </w:rPr>
        <w:t>.</w:t>
      </w:r>
    </w:p>
    <w:p w14:paraId="5BD02CF0" w14:textId="77777777" w:rsidR="001526A5" w:rsidRDefault="001526A5" w:rsidP="00A64F51">
      <w:pPr>
        <w:pStyle w:val="ad"/>
        <w:jc w:val="both"/>
        <w:rPr>
          <w:lang w:val="ru-RU"/>
        </w:rPr>
      </w:pPr>
    </w:p>
    <w:p w14:paraId="5C58D977" w14:textId="77777777" w:rsidR="001526A5" w:rsidRPr="00AA65AD" w:rsidRDefault="001526A5" w:rsidP="00A64F51">
      <w:pPr>
        <w:pStyle w:val="ad"/>
        <w:jc w:val="both"/>
        <w:rPr>
          <w:lang w:val="ru-RU"/>
        </w:rPr>
      </w:pPr>
      <w:r w:rsidRPr="00AA65AD">
        <w:rPr>
          <w:lang w:val="ru-RU"/>
        </w:rPr>
        <w:t xml:space="preserve">Возмездие будет включать, например, действия, которые угрожают физическому или психическому благополучию, или экономическим интересам лиц, </w:t>
      </w:r>
      <w:r>
        <w:rPr>
          <w:lang w:val="ru-RU"/>
        </w:rPr>
        <w:t xml:space="preserve">сообщивших информацию, </w:t>
      </w:r>
      <w:r w:rsidRPr="00AA65AD">
        <w:rPr>
          <w:lang w:val="ru-RU"/>
        </w:rPr>
        <w:t>их семей или сообщников. Возмездие не будет включать в себя антидопинговую организацию, добросовестно заявляющую о нарушении антидопинговых правил в отношении лица, сообщившего об этом. Для целей статьи 2.11 отчет не составляется добросовестно, если лицо, составившее отчет, знает, что он является ложным.</w:t>
      </w:r>
    </w:p>
  </w:footnote>
  <w:footnote w:id="13">
    <w:p w14:paraId="579B81BF" w14:textId="13286439" w:rsidR="001526A5" w:rsidRDefault="001526A5" w:rsidP="00A64F51">
      <w:pPr>
        <w:pStyle w:val="ad"/>
        <w:jc w:val="both"/>
        <w:rPr>
          <w:lang w:val="ru-RU"/>
        </w:rPr>
      </w:pPr>
      <w:r>
        <w:rPr>
          <w:rStyle w:val="af"/>
        </w:rPr>
        <w:footnoteRef/>
      </w:r>
      <w:r w:rsidRPr="0098764A">
        <w:rPr>
          <w:lang w:val="ru-RU"/>
        </w:rPr>
        <w:t xml:space="preserve"> </w:t>
      </w:r>
      <w:r>
        <w:rPr>
          <w:lang w:val="ru-RU"/>
        </w:rPr>
        <w:t>Этот стандарт доказательства</w:t>
      </w:r>
      <w:r w:rsidRPr="0098764A">
        <w:rPr>
          <w:lang w:val="ru-RU"/>
        </w:rPr>
        <w:t>, к</w:t>
      </w:r>
      <w:r>
        <w:rPr>
          <w:lang w:val="ru-RU"/>
        </w:rPr>
        <w:t xml:space="preserve">оторый должен быть соблюден НАДЦ </w:t>
      </w:r>
      <w:r w:rsidRPr="0098764A">
        <w:rPr>
          <w:lang w:val="ru-RU"/>
        </w:rPr>
        <w:t>КР, сопоставим со стандартом, который применяется в большинстве стран к делам, связанным с профессиональным проступком.</w:t>
      </w:r>
    </w:p>
    <w:p w14:paraId="03CD5C39" w14:textId="77777777" w:rsidR="001526A5" w:rsidRPr="0098764A" w:rsidRDefault="001526A5" w:rsidP="00A64F51">
      <w:pPr>
        <w:pStyle w:val="ad"/>
        <w:jc w:val="both"/>
        <w:rPr>
          <w:lang w:val="ru-RU"/>
        </w:rPr>
      </w:pPr>
    </w:p>
  </w:footnote>
  <w:footnote w:id="14">
    <w:p w14:paraId="7857B665" w14:textId="70A4017A" w:rsidR="001526A5" w:rsidRDefault="001526A5" w:rsidP="00A64F51">
      <w:pPr>
        <w:pStyle w:val="ad"/>
        <w:jc w:val="both"/>
        <w:rPr>
          <w:lang w:val="ru-RU"/>
        </w:rPr>
      </w:pPr>
      <w:r>
        <w:rPr>
          <w:rStyle w:val="af"/>
        </w:rPr>
        <w:footnoteRef/>
      </w:r>
      <w:r w:rsidRPr="003B6250">
        <w:rPr>
          <w:lang w:val="ru-RU"/>
        </w:rPr>
        <w:t xml:space="preserve"> Например, </w:t>
      </w:r>
      <w:r>
        <w:rPr>
          <w:lang w:val="ru-RU"/>
        </w:rPr>
        <w:t xml:space="preserve">НАДЦ </w:t>
      </w:r>
      <w:r w:rsidRPr="003B6250">
        <w:rPr>
          <w:lang w:val="ru-RU"/>
        </w:rPr>
        <w:t xml:space="preserve">КР может установить нарушение антидопинговых правил в соответствии со статьей 2.2 на основании признаний спортсмена, достоверных показаний третьих лиц, достоверных документальных доказательств, достоверных аналитических данных пробы А или </w:t>
      </w:r>
      <w:r>
        <w:rPr>
          <w:lang w:val="ru-RU"/>
        </w:rPr>
        <w:t>Б</w:t>
      </w:r>
      <w:r w:rsidRPr="003B6250">
        <w:rPr>
          <w:lang w:val="ru-RU"/>
        </w:rPr>
        <w:t>, как это предусмотрено в комментариях к статье 2.2, или выводов, сделанных на основе профиля серии проб крови или мочи спортсмена, таких как данные биологического паспорта спортсмена.</w:t>
      </w:r>
    </w:p>
    <w:p w14:paraId="57FD29AA" w14:textId="77777777" w:rsidR="001526A5" w:rsidRPr="003B6250" w:rsidRDefault="001526A5" w:rsidP="00A64F51">
      <w:pPr>
        <w:pStyle w:val="ad"/>
        <w:jc w:val="both"/>
        <w:rPr>
          <w:lang w:val="ru-RU"/>
        </w:rPr>
      </w:pPr>
    </w:p>
  </w:footnote>
  <w:footnote w:id="15">
    <w:p w14:paraId="26344B08" w14:textId="2CD2092F" w:rsidR="001526A5" w:rsidRDefault="001526A5" w:rsidP="00A64F51">
      <w:pPr>
        <w:pStyle w:val="ad"/>
        <w:jc w:val="both"/>
        <w:rPr>
          <w:lang w:val="ru-RU"/>
        </w:rPr>
      </w:pPr>
      <w:r>
        <w:rPr>
          <w:rStyle w:val="af"/>
        </w:rPr>
        <w:footnoteRef/>
      </w:r>
      <w:r w:rsidRPr="003110AC">
        <w:rPr>
          <w:lang w:val="ru-RU"/>
        </w:rPr>
        <w:t xml:space="preserve"> В отношении некоторых запрещенных веществ </w:t>
      </w:r>
      <w:r w:rsidRPr="00BD2C22">
        <w:rPr>
          <w:lang w:val="ru-RU"/>
        </w:rPr>
        <w:t>ВАДА</w:t>
      </w:r>
      <w:r w:rsidRPr="003110AC">
        <w:rPr>
          <w:lang w:val="ru-RU"/>
        </w:rPr>
        <w:t xml:space="preserve"> может дать указание аккредитованным лабораториям </w:t>
      </w:r>
      <w:r>
        <w:rPr>
          <w:lang w:val="ru-RU"/>
        </w:rPr>
        <w:t>ВАДА</w:t>
      </w:r>
      <w:r w:rsidRPr="003110AC">
        <w:rPr>
          <w:lang w:val="ru-RU"/>
        </w:rPr>
        <w:t xml:space="preserve"> не </w:t>
      </w:r>
      <w:r>
        <w:rPr>
          <w:lang w:val="ru-RU"/>
        </w:rPr>
        <w:t>отчитываться относительно</w:t>
      </w:r>
      <w:r w:rsidRPr="003110AC">
        <w:rPr>
          <w:lang w:val="ru-RU"/>
        </w:rPr>
        <w:t xml:space="preserve"> образц</w:t>
      </w:r>
      <w:r>
        <w:rPr>
          <w:lang w:val="ru-RU"/>
        </w:rPr>
        <w:t>ов,</w:t>
      </w:r>
      <w:r w:rsidRPr="003110AC">
        <w:rPr>
          <w:lang w:val="ru-RU"/>
        </w:rPr>
        <w:t xml:space="preserve"> </w:t>
      </w:r>
      <w:r>
        <w:rPr>
          <w:lang w:val="ru-RU"/>
        </w:rPr>
        <w:t>как неблагоприятный результат анализа</w:t>
      </w:r>
      <w:r w:rsidRPr="003110AC">
        <w:rPr>
          <w:lang w:val="ru-RU"/>
        </w:rPr>
        <w:t>, если расчетная концентрация запрещенного вещества</w:t>
      </w:r>
      <w:r>
        <w:rPr>
          <w:lang w:val="ru-RU"/>
        </w:rPr>
        <w:t>,</w:t>
      </w:r>
      <w:r w:rsidRPr="003110AC">
        <w:rPr>
          <w:lang w:val="ru-RU"/>
        </w:rPr>
        <w:t xml:space="preserve"> или его метаболитов</w:t>
      </w:r>
      <w:r>
        <w:rPr>
          <w:lang w:val="ru-RU"/>
        </w:rPr>
        <w:t>,</w:t>
      </w:r>
      <w:r w:rsidRPr="003110AC">
        <w:rPr>
          <w:lang w:val="ru-RU"/>
        </w:rPr>
        <w:t xml:space="preserve"> или маркеров ниже минимального уровня отчетности. Решение </w:t>
      </w:r>
      <w:r w:rsidRPr="00BD2C22">
        <w:rPr>
          <w:i/>
          <w:sz w:val="24"/>
          <w:szCs w:val="24"/>
          <w:lang w:val="ru-RU"/>
        </w:rPr>
        <w:t>ВАДА</w:t>
      </w:r>
      <w:r w:rsidRPr="003110AC">
        <w:rPr>
          <w:lang w:val="ru-RU"/>
        </w:rPr>
        <w:t xml:space="preserve"> об определении минимального уровня отчетности или о том, какие запрещенные вещества должны подлежать минимальному уровню отчетности, не подлежит оспариванию. </w:t>
      </w:r>
      <w:r>
        <w:rPr>
          <w:lang w:val="ru-RU"/>
        </w:rPr>
        <w:t>Далее</w:t>
      </w:r>
      <w:r w:rsidRPr="003110AC">
        <w:rPr>
          <w:lang w:val="ru-RU"/>
        </w:rPr>
        <w:t>, лаборатор</w:t>
      </w:r>
      <w:r>
        <w:rPr>
          <w:lang w:val="ru-RU"/>
        </w:rPr>
        <w:t>ная</w:t>
      </w:r>
      <w:r w:rsidRPr="003110AC">
        <w:rPr>
          <w:lang w:val="ru-RU"/>
        </w:rPr>
        <w:t xml:space="preserve"> оценка концентрации такого запрещенного вещества в образце может быть только оценкой. Ни в коем случае возможность того, что точная концентрация запрещенного вещества в пробе может быть ниже минимального уровня отчетности, не должна служить защитой от нарушения антидопинговых правил, основанного на присутствии этого запрещенного вещества в пробе.</w:t>
      </w:r>
    </w:p>
    <w:p w14:paraId="3F2F3771" w14:textId="77777777" w:rsidR="001526A5" w:rsidRPr="003110AC" w:rsidRDefault="001526A5" w:rsidP="00A64F51">
      <w:pPr>
        <w:pStyle w:val="ad"/>
        <w:jc w:val="both"/>
        <w:rPr>
          <w:lang w:val="ru-RU"/>
        </w:rPr>
      </w:pPr>
    </w:p>
  </w:footnote>
  <w:footnote w:id="16">
    <w:p w14:paraId="116EB31C" w14:textId="7B3BBA46" w:rsidR="001526A5" w:rsidRDefault="001526A5" w:rsidP="00A64F51">
      <w:pPr>
        <w:pStyle w:val="ad"/>
        <w:jc w:val="both"/>
        <w:rPr>
          <w:lang w:val="ru-RU"/>
        </w:rPr>
      </w:pPr>
      <w:r>
        <w:rPr>
          <w:rStyle w:val="af"/>
        </w:rPr>
        <w:footnoteRef/>
      </w:r>
      <w:r w:rsidRPr="00E26783">
        <w:rPr>
          <w:lang w:val="ru-RU"/>
        </w:rPr>
        <w:t xml:space="preserve"> На спортсмена или другое лицо ложится бремя установления с помощью баланса вероятностей отклонения от Международного стандарта для лабораторий, которое могло бы обоснованно привести к неблагоприятному </w:t>
      </w:r>
      <w:r>
        <w:rPr>
          <w:lang w:val="ru-RU"/>
        </w:rPr>
        <w:t>результату анализа</w:t>
      </w:r>
      <w:r w:rsidRPr="00E26783">
        <w:rPr>
          <w:lang w:val="ru-RU"/>
        </w:rPr>
        <w:t>. Таким образом, как только спортсмен или другое лицо устанавливает отклонение с помощью баланса вероятности, бремя спортсмена или другого лица по причинно</w:t>
      </w:r>
      <w:r>
        <w:rPr>
          <w:lang w:val="ru-RU"/>
        </w:rPr>
        <w:t>й</w:t>
      </w:r>
      <w:r w:rsidRPr="00E26783">
        <w:rPr>
          <w:lang w:val="ru-RU"/>
        </w:rPr>
        <w:t xml:space="preserve"> связи является несколько более низким стандартом доказательства </w:t>
      </w:r>
      <w:r>
        <w:rPr>
          <w:lang w:val="ru-RU"/>
        </w:rPr>
        <w:t>–</w:t>
      </w:r>
      <w:r w:rsidRPr="00E26783">
        <w:rPr>
          <w:lang w:val="ru-RU"/>
        </w:rPr>
        <w:t xml:space="preserve"> “мог бы </w:t>
      </w:r>
      <w:r>
        <w:rPr>
          <w:lang w:val="ru-RU"/>
        </w:rPr>
        <w:t>обоснованно случиться</w:t>
      </w:r>
      <w:r w:rsidRPr="00E26783">
        <w:rPr>
          <w:lang w:val="ru-RU"/>
        </w:rPr>
        <w:t>”</w:t>
      </w:r>
      <w:r>
        <w:rPr>
          <w:lang w:val="ru-RU"/>
        </w:rPr>
        <w:t>.</w:t>
      </w:r>
      <w:r w:rsidRPr="00E26783">
        <w:rPr>
          <w:lang w:val="ru-RU"/>
        </w:rPr>
        <w:t xml:space="preserve"> Если спортсмен или другое лицо удовлетворяет этим стандартам, бремя перекладывается на </w:t>
      </w:r>
      <w:r>
        <w:rPr>
          <w:lang w:val="ru-RU"/>
        </w:rPr>
        <w:t>НАДЦ КР</w:t>
      </w:r>
      <w:r w:rsidRPr="00E26783">
        <w:rPr>
          <w:lang w:val="ru-RU"/>
        </w:rPr>
        <w:t xml:space="preserve">, чтобы доказать к удобному удовлетворению слушающей комиссии, что </w:t>
      </w:r>
      <w:r>
        <w:rPr>
          <w:lang w:val="ru-RU"/>
        </w:rPr>
        <w:t>отклонение</w:t>
      </w:r>
      <w:r w:rsidRPr="00E26783">
        <w:rPr>
          <w:lang w:val="ru-RU"/>
        </w:rPr>
        <w:t xml:space="preserve"> не вызвал</w:t>
      </w:r>
      <w:r>
        <w:rPr>
          <w:lang w:val="ru-RU"/>
        </w:rPr>
        <w:t>о</w:t>
      </w:r>
      <w:r w:rsidRPr="00E26783">
        <w:rPr>
          <w:lang w:val="ru-RU"/>
        </w:rPr>
        <w:t xml:space="preserve"> неблагоприятного </w:t>
      </w:r>
      <w:r>
        <w:rPr>
          <w:lang w:val="ru-RU"/>
        </w:rPr>
        <w:t>результата анализа</w:t>
      </w:r>
      <w:r w:rsidRPr="00E26783">
        <w:rPr>
          <w:lang w:val="ru-RU"/>
        </w:rPr>
        <w:t>.</w:t>
      </w:r>
    </w:p>
    <w:p w14:paraId="5ED9F078" w14:textId="77777777" w:rsidR="001526A5" w:rsidRPr="00E26783" w:rsidRDefault="001526A5" w:rsidP="00A64F51">
      <w:pPr>
        <w:pStyle w:val="ad"/>
        <w:jc w:val="both"/>
        <w:rPr>
          <w:lang w:val="ru-RU"/>
        </w:rPr>
      </w:pPr>
    </w:p>
  </w:footnote>
  <w:footnote w:id="17">
    <w:p w14:paraId="69EB0761" w14:textId="15654950" w:rsidR="001526A5" w:rsidRPr="0035367E" w:rsidRDefault="001526A5" w:rsidP="00A64F51">
      <w:pPr>
        <w:pStyle w:val="ad"/>
        <w:jc w:val="both"/>
        <w:rPr>
          <w:lang w:val="ru-RU"/>
        </w:rPr>
      </w:pPr>
      <w:r>
        <w:rPr>
          <w:rStyle w:val="af"/>
        </w:rPr>
        <w:footnoteRef/>
      </w:r>
      <w:r w:rsidRPr="0035367E">
        <w:rPr>
          <w:lang w:val="ru-RU"/>
        </w:rPr>
        <w:t xml:space="preserve"> Отклонения от </w:t>
      </w:r>
      <w:r>
        <w:rPr>
          <w:lang w:val="ru-RU"/>
        </w:rPr>
        <w:t>м</w:t>
      </w:r>
      <w:r w:rsidRPr="0035367E">
        <w:rPr>
          <w:lang w:val="ru-RU"/>
        </w:rPr>
        <w:t xml:space="preserve">еждународного стандарта или другого правила, не связанного со сбором или обработкой проб, неблагоприятным обнаружением паспорта или уведомлением спортсмена, связанным с отказом в местонахождении или вскрытием пробы </w:t>
      </w:r>
      <w:r>
        <w:rPr>
          <w:lang w:val="ru-RU"/>
        </w:rPr>
        <w:t>Б</w:t>
      </w:r>
      <w:r w:rsidRPr="0035367E">
        <w:rPr>
          <w:lang w:val="ru-RU"/>
        </w:rPr>
        <w:t xml:space="preserve"> – например, </w:t>
      </w:r>
      <w:r>
        <w:rPr>
          <w:lang w:val="ru-RU"/>
        </w:rPr>
        <w:t>М</w:t>
      </w:r>
      <w:r w:rsidRPr="0035367E">
        <w:rPr>
          <w:lang w:val="ru-RU"/>
        </w:rPr>
        <w:t xml:space="preserve">еждународный стандарт образования, Международный стандарт защиты </w:t>
      </w:r>
      <w:r>
        <w:rPr>
          <w:lang w:val="ru-RU"/>
        </w:rPr>
        <w:t xml:space="preserve">конфиденциальности </w:t>
      </w:r>
      <w:r w:rsidRPr="0035367E">
        <w:rPr>
          <w:lang w:val="ru-RU"/>
        </w:rPr>
        <w:t xml:space="preserve">и личной информации или международный стандарт исключений в отношении терапевтического использования – могут привести к разбирательству </w:t>
      </w:r>
      <w:r>
        <w:rPr>
          <w:lang w:val="ru-RU"/>
        </w:rPr>
        <w:t>ВАДА</w:t>
      </w:r>
      <w:r w:rsidRPr="0035367E">
        <w:rPr>
          <w:lang w:val="ru-RU"/>
        </w:rPr>
        <w:t xml:space="preserve"> по соблюдению требований, но не являются защитой в разбирательстве о нарушении антидопинговых правил и не имеют отношения к вопросу о том, совершил ли спортсмен нарушение антидопинговых правил. Ана</w:t>
      </w:r>
      <w:r>
        <w:rPr>
          <w:lang w:val="ru-RU"/>
        </w:rPr>
        <w:t xml:space="preserve">логичным образом, нарушение НАДЦ </w:t>
      </w:r>
      <w:r w:rsidRPr="0035367E">
        <w:rPr>
          <w:lang w:val="ru-RU"/>
        </w:rPr>
        <w:t xml:space="preserve">КР </w:t>
      </w:r>
      <w:r>
        <w:rPr>
          <w:lang w:val="ru-RU"/>
        </w:rPr>
        <w:t xml:space="preserve">положение </w:t>
      </w:r>
      <w:r w:rsidRPr="0035367E">
        <w:rPr>
          <w:lang w:val="ru-RU"/>
        </w:rPr>
        <w:t xml:space="preserve">документа, упомянутого в статье 20.7.7 Кодекса, не </w:t>
      </w:r>
      <w:r>
        <w:rPr>
          <w:lang w:val="ru-RU"/>
        </w:rPr>
        <w:t xml:space="preserve">должно служить оправданием для </w:t>
      </w:r>
      <w:r w:rsidRPr="0035367E">
        <w:rPr>
          <w:lang w:val="ru-RU"/>
        </w:rPr>
        <w:t xml:space="preserve"> нарушения антидопинговых правил.</w:t>
      </w:r>
      <w:r>
        <w:rPr>
          <w:lang w:val="ru-RU"/>
        </w:rPr>
        <w:t xml:space="preserve"> </w:t>
      </w:r>
    </w:p>
  </w:footnote>
  <w:footnote w:id="18">
    <w:p w14:paraId="788701A1" w14:textId="357EC97E" w:rsidR="001526A5" w:rsidRPr="00C226E4" w:rsidRDefault="001526A5" w:rsidP="00A64F51">
      <w:pPr>
        <w:pStyle w:val="ad"/>
        <w:jc w:val="both"/>
        <w:rPr>
          <w:lang w:val="ru-RU"/>
        </w:rPr>
      </w:pPr>
      <w:r>
        <w:rPr>
          <w:rStyle w:val="af"/>
        </w:rPr>
        <w:footnoteRef/>
      </w:r>
      <w:r w:rsidRPr="00C226E4">
        <w:rPr>
          <w:lang w:val="ru-RU"/>
        </w:rPr>
        <w:t xml:space="preserve"> </w:t>
      </w:r>
      <w:r>
        <w:rPr>
          <w:lang w:val="ru-RU"/>
        </w:rPr>
        <w:t xml:space="preserve">НАДЦ </w:t>
      </w:r>
      <w:r w:rsidRPr="00C226E4">
        <w:rPr>
          <w:lang w:val="ru-RU"/>
        </w:rPr>
        <w:t xml:space="preserve">КР </w:t>
      </w:r>
      <w:r>
        <w:rPr>
          <w:lang w:val="ru-RU"/>
        </w:rPr>
        <w:t xml:space="preserve">должен </w:t>
      </w:r>
      <w:r w:rsidRPr="00C226E4">
        <w:rPr>
          <w:lang w:val="ru-RU"/>
        </w:rPr>
        <w:t>выполнит</w:t>
      </w:r>
      <w:r>
        <w:rPr>
          <w:lang w:val="ru-RU"/>
        </w:rPr>
        <w:t>ь</w:t>
      </w:r>
      <w:r w:rsidRPr="00C226E4">
        <w:rPr>
          <w:lang w:val="ru-RU"/>
        </w:rPr>
        <w:t xml:space="preserve"> свое бремя по установлению того, что такое отклонение не привело к неблагоприятному аналитическому заключению, показав, что, например, вскрытие и анализ пробы </w:t>
      </w:r>
      <w:r>
        <w:rPr>
          <w:lang w:val="ru-RU"/>
        </w:rPr>
        <w:t>Б</w:t>
      </w:r>
      <w:r w:rsidRPr="00C226E4">
        <w:rPr>
          <w:lang w:val="ru-RU"/>
        </w:rPr>
        <w:t xml:space="preserve"> </w:t>
      </w:r>
      <w:r>
        <w:rPr>
          <w:lang w:val="ru-RU"/>
        </w:rPr>
        <w:t>производилось</w:t>
      </w:r>
      <w:r w:rsidRPr="00C226E4">
        <w:rPr>
          <w:lang w:val="ru-RU"/>
        </w:rPr>
        <w:t xml:space="preserve"> независимым свидетелем и никаких нарушений не наблюдалось.</w:t>
      </w:r>
    </w:p>
  </w:footnote>
  <w:footnote w:id="19">
    <w:p w14:paraId="6E56852E" w14:textId="7D567AEB" w:rsidR="001526A5" w:rsidRDefault="001526A5" w:rsidP="00A64F51">
      <w:pPr>
        <w:pStyle w:val="ad"/>
        <w:jc w:val="both"/>
        <w:rPr>
          <w:lang w:val="ru-RU"/>
        </w:rPr>
      </w:pPr>
      <w:r>
        <w:rPr>
          <w:rStyle w:val="af"/>
        </w:rPr>
        <w:footnoteRef/>
      </w:r>
      <w:r w:rsidRPr="00782ABD">
        <w:rPr>
          <w:lang w:val="ru-RU"/>
        </w:rPr>
        <w:t xml:space="preserve"> Текущий запрещенный список доступен на сайте </w:t>
      </w:r>
      <w:r w:rsidRPr="00BD2C22">
        <w:rPr>
          <w:i/>
          <w:sz w:val="24"/>
          <w:szCs w:val="24"/>
          <w:lang w:val="ru-RU"/>
        </w:rPr>
        <w:t>ВАДА</w:t>
      </w:r>
      <w:r w:rsidRPr="00782ABD">
        <w:rPr>
          <w:lang w:val="ru-RU"/>
        </w:rPr>
        <w:t xml:space="preserve"> по адресу </w:t>
      </w:r>
      <w:hyperlink r:id="rId1" w:history="1">
        <w:r w:rsidRPr="00A31D0B">
          <w:rPr>
            <w:rStyle w:val="ac"/>
          </w:rPr>
          <w:t>https</w:t>
        </w:r>
        <w:r w:rsidRPr="00A31D0B">
          <w:rPr>
            <w:rStyle w:val="ac"/>
            <w:lang w:val="ru-RU"/>
          </w:rPr>
          <w:t>://</w:t>
        </w:r>
        <w:r w:rsidRPr="00A31D0B">
          <w:rPr>
            <w:rStyle w:val="ac"/>
          </w:rPr>
          <w:t>www</w:t>
        </w:r>
        <w:r w:rsidRPr="00A31D0B">
          <w:rPr>
            <w:rStyle w:val="ac"/>
            <w:lang w:val="ru-RU"/>
          </w:rPr>
          <w:t>.</w:t>
        </w:r>
        <w:r w:rsidRPr="00A31D0B">
          <w:rPr>
            <w:rStyle w:val="ac"/>
          </w:rPr>
          <w:t>wada</w:t>
        </w:r>
        <w:r w:rsidRPr="00A31D0B">
          <w:rPr>
            <w:rStyle w:val="ac"/>
            <w:lang w:val="ru-RU"/>
          </w:rPr>
          <w:t>-</w:t>
        </w:r>
        <w:r w:rsidRPr="00A31D0B">
          <w:rPr>
            <w:rStyle w:val="ac"/>
          </w:rPr>
          <w:t>ama</w:t>
        </w:r>
        <w:r w:rsidRPr="00A31D0B">
          <w:rPr>
            <w:rStyle w:val="ac"/>
            <w:lang w:val="ru-RU"/>
          </w:rPr>
          <w:t>.</w:t>
        </w:r>
        <w:r w:rsidRPr="00A31D0B">
          <w:rPr>
            <w:rStyle w:val="ac"/>
          </w:rPr>
          <w:t>org</w:t>
        </w:r>
      </w:hyperlink>
      <w:r w:rsidRPr="00782ABD">
        <w:rPr>
          <w:lang w:val="ru-RU"/>
        </w:rPr>
        <w:t>.</w:t>
      </w:r>
      <w:r>
        <w:rPr>
          <w:lang w:val="ru-RU"/>
        </w:rPr>
        <w:t xml:space="preserve"> </w:t>
      </w:r>
      <w:r w:rsidRPr="00782ABD">
        <w:rPr>
          <w:lang w:val="ru-RU"/>
        </w:rPr>
        <w:t>Запрещенный список будет пересматриваться и публиковаться в ускоренном порядке всякий раз, когда возникнет такая необходимость. Однако</w:t>
      </w:r>
      <w:r>
        <w:rPr>
          <w:lang w:val="ru-RU"/>
        </w:rPr>
        <w:t>,</w:t>
      </w:r>
      <w:r w:rsidRPr="00782ABD">
        <w:rPr>
          <w:lang w:val="ru-RU"/>
        </w:rPr>
        <w:t xml:space="preserve"> в целях предсказуемости новый запрещенный список будет публиковаться каждый год независимо от того, были ли внесены изменения или нет.</w:t>
      </w:r>
    </w:p>
    <w:p w14:paraId="0840341E" w14:textId="77777777" w:rsidR="001526A5" w:rsidRPr="00782ABD" w:rsidRDefault="001526A5" w:rsidP="00A64F51">
      <w:pPr>
        <w:pStyle w:val="ad"/>
        <w:jc w:val="both"/>
        <w:rPr>
          <w:lang w:val="ru-RU"/>
        </w:rPr>
      </w:pPr>
    </w:p>
  </w:footnote>
  <w:footnote w:id="20">
    <w:p w14:paraId="221C26DC" w14:textId="77777777" w:rsidR="001526A5" w:rsidRDefault="001526A5" w:rsidP="00A64F51">
      <w:pPr>
        <w:pStyle w:val="ad"/>
        <w:jc w:val="both"/>
        <w:rPr>
          <w:lang w:val="ru-RU"/>
        </w:rPr>
      </w:pPr>
      <w:r>
        <w:rPr>
          <w:rStyle w:val="af"/>
        </w:rPr>
        <w:footnoteRef/>
      </w:r>
      <w:r w:rsidRPr="00F260B2">
        <w:rPr>
          <w:lang w:val="ru-RU"/>
        </w:rPr>
        <w:t xml:space="preserve"> </w:t>
      </w:r>
      <w:r>
        <w:rPr>
          <w:lang w:val="ru-RU"/>
        </w:rPr>
        <w:t>Использование</w:t>
      </w:r>
      <w:r w:rsidRPr="00F260B2">
        <w:rPr>
          <w:lang w:val="ru-RU"/>
        </w:rPr>
        <w:t xml:space="preserve"> вещества</w:t>
      </w:r>
      <w:r>
        <w:rPr>
          <w:lang w:val="ru-RU"/>
        </w:rPr>
        <w:t xml:space="preserve"> во внесоревновательном периоде</w:t>
      </w:r>
      <w:r w:rsidRPr="00F260B2">
        <w:rPr>
          <w:lang w:val="ru-RU"/>
        </w:rPr>
        <w:t>, запрещенного только во время соревнований, не является нарушением антидопинговых правил, если только в пробе, взятой во время соревнований, не сообщается о неблагоприятных аналитических результатах для этого вещества</w:t>
      </w:r>
      <w:r>
        <w:rPr>
          <w:lang w:val="ru-RU"/>
        </w:rPr>
        <w:t>,</w:t>
      </w:r>
      <w:r w:rsidRPr="00F260B2">
        <w:rPr>
          <w:lang w:val="ru-RU"/>
        </w:rPr>
        <w:t xml:space="preserve"> или его метаболитов</w:t>
      </w:r>
      <w:r>
        <w:rPr>
          <w:lang w:val="ru-RU"/>
        </w:rPr>
        <w:t>, или маркеров.</w:t>
      </w:r>
    </w:p>
    <w:p w14:paraId="2D0B9619" w14:textId="77777777" w:rsidR="001526A5" w:rsidRPr="00F260B2" w:rsidRDefault="001526A5" w:rsidP="00A64F51">
      <w:pPr>
        <w:pStyle w:val="ad"/>
        <w:jc w:val="both"/>
        <w:rPr>
          <w:lang w:val="ru-RU"/>
        </w:rPr>
      </w:pPr>
    </w:p>
  </w:footnote>
  <w:footnote w:id="21">
    <w:p w14:paraId="3089FE32" w14:textId="77777777" w:rsidR="001526A5" w:rsidRPr="00257DCE" w:rsidRDefault="001526A5" w:rsidP="00A64F51">
      <w:pPr>
        <w:pStyle w:val="ad"/>
        <w:jc w:val="both"/>
        <w:rPr>
          <w:lang w:val="ru-RU"/>
        </w:rPr>
      </w:pPr>
      <w:r>
        <w:rPr>
          <w:rStyle w:val="af"/>
        </w:rPr>
        <w:footnoteRef/>
      </w:r>
      <w:r w:rsidRPr="00257DCE">
        <w:rPr>
          <w:lang w:val="ru-RU"/>
        </w:rPr>
        <w:t xml:space="preserve"> </w:t>
      </w:r>
      <w:r>
        <w:rPr>
          <w:lang w:val="ru-RU"/>
        </w:rPr>
        <w:t>Особые субстанции</w:t>
      </w:r>
      <w:r w:rsidRPr="00257DCE">
        <w:rPr>
          <w:lang w:val="ru-RU"/>
        </w:rPr>
        <w:t xml:space="preserve"> и </w:t>
      </w:r>
      <w:r>
        <w:rPr>
          <w:lang w:val="ru-RU"/>
        </w:rPr>
        <w:t xml:space="preserve">особые </w:t>
      </w:r>
      <w:r w:rsidRPr="00257DCE">
        <w:rPr>
          <w:lang w:val="ru-RU"/>
        </w:rPr>
        <w:t>методы, указанные в статье 4.2.2, никоим образом не должны рассматриваться</w:t>
      </w:r>
      <w:r>
        <w:rPr>
          <w:lang w:val="ru-RU"/>
        </w:rPr>
        <w:t>,</w:t>
      </w:r>
      <w:r w:rsidRPr="00257DCE">
        <w:rPr>
          <w:lang w:val="ru-RU"/>
        </w:rPr>
        <w:t xml:space="preserve"> как менее важные или менее опасные, чем другие допинговые </w:t>
      </w:r>
      <w:r>
        <w:rPr>
          <w:lang w:val="ru-RU"/>
        </w:rPr>
        <w:t xml:space="preserve">субстанции </w:t>
      </w:r>
      <w:r w:rsidRPr="00257DCE">
        <w:rPr>
          <w:lang w:val="ru-RU"/>
        </w:rPr>
        <w:t xml:space="preserve">или методы. Скорее всего, это просто </w:t>
      </w:r>
      <w:r>
        <w:rPr>
          <w:lang w:val="ru-RU"/>
        </w:rPr>
        <w:t xml:space="preserve">субстанции </w:t>
      </w:r>
      <w:r w:rsidRPr="00257DCE">
        <w:rPr>
          <w:lang w:val="ru-RU"/>
        </w:rPr>
        <w:t xml:space="preserve">и методы, которые, были </w:t>
      </w:r>
      <w:r>
        <w:rPr>
          <w:lang w:val="ru-RU"/>
        </w:rPr>
        <w:t>у</w:t>
      </w:r>
      <w:r w:rsidRPr="00257DCE">
        <w:rPr>
          <w:lang w:val="ru-RU"/>
        </w:rPr>
        <w:t>потреблены или использованы спортсменом с целью, отличной от повышения спортивных результатов.</w:t>
      </w:r>
    </w:p>
  </w:footnote>
  <w:footnote w:id="22">
    <w:p w14:paraId="38E99816" w14:textId="3A7AF4F4" w:rsidR="001526A5" w:rsidRDefault="001526A5" w:rsidP="00A64F51">
      <w:pPr>
        <w:pStyle w:val="ad"/>
        <w:jc w:val="both"/>
        <w:rPr>
          <w:lang w:val="ru-RU"/>
        </w:rPr>
      </w:pPr>
      <w:r>
        <w:rPr>
          <w:rStyle w:val="af"/>
        </w:rPr>
        <w:footnoteRef/>
      </w:r>
      <w:r w:rsidRPr="00B104ED">
        <w:rPr>
          <w:lang w:val="ru-RU"/>
        </w:rPr>
        <w:t xml:space="preserve"> В соответствии со статьей 5.1 международного стандарта </w:t>
      </w:r>
      <w:r>
        <w:rPr>
          <w:lang w:val="ru-RU"/>
        </w:rPr>
        <w:t>по разрешению на терапевтическое использование</w:t>
      </w:r>
      <w:r w:rsidRPr="00B104ED">
        <w:rPr>
          <w:lang w:val="ru-RU"/>
        </w:rPr>
        <w:t xml:space="preserve"> </w:t>
      </w:r>
      <w:r>
        <w:rPr>
          <w:lang w:val="ru-RU"/>
        </w:rPr>
        <w:t xml:space="preserve">НАДЦ </w:t>
      </w:r>
      <w:r w:rsidRPr="00B104ED">
        <w:rPr>
          <w:lang w:val="ru-RU"/>
        </w:rPr>
        <w:t xml:space="preserve">КР может отказать в рассмотрении предварительных заявок на </w:t>
      </w:r>
      <w:r>
        <w:rPr>
          <w:lang w:val="ru-RU"/>
        </w:rPr>
        <w:t>РТИ</w:t>
      </w:r>
      <w:r w:rsidRPr="00B104ED">
        <w:rPr>
          <w:lang w:val="ru-RU"/>
        </w:rPr>
        <w:t xml:space="preserve"> от спортсменов национального уровня в видах спорта, которые не являются приоритетными для </w:t>
      </w:r>
      <w:r>
        <w:rPr>
          <w:lang w:val="ru-RU"/>
        </w:rPr>
        <w:t xml:space="preserve">НАДЦ </w:t>
      </w:r>
      <w:r w:rsidRPr="00B104ED">
        <w:rPr>
          <w:lang w:val="ru-RU"/>
        </w:rPr>
        <w:t xml:space="preserve">КР при планировании распределения тестов. В этом случае он должен разрешить любому такому спортсмену, который впоследствии проходит тестирование, подать заявку на ретроактивное </w:t>
      </w:r>
      <w:r>
        <w:rPr>
          <w:lang w:val="ru-RU"/>
        </w:rPr>
        <w:t>РТИ</w:t>
      </w:r>
      <w:r w:rsidRPr="00B104ED">
        <w:rPr>
          <w:lang w:val="ru-RU"/>
        </w:rPr>
        <w:t xml:space="preserve">. Кроме того, </w:t>
      </w:r>
      <w:r>
        <w:rPr>
          <w:lang w:val="ru-RU"/>
        </w:rPr>
        <w:t xml:space="preserve">НАДЦ КР </w:t>
      </w:r>
      <w:r w:rsidRPr="00B104ED">
        <w:rPr>
          <w:lang w:val="ru-RU"/>
        </w:rPr>
        <w:t xml:space="preserve">публикует такую политику на своем веб-сайте в интересах </w:t>
      </w:r>
      <w:r>
        <w:rPr>
          <w:lang w:val="ru-RU"/>
        </w:rPr>
        <w:t>упомянутых</w:t>
      </w:r>
      <w:r w:rsidRPr="00B104ED">
        <w:rPr>
          <w:lang w:val="ru-RU"/>
        </w:rPr>
        <w:t xml:space="preserve"> спортсменов.</w:t>
      </w:r>
    </w:p>
    <w:p w14:paraId="747C4840" w14:textId="77777777" w:rsidR="001526A5" w:rsidRDefault="001526A5" w:rsidP="00A64F51">
      <w:pPr>
        <w:pStyle w:val="ad"/>
        <w:rPr>
          <w:lang w:val="ru-RU"/>
        </w:rPr>
      </w:pPr>
    </w:p>
    <w:p w14:paraId="5EECAB4C" w14:textId="71BE8612" w:rsidR="001526A5" w:rsidRDefault="001526A5" w:rsidP="00A64F51">
      <w:pPr>
        <w:pStyle w:val="ad"/>
        <w:jc w:val="both"/>
        <w:rPr>
          <w:lang w:val="ru-RU"/>
        </w:rPr>
      </w:pPr>
      <w:r>
        <w:rPr>
          <w:lang w:val="ru-RU"/>
        </w:rPr>
        <w:t>Предос</w:t>
      </w:r>
      <w:r w:rsidRPr="003B3B9B">
        <w:rPr>
          <w:lang w:val="ru-RU"/>
        </w:rPr>
        <w:t xml:space="preserve">тавление фальсифицированных документов в </w:t>
      </w:r>
      <w:r>
        <w:rPr>
          <w:lang w:val="ru-RU"/>
        </w:rPr>
        <w:t>КРТИ</w:t>
      </w:r>
      <w:r w:rsidRPr="003B3B9B">
        <w:rPr>
          <w:lang w:val="ru-RU"/>
        </w:rPr>
        <w:t xml:space="preserve"> или </w:t>
      </w:r>
      <w:r>
        <w:rPr>
          <w:lang w:val="ru-RU"/>
        </w:rPr>
        <w:t xml:space="preserve">НАДЦ </w:t>
      </w:r>
      <w:r w:rsidRPr="003B3B9B">
        <w:rPr>
          <w:lang w:val="ru-RU"/>
        </w:rPr>
        <w:t xml:space="preserve">КР, предложение или принятие взятки лицу за совершение или неисполнение действия, получение ложных показаний от любого свидетеля или совершение любого другого мошеннического действия или любого другого аналогичного преднамеренного вмешательства или попытки вмешательства в любой аспект процесса </w:t>
      </w:r>
      <w:r>
        <w:rPr>
          <w:lang w:val="ru-RU"/>
        </w:rPr>
        <w:t>РТИ</w:t>
      </w:r>
      <w:r w:rsidRPr="003B3B9B">
        <w:rPr>
          <w:lang w:val="ru-RU"/>
        </w:rPr>
        <w:t xml:space="preserve"> влечет за собой обвинение в фальсификации или попытке фальсификации в соответствии со статьей 2.5.</w:t>
      </w:r>
    </w:p>
    <w:p w14:paraId="387459C0" w14:textId="77777777" w:rsidR="001526A5" w:rsidRDefault="001526A5" w:rsidP="00A64F51">
      <w:pPr>
        <w:pStyle w:val="ad"/>
        <w:jc w:val="both"/>
        <w:rPr>
          <w:lang w:val="ru-RU"/>
        </w:rPr>
      </w:pPr>
    </w:p>
    <w:p w14:paraId="62A3FE1A" w14:textId="77777777" w:rsidR="001526A5" w:rsidRPr="00B104ED" w:rsidRDefault="001526A5" w:rsidP="00A64F51">
      <w:pPr>
        <w:pStyle w:val="ad"/>
        <w:jc w:val="both"/>
        <w:rPr>
          <w:lang w:val="ru-RU"/>
        </w:rPr>
      </w:pPr>
      <w:r w:rsidRPr="00993CDC">
        <w:rPr>
          <w:lang w:val="ru-RU"/>
        </w:rPr>
        <w:t xml:space="preserve">Спортсмен не должен предполагать, что его заявка на предоставление </w:t>
      </w:r>
      <w:r>
        <w:rPr>
          <w:lang w:val="ru-RU"/>
        </w:rPr>
        <w:t>РТИ</w:t>
      </w:r>
      <w:r w:rsidRPr="00993CDC">
        <w:rPr>
          <w:lang w:val="ru-RU"/>
        </w:rPr>
        <w:t xml:space="preserve"> (или на продление </w:t>
      </w:r>
      <w:r>
        <w:rPr>
          <w:lang w:val="ru-RU"/>
        </w:rPr>
        <w:t>РТИ</w:t>
      </w:r>
      <w:r w:rsidRPr="00993CDC">
        <w:rPr>
          <w:lang w:val="ru-RU"/>
        </w:rPr>
        <w:t>) будет удовлетворена. Любое использование, владение или применение запрещенного вещества или запрещенного метода до того, как заявка была удовлетворена, полностью осуществляется спортсменом на свой страх и риск.</w:t>
      </w:r>
    </w:p>
  </w:footnote>
  <w:footnote w:id="23">
    <w:p w14:paraId="4858261A"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r>
      <w:r w:rsidRPr="00A64F51">
        <w:rPr>
          <w:rFonts w:ascii="Arial" w:hAnsi="Arial" w:cs="Arial"/>
          <w:i/>
          <w:sz w:val="16"/>
          <w:szCs w:val="16"/>
        </w:rPr>
        <w:t>[Комментарий к статье 4.4.4.1: в дополнение к статьям 5.7 и 7.1 исключения международного стандарта в отношении ТИ: международная федерация должна публиковать и постоянно обновлять уведомления на своем веб-сайте, в котором четко указывается (1) какие спортсмены, находящиеся под ее руководством, должны обращаться к ней за разрешением ТИ, (2) Какие ТИ решения других антидопинговых организаций она автоматически признает вместо такой заявки и (3) Какие ТИ решения других антидопинговых организаций должны быть представлены ей для признания. Если разрешение  ТИ спортсмена попадает в категорию автоматически признанных ТИ, то спортсмену не нужно обращаться в свою международную федерацию за признанием этого ТИ.  В соответствии с требованиями международного стандарта по освобождению от ТИ  НАДЦ КР поможет спортсменам определить, когда им необходимо представить ТИ, выданные НАДЦ КР, в Международную федерацию или крупную организацию соревнований для признания ]</w:t>
      </w:r>
    </w:p>
    <w:p w14:paraId="78BA9A8B" w14:textId="77777777" w:rsidR="001526A5" w:rsidRPr="00A64F51" w:rsidRDefault="001526A5" w:rsidP="00A64F51">
      <w:pPr>
        <w:ind w:left="270"/>
        <w:jc w:val="both"/>
        <w:rPr>
          <w:rFonts w:ascii="Arial" w:hAnsi="Arial" w:cs="Arial"/>
          <w:i/>
          <w:sz w:val="16"/>
          <w:szCs w:val="16"/>
        </w:rPr>
      </w:pPr>
    </w:p>
  </w:footnote>
  <w:footnote w:id="24">
    <w:p w14:paraId="29C7C44D" w14:textId="77777777" w:rsidR="001526A5" w:rsidRPr="00A64F51" w:rsidRDefault="001526A5" w:rsidP="00A64F51">
      <w:pPr>
        <w:ind w:left="270" w:hanging="270"/>
        <w:jc w:val="both"/>
        <w:rPr>
          <w:rFonts w:ascii="Arial" w:hAnsi="Arial" w:cs="Arial"/>
          <w:i/>
          <w:color w:val="000000"/>
          <w:sz w:val="16"/>
        </w:rPr>
      </w:pPr>
      <w:r w:rsidRPr="00F22682">
        <w:rPr>
          <w:rStyle w:val="af"/>
          <w:rFonts w:ascii="Arial" w:hAnsi="Arial" w:cs="Arial"/>
          <w:b/>
          <w:sz w:val="18"/>
        </w:rPr>
        <w:footnoteRef/>
      </w:r>
      <w:r w:rsidRPr="00A64F51">
        <w:rPr>
          <w:rFonts w:ascii="Arial" w:hAnsi="Arial" w:cs="Arial"/>
          <w:b/>
          <w:sz w:val="18"/>
          <w:vertAlign w:val="superscript"/>
        </w:rPr>
        <w:t xml:space="preserve"> </w:t>
      </w:r>
      <w:r w:rsidRPr="00A64F51">
        <w:rPr>
          <w:rFonts w:ascii="Arial" w:hAnsi="Arial" w:cs="Arial"/>
          <w:b/>
          <w:sz w:val="18"/>
          <w:vertAlign w:val="superscript"/>
        </w:rPr>
        <w:tab/>
      </w:r>
      <w:r w:rsidRPr="00A64F51">
        <w:rPr>
          <w:rFonts w:ascii="Arial" w:hAnsi="Arial" w:cs="Arial"/>
          <w:i/>
          <w:color w:val="000000"/>
          <w:sz w:val="16"/>
        </w:rPr>
        <w:t>[Комментарий к статье 4.4.4.2: Международная федерация и НАДЦ КР могут договориться о том, что НАДЦ КР будет рассматривать заявки ТИ от имени Международной федерации.]</w:t>
      </w:r>
    </w:p>
    <w:p w14:paraId="6FC296E9" w14:textId="77777777" w:rsidR="001526A5" w:rsidRPr="00A64F51" w:rsidRDefault="001526A5" w:rsidP="00A64F51">
      <w:pPr>
        <w:ind w:left="270" w:hanging="270"/>
        <w:jc w:val="both"/>
        <w:rPr>
          <w:rFonts w:ascii="Arial" w:hAnsi="Arial" w:cs="Arial"/>
          <w:i/>
          <w:color w:val="000000"/>
          <w:sz w:val="20"/>
        </w:rPr>
      </w:pPr>
    </w:p>
  </w:footnote>
  <w:footnote w:id="25">
    <w:p w14:paraId="172459CA" w14:textId="77777777" w:rsidR="001526A5" w:rsidRPr="00A64F51" w:rsidRDefault="001526A5" w:rsidP="00A64F51">
      <w:pPr>
        <w:ind w:left="270" w:hanging="270"/>
        <w:jc w:val="both"/>
        <w:rPr>
          <w:rFonts w:ascii="Arial" w:eastAsia="SimSun" w:hAnsi="Arial" w:cs="Arial"/>
          <w:i/>
          <w:iCs/>
          <w:color w:val="000000"/>
          <w:sz w:val="16"/>
          <w:szCs w:val="16"/>
          <w:lang w:eastAsia="zh-CN"/>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r>
      <w:r w:rsidRPr="00A64F51">
        <w:rPr>
          <w:rFonts w:ascii="Arial" w:eastAsia="SimSun" w:hAnsi="Arial" w:cs="Arial"/>
          <w:i/>
          <w:iCs/>
          <w:color w:val="000000"/>
          <w:sz w:val="16"/>
          <w:szCs w:val="16"/>
          <w:lang w:eastAsia="zh-CN"/>
        </w:rPr>
        <w:t>[Комментарий к статье 4.4.6.2: ВАДА имеет право взимать сбор для покрытия расходов на: (а) любую проверку, которую она должна провести в соответствии со статьей 4.4.8; и (Б) любую проверку, которую она выберет для проведения, если пересматриваемое решение отменяется.]</w:t>
      </w:r>
    </w:p>
    <w:p w14:paraId="689558A5" w14:textId="77777777" w:rsidR="001526A5" w:rsidRPr="00A64F51" w:rsidRDefault="001526A5" w:rsidP="00A64F51">
      <w:pPr>
        <w:ind w:left="270" w:hanging="270"/>
        <w:jc w:val="both"/>
        <w:rPr>
          <w:rFonts w:ascii="Arial" w:eastAsia="SimSun" w:hAnsi="Arial" w:cs="Arial"/>
          <w:color w:val="000000"/>
          <w:sz w:val="16"/>
          <w:szCs w:val="16"/>
          <w:lang w:eastAsia="zh-CN"/>
        </w:rPr>
      </w:pPr>
    </w:p>
  </w:footnote>
  <w:footnote w:id="26">
    <w:p w14:paraId="4476AFF9" w14:textId="77777777" w:rsidR="001526A5" w:rsidRPr="00A64F51" w:rsidRDefault="001526A5" w:rsidP="00A64F51">
      <w:pPr>
        <w:ind w:left="270" w:hanging="270"/>
        <w:jc w:val="both"/>
        <w:rPr>
          <w:rFonts w:ascii="Arial" w:eastAsia="SimSun" w:hAnsi="Arial" w:cs="Arial"/>
          <w:i/>
          <w:iCs/>
          <w:color w:val="000000"/>
          <w:sz w:val="16"/>
          <w:szCs w:val="16"/>
          <w:lang w:eastAsia="zh-CN"/>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r>
      <w:r w:rsidRPr="00A64F51">
        <w:rPr>
          <w:rFonts w:ascii="Arial" w:eastAsia="SimSun" w:hAnsi="Arial" w:cs="Arial"/>
          <w:i/>
          <w:iCs/>
          <w:color w:val="000000"/>
          <w:sz w:val="16"/>
          <w:szCs w:val="16"/>
          <w:lang w:eastAsia="zh-CN"/>
        </w:rPr>
        <w:t>[Комментарий к статье 4.4.6.3: в таких случаях обжалуемое решение является решением Международной федерации ТИ, а не решением ВАДА не пересматривать решение ТИ или (рассмотрев его) не отменять решение ТИ. Однако время для обжалования решения КТИ не начинается до даты, когда ВАДА сообщит о своем решении. В любом случае, независимо от того, было ли решение пересмотрено ВАДА или нет, ВАДА должна быть уведомлена об апелляции, чтобы она могла принять участие, если сочтет это необходимым.]</w:t>
      </w:r>
    </w:p>
    <w:p w14:paraId="1849AADE" w14:textId="77777777" w:rsidR="001526A5" w:rsidRPr="00A64F51" w:rsidRDefault="001526A5" w:rsidP="00A64F51">
      <w:pPr>
        <w:ind w:left="270" w:hanging="270"/>
        <w:jc w:val="both"/>
        <w:rPr>
          <w:rFonts w:ascii="Arial" w:eastAsia="SimSun" w:hAnsi="Arial" w:cs="Arial"/>
          <w:i/>
          <w:iCs/>
          <w:color w:val="000000"/>
          <w:sz w:val="16"/>
          <w:szCs w:val="16"/>
          <w:lang w:eastAsia="zh-CN"/>
        </w:rPr>
      </w:pPr>
    </w:p>
  </w:footnote>
  <w:footnote w:id="27">
    <w:p w14:paraId="5D2CBE18" w14:textId="77777777" w:rsidR="001526A5" w:rsidRPr="00A64F51" w:rsidRDefault="001526A5" w:rsidP="00A64F51">
      <w:pPr>
        <w:ind w:left="270" w:hanging="270"/>
        <w:jc w:val="both"/>
        <w:rPr>
          <w:rFonts w:ascii="Arial" w:hAnsi="Arial" w:cs="Arial"/>
          <w:i/>
          <w:iCs/>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r>
      <w:r w:rsidRPr="00A64F51">
        <w:rPr>
          <w:rFonts w:ascii="Arial" w:hAnsi="Arial" w:cs="Arial"/>
          <w:i/>
          <w:iCs/>
          <w:sz w:val="16"/>
          <w:szCs w:val="16"/>
        </w:rPr>
        <w:t>[Комментарий к статье 5.1: если тестирование проводится в антидопинговых целях, результаты анализа и данные могут быть использованы для других законных целей в соответствии с правилами антидопинговой организации. См., например, комментарий к статье 23.2.2 кодекса.]</w:t>
      </w:r>
    </w:p>
    <w:p w14:paraId="18858872" w14:textId="77777777" w:rsidR="001526A5" w:rsidRPr="00A64F51" w:rsidRDefault="001526A5" w:rsidP="00A64F51">
      <w:pPr>
        <w:ind w:left="270" w:hanging="270"/>
        <w:jc w:val="both"/>
        <w:rPr>
          <w:rFonts w:ascii="Arial" w:hAnsi="Arial" w:cs="Arial"/>
          <w:i/>
          <w:iCs/>
          <w:sz w:val="16"/>
          <w:szCs w:val="16"/>
        </w:rPr>
      </w:pPr>
    </w:p>
  </w:footnote>
  <w:footnote w:id="28">
    <w:p w14:paraId="55D03C34"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r>
      <w:r w:rsidRPr="00A64F51">
        <w:rPr>
          <w:rFonts w:ascii="Arial" w:hAnsi="Arial" w:cs="Arial"/>
          <w:i/>
          <w:sz w:val="16"/>
          <w:szCs w:val="16"/>
        </w:rPr>
        <w:t>[Комментарий к статье 5.2.2: НАДЦ КР может получить дополнительные полномочия на проведение испытаний посредством двусторонних или многосторонних соглашений с другими подписавшими сторонами. Если спортсмен не определил шестидесятиминутное окно тестирования между 11:00 вечера и 6:00 утра или иным образом не дал согласия на тестирование в течение этого периода,  НАДЦ КР не будет тестировать спортсмена в течение этого периода, если у него нет серьезных и конкретных подозрений, что спортсмен может быть вовлечен в допинг. Оспаривание того, имел ли НАДЦ КР достаточные подозрения для тестирования в течение этого периода времени, не является защитой от нарушения антидопинговых правил, основанного на таком тесте или попытке тестирования.]</w:t>
      </w:r>
    </w:p>
    <w:p w14:paraId="30A278F9" w14:textId="77777777" w:rsidR="001526A5" w:rsidRPr="00A64F51" w:rsidRDefault="001526A5" w:rsidP="00A64F51">
      <w:pPr>
        <w:ind w:left="270" w:hanging="270"/>
        <w:jc w:val="both"/>
        <w:rPr>
          <w:rFonts w:ascii="Arial" w:hAnsi="Arial" w:cs="Arial"/>
          <w:i/>
          <w:sz w:val="16"/>
          <w:szCs w:val="16"/>
        </w:rPr>
      </w:pPr>
    </w:p>
  </w:footnote>
  <w:footnote w:id="29">
    <w:p w14:paraId="6407B961" w14:textId="0ADFD95A" w:rsidR="001526A5" w:rsidRPr="00F22682" w:rsidRDefault="001526A5" w:rsidP="00A64F51">
      <w:pPr>
        <w:ind w:left="270" w:hanging="270"/>
        <w:jc w:val="both"/>
        <w:rPr>
          <w:rFonts w:ascii="Arial" w:hAnsi="Arial" w:cs="Arial"/>
          <w:i/>
          <w:iCs/>
          <w:sz w:val="16"/>
          <w:szCs w:val="16"/>
        </w:rPr>
      </w:pPr>
      <w:r w:rsidRPr="00F22682">
        <w:rPr>
          <w:rStyle w:val="af"/>
          <w:rFonts w:ascii="Arial" w:hAnsi="Arial" w:cs="Arial"/>
          <w:b/>
          <w:sz w:val="18"/>
          <w:szCs w:val="16"/>
        </w:rPr>
        <w:footnoteRef/>
      </w:r>
      <w:r w:rsidRPr="00F22682">
        <w:rPr>
          <w:rFonts w:ascii="Arial" w:hAnsi="Arial" w:cs="Arial"/>
          <w:b/>
          <w:sz w:val="18"/>
          <w:szCs w:val="16"/>
          <w:vertAlign w:val="superscript"/>
        </w:rPr>
        <w:t xml:space="preserve"> </w:t>
      </w:r>
      <w:r w:rsidRPr="00F22682">
        <w:rPr>
          <w:rFonts w:ascii="Arial" w:hAnsi="Arial" w:cs="Arial"/>
          <w:b/>
          <w:sz w:val="18"/>
          <w:szCs w:val="16"/>
          <w:vertAlign w:val="superscript"/>
        </w:rPr>
        <w:tab/>
      </w:r>
      <w:r w:rsidRPr="00F22682">
        <w:rPr>
          <w:rFonts w:ascii="Arial" w:hAnsi="Arial" w:cs="Arial"/>
          <w:i/>
          <w:iCs/>
          <w:sz w:val="16"/>
          <w:szCs w:val="16"/>
        </w:rPr>
        <w:t>[</w:t>
      </w:r>
      <w:r w:rsidRPr="007308A5">
        <w:rPr>
          <w:rFonts w:ascii="Arial" w:hAnsi="Arial" w:cs="Arial"/>
          <w:i/>
          <w:iCs/>
          <w:sz w:val="16"/>
          <w:szCs w:val="16"/>
        </w:rPr>
        <w:t xml:space="preserve">Комментарий к Статье 5.3.2: Прежде чем дать </w:t>
      </w:r>
      <w:r>
        <w:rPr>
          <w:rFonts w:ascii="Arial" w:hAnsi="Arial" w:cs="Arial"/>
          <w:i/>
          <w:iCs/>
          <w:sz w:val="16"/>
          <w:szCs w:val="16"/>
        </w:rPr>
        <w:t>НАДЦ-КР</w:t>
      </w:r>
      <w:r w:rsidRPr="007308A5">
        <w:rPr>
          <w:rFonts w:ascii="Arial" w:hAnsi="Arial" w:cs="Arial"/>
          <w:i/>
          <w:iCs/>
          <w:sz w:val="16"/>
          <w:szCs w:val="16"/>
        </w:rPr>
        <w:t xml:space="preserve"> разрешение на инициирование и проведение тестирования на международном мероприятии, ВАДА должно проконсультироваться с международной организацией, которая является руководящим органом этого мероприятия. Прежде чем дать разрешение международной федерации инициировать и провести тестирование на национальном мероприятии, ВАДА должно проконсультироваться с </w:t>
      </w:r>
      <w:r>
        <w:rPr>
          <w:rFonts w:ascii="Arial" w:hAnsi="Arial" w:cs="Arial"/>
          <w:i/>
          <w:iCs/>
          <w:sz w:val="16"/>
          <w:szCs w:val="16"/>
        </w:rPr>
        <w:t>НАДЦ-КР</w:t>
      </w:r>
      <w:r w:rsidRPr="007308A5">
        <w:rPr>
          <w:rFonts w:ascii="Arial" w:hAnsi="Arial" w:cs="Arial"/>
          <w:i/>
          <w:iCs/>
          <w:sz w:val="16"/>
          <w:szCs w:val="16"/>
        </w:rPr>
        <w:t>. Антидопинговая организация, «инициирующая и направляющая тестирование», может, по своему усмотрению, заключать соглашения с Делегированной третьей стороной, которой она делегирует ответственность за сбор проб или другие аспекты процесса допинг-контроля</w:t>
      </w:r>
      <w:r w:rsidRPr="00F22682">
        <w:rPr>
          <w:rFonts w:ascii="Arial" w:hAnsi="Arial" w:cs="Arial"/>
          <w:i/>
          <w:iCs/>
          <w:sz w:val="16"/>
          <w:szCs w:val="16"/>
        </w:rPr>
        <w:t>.]</w:t>
      </w:r>
    </w:p>
  </w:footnote>
  <w:footnote w:id="30">
    <w:p w14:paraId="175F9EAC" w14:textId="4774211C" w:rsidR="001526A5" w:rsidRPr="00F22682" w:rsidRDefault="001526A5" w:rsidP="00A64F51">
      <w:pPr>
        <w:ind w:left="270" w:hanging="270"/>
        <w:jc w:val="both"/>
        <w:rPr>
          <w:rFonts w:ascii="Arial" w:hAnsi="Arial" w:cs="Arial"/>
          <w:i/>
          <w:iCs/>
          <w:sz w:val="16"/>
          <w:szCs w:val="16"/>
        </w:rPr>
      </w:pPr>
      <w:r w:rsidRPr="00F22682">
        <w:rPr>
          <w:rStyle w:val="af"/>
          <w:rFonts w:ascii="Arial" w:hAnsi="Arial" w:cs="Arial"/>
          <w:b/>
          <w:sz w:val="18"/>
          <w:szCs w:val="16"/>
        </w:rPr>
        <w:footnoteRef/>
      </w:r>
      <w:r w:rsidRPr="00F22682">
        <w:rPr>
          <w:rFonts w:ascii="Arial" w:hAnsi="Arial" w:cs="Arial"/>
          <w:b/>
          <w:sz w:val="18"/>
          <w:szCs w:val="16"/>
          <w:vertAlign w:val="superscript"/>
        </w:rPr>
        <w:t xml:space="preserve"> </w:t>
      </w:r>
      <w:r w:rsidRPr="00F22682">
        <w:rPr>
          <w:rFonts w:ascii="Arial" w:hAnsi="Arial" w:cs="Arial"/>
          <w:b/>
          <w:sz w:val="18"/>
          <w:szCs w:val="16"/>
          <w:vertAlign w:val="superscript"/>
        </w:rPr>
        <w:tab/>
      </w:r>
      <w:r w:rsidRPr="00F22682">
        <w:rPr>
          <w:rFonts w:ascii="Arial" w:hAnsi="Arial" w:cs="Arial"/>
          <w:i/>
          <w:iCs/>
          <w:sz w:val="16"/>
          <w:szCs w:val="16"/>
        </w:rPr>
        <w:t>[</w:t>
      </w:r>
      <w:r w:rsidRPr="00BD2C22">
        <w:rPr>
          <w:rFonts w:ascii="Arial" w:hAnsi="Arial" w:cs="Arial"/>
          <w:i/>
          <w:iCs/>
          <w:sz w:val="16"/>
          <w:szCs w:val="16"/>
        </w:rPr>
        <w:t>Комментарий к Статье 6.1.1: Нарушения Статьи 2.1 могут быть установлены только путем анализа Проб, выполненного лабораторией, аккредитованной ВАДА, или другой лабораторией, одобренной ВАДА. Нарушения других статей могут быть установлены с использованием результатов анализов других лабораторий, есл</w:t>
      </w:r>
      <w:r>
        <w:rPr>
          <w:rFonts w:ascii="Arial" w:hAnsi="Arial" w:cs="Arial"/>
          <w:i/>
          <w:iCs/>
          <w:sz w:val="16"/>
          <w:szCs w:val="16"/>
        </w:rPr>
        <w:t>и результаты являются надежными</w:t>
      </w:r>
      <w:r w:rsidRPr="00F22682">
        <w:rPr>
          <w:rFonts w:ascii="Arial" w:hAnsi="Arial" w:cs="Arial"/>
          <w:i/>
          <w:iCs/>
          <w:sz w:val="16"/>
          <w:szCs w:val="16"/>
        </w:rPr>
        <w:t>.]</w:t>
      </w:r>
    </w:p>
    <w:p w14:paraId="4A56FD8E" w14:textId="77777777" w:rsidR="001526A5" w:rsidRPr="00F22682" w:rsidRDefault="001526A5" w:rsidP="00A64F51">
      <w:pPr>
        <w:ind w:left="270" w:hanging="270"/>
        <w:jc w:val="both"/>
        <w:rPr>
          <w:rFonts w:ascii="Arial" w:hAnsi="Arial" w:cs="Arial"/>
          <w:i/>
          <w:iCs/>
          <w:sz w:val="16"/>
          <w:szCs w:val="16"/>
        </w:rPr>
      </w:pPr>
    </w:p>
  </w:footnote>
  <w:footnote w:id="31">
    <w:p w14:paraId="064A1EF6" w14:textId="5E7DF879" w:rsidR="001526A5" w:rsidRPr="00BD2C22" w:rsidRDefault="001526A5" w:rsidP="00A64F51">
      <w:pPr>
        <w:ind w:left="270" w:hanging="270"/>
        <w:jc w:val="both"/>
        <w:rPr>
          <w:rFonts w:ascii="Arial" w:hAnsi="Arial" w:cs="Arial"/>
          <w:i/>
          <w:iCs/>
          <w:sz w:val="16"/>
          <w:szCs w:val="16"/>
        </w:rPr>
      </w:pPr>
      <w:r w:rsidRPr="00F22682">
        <w:rPr>
          <w:rStyle w:val="af"/>
          <w:rFonts w:ascii="Arial" w:hAnsi="Arial" w:cs="Arial"/>
          <w:b/>
          <w:sz w:val="18"/>
          <w:szCs w:val="16"/>
        </w:rPr>
        <w:footnoteRef/>
      </w:r>
      <w:r w:rsidRPr="00BD2C22">
        <w:rPr>
          <w:rFonts w:ascii="Arial" w:hAnsi="Arial" w:cs="Arial"/>
          <w:b/>
          <w:sz w:val="18"/>
          <w:szCs w:val="16"/>
          <w:vertAlign w:val="superscript"/>
        </w:rPr>
        <w:t xml:space="preserve"> </w:t>
      </w:r>
      <w:r w:rsidRPr="00BD2C22">
        <w:rPr>
          <w:rFonts w:ascii="Arial" w:hAnsi="Arial" w:cs="Arial"/>
          <w:b/>
          <w:sz w:val="18"/>
          <w:szCs w:val="16"/>
          <w:vertAlign w:val="superscript"/>
        </w:rPr>
        <w:tab/>
      </w:r>
      <w:r w:rsidRPr="00BD2C22">
        <w:rPr>
          <w:rFonts w:ascii="Arial" w:hAnsi="Arial" w:cs="Arial"/>
          <w:i/>
          <w:iCs/>
          <w:sz w:val="16"/>
          <w:szCs w:val="16"/>
        </w:rPr>
        <w:t>[Комментарий к Статье 6.2: Например, соответствующая информация, связанная с допинг-контролем, может использоваться для направления целевого тестирования или для поддержки судебного разбирательства по делу о нарушении антидопинговых правил в соответствии со Статьей 2.2, или и тем,</w:t>
      </w:r>
      <w:r>
        <w:rPr>
          <w:rFonts w:ascii="Arial" w:hAnsi="Arial" w:cs="Arial"/>
          <w:i/>
          <w:iCs/>
          <w:sz w:val="16"/>
          <w:szCs w:val="16"/>
        </w:rPr>
        <w:t xml:space="preserve"> и другим</w:t>
      </w:r>
      <w:r w:rsidRPr="00BD2C22">
        <w:rPr>
          <w:rFonts w:ascii="Arial" w:hAnsi="Arial" w:cs="Arial"/>
          <w:i/>
          <w:iCs/>
          <w:sz w:val="16"/>
          <w:szCs w:val="16"/>
        </w:rPr>
        <w:t>.]</w:t>
      </w:r>
    </w:p>
    <w:p w14:paraId="649265D5" w14:textId="77777777" w:rsidR="001526A5" w:rsidRPr="00BD2C22" w:rsidRDefault="001526A5" w:rsidP="00A64F51">
      <w:pPr>
        <w:ind w:left="270" w:hanging="270"/>
        <w:jc w:val="both"/>
        <w:rPr>
          <w:rFonts w:ascii="Arial" w:hAnsi="Arial" w:cs="Arial"/>
          <w:i/>
          <w:iCs/>
          <w:sz w:val="16"/>
          <w:szCs w:val="16"/>
        </w:rPr>
      </w:pPr>
    </w:p>
  </w:footnote>
  <w:footnote w:id="32">
    <w:p w14:paraId="5F598B7F" w14:textId="500735D7" w:rsidR="001526A5" w:rsidRPr="00BD2C22"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BD2C22">
        <w:rPr>
          <w:rFonts w:ascii="Arial" w:hAnsi="Arial" w:cs="Arial"/>
          <w:sz w:val="16"/>
          <w:szCs w:val="16"/>
        </w:rPr>
        <w:t xml:space="preserve"> </w:t>
      </w:r>
      <w:r w:rsidRPr="00BD2C22">
        <w:rPr>
          <w:rFonts w:ascii="Arial" w:hAnsi="Arial" w:cs="Arial"/>
          <w:sz w:val="16"/>
          <w:szCs w:val="16"/>
        </w:rPr>
        <w:tab/>
      </w:r>
      <w:r w:rsidRPr="00BD2C22">
        <w:rPr>
          <w:rFonts w:ascii="Arial" w:hAnsi="Arial" w:cs="Arial"/>
          <w:i/>
          <w:sz w:val="16"/>
          <w:szCs w:val="16"/>
        </w:rPr>
        <w:t>[Комментарий к Статье 6.3. Использование Проб и информационных технологий для обеспечения качества, улучшения и разработки методов или для создания эталонных популяций не считается исследованием. Образцы и соответствующая информация, используемая для разрешенных не исследовательских целей, должна быть обработана таким образом, чтобы предотвратить их отслеживание до конкретного спортсмена, с должным учетом принципов, изложенных в статье 19 Кодекса, а также требований Международного стандарта для лабораторий Международного стандарта защиты конфиденциальность и личная информация.]</w:t>
      </w:r>
    </w:p>
    <w:p w14:paraId="09496F4A" w14:textId="77777777" w:rsidR="001526A5" w:rsidRPr="00BD2C22" w:rsidRDefault="001526A5" w:rsidP="00A64F51">
      <w:pPr>
        <w:ind w:left="270" w:hanging="270"/>
        <w:jc w:val="both"/>
        <w:rPr>
          <w:rFonts w:ascii="Arial" w:hAnsi="Arial" w:cs="Arial"/>
          <w:sz w:val="16"/>
          <w:szCs w:val="16"/>
        </w:rPr>
      </w:pPr>
    </w:p>
  </w:footnote>
  <w:footnote w:id="33">
    <w:p w14:paraId="613F2FCA" w14:textId="77777777" w:rsidR="001526A5" w:rsidRPr="00A64F51" w:rsidRDefault="001526A5" w:rsidP="00A64F51">
      <w:pPr>
        <w:adjustRightInd w:val="0"/>
        <w:ind w:left="270" w:hanging="270"/>
        <w:jc w:val="both"/>
        <w:rPr>
          <w:rFonts w:ascii="Arial" w:hAnsi="Arial" w:cs="Arial"/>
          <w:i/>
          <w:iCs/>
          <w:sz w:val="16"/>
          <w:szCs w:val="16"/>
          <w:lang w:eastAsia="en-CA"/>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r>
      <w:r w:rsidRPr="00A64F51">
        <w:rPr>
          <w:rFonts w:ascii="Arial" w:hAnsi="Arial" w:cs="Arial"/>
          <w:i/>
          <w:iCs/>
          <w:sz w:val="16"/>
          <w:szCs w:val="16"/>
          <w:lang w:eastAsia="en-CA"/>
        </w:rPr>
        <w:t>[Комментарий к статье 6.4: цель настоящей статьи состоит в том, чтобы распространить принцип “интеллектуального тестирования” на меню анализа проб, с тем чтобы наиболее эффективно и действенно выявлять допинг. Общепризнано, что ресурсы, доступные для борьбы с допингом, ограничены и что увеличение меню анализа проб может в некоторых видах спорта и странах сократить количество проб, которые могут быть проанализированы.]</w:t>
      </w:r>
    </w:p>
    <w:p w14:paraId="50194447" w14:textId="77777777" w:rsidR="001526A5" w:rsidRPr="00A64F51" w:rsidRDefault="001526A5" w:rsidP="00A64F51">
      <w:pPr>
        <w:adjustRightInd w:val="0"/>
        <w:ind w:left="270" w:hanging="270"/>
        <w:jc w:val="both"/>
        <w:rPr>
          <w:rFonts w:ascii="Arial" w:hAnsi="Arial" w:cs="Arial"/>
          <w:i/>
          <w:iCs/>
          <w:sz w:val="16"/>
          <w:szCs w:val="16"/>
          <w:lang w:eastAsia="en-CA"/>
        </w:rPr>
      </w:pPr>
    </w:p>
  </w:footnote>
  <w:footnote w:id="34">
    <w:p w14:paraId="745D4735" w14:textId="77777777" w:rsidR="001526A5" w:rsidRPr="00664744" w:rsidRDefault="001526A5" w:rsidP="00A64F51">
      <w:pPr>
        <w:pStyle w:val="af0"/>
        <w:ind w:left="270" w:hanging="270"/>
        <w:jc w:val="both"/>
        <w:rPr>
          <w:rFonts w:ascii="Arial" w:hAnsi="Arial" w:cs="Arial"/>
          <w:i/>
          <w:iCs/>
          <w:sz w:val="16"/>
          <w:szCs w:val="16"/>
          <w:lang w:val="ru-RU"/>
        </w:rPr>
      </w:pPr>
      <w:r w:rsidRPr="00F22682">
        <w:rPr>
          <w:rStyle w:val="af"/>
          <w:rFonts w:ascii="Arial" w:hAnsi="Arial" w:cs="Arial"/>
          <w:b/>
          <w:sz w:val="18"/>
          <w:szCs w:val="16"/>
        </w:rPr>
        <w:footnoteRef/>
      </w:r>
      <w:r w:rsidRPr="00664744">
        <w:rPr>
          <w:rFonts w:ascii="Arial" w:hAnsi="Arial" w:cs="Arial"/>
          <w:b/>
          <w:sz w:val="18"/>
          <w:szCs w:val="16"/>
          <w:vertAlign w:val="superscript"/>
          <w:lang w:val="ru-RU"/>
        </w:rPr>
        <w:t xml:space="preserve"> </w:t>
      </w:r>
      <w:r w:rsidRPr="00664744">
        <w:rPr>
          <w:rFonts w:ascii="Arial" w:hAnsi="Arial" w:cs="Arial"/>
          <w:b/>
          <w:sz w:val="18"/>
          <w:szCs w:val="16"/>
          <w:vertAlign w:val="superscript"/>
          <w:lang w:val="ru-RU"/>
        </w:rPr>
        <w:tab/>
      </w:r>
      <w:r w:rsidRPr="00664744">
        <w:rPr>
          <w:rFonts w:ascii="Arial" w:hAnsi="Arial" w:cs="Arial"/>
          <w:i/>
          <w:iCs/>
          <w:sz w:val="16"/>
          <w:szCs w:val="16"/>
          <w:lang w:val="ru-RU"/>
        </w:rPr>
        <w:t>[Комментарий к статье 6.8: сопротивление или отказ ВАДА в физическом владении образцами или данными может представлять собой фальсификацию, соучастие или акт несоблюдения, как это предусмотрено в Международном стандарте соблюдения Кодекса подписавшими сторонами, а также может представлять собой нарушение международного стандарта для лабораторий. При необходимости лаборатория и/или антидопинговая организация оказывают ВАДА содействие в обеспечении того, чтобы изъятая проба или данные не задерживались при выезде из соответствующей страны.]</w:t>
      </w:r>
    </w:p>
    <w:p w14:paraId="3981C047" w14:textId="77777777" w:rsidR="001526A5" w:rsidRPr="00664744" w:rsidRDefault="001526A5" w:rsidP="00A64F51">
      <w:pPr>
        <w:pStyle w:val="af0"/>
        <w:ind w:left="270" w:hanging="270"/>
        <w:jc w:val="both"/>
        <w:rPr>
          <w:rFonts w:ascii="Arial" w:hAnsi="Arial" w:cs="Arial"/>
          <w:i/>
          <w:iCs/>
          <w:sz w:val="16"/>
          <w:szCs w:val="16"/>
          <w:lang w:val="ru-RU"/>
        </w:rPr>
      </w:pPr>
    </w:p>
    <w:p w14:paraId="41BA3FBB" w14:textId="77777777" w:rsidR="001526A5" w:rsidRPr="00A64F51" w:rsidRDefault="001526A5" w:rsidP="00A64F51">
      <w:pPr>
        <w:ind w:left="270"/>
        <w:jc w:val="both"/>
        <w:rPr>
          <w:rFonts w:ascii="Arial" w:hAnsi="Arial" w:cs="Arial"/>
          <w:i/>
          <w:iCs/>
          <w:sz w:val="16"/>
          <w:szCs w:val="16"/>
        </w:rPr>
      </w:pPr>
      <w:r w:rsidRPr="00A64F51">
        <w:rPr>
          <w:rFonts w:ascii="Arial" w:hAnsi="Arial" w:cs="Arial"/>
          <w:i/>
          <w:iCs/>
          <w:sz w:val="16"/>
          <w:szCs w:val="16"/>
        </w:rPr>
        <w:t>[Комментарий к статье 6.8: ВАДА, конечно же, не будет в одностороннем порядке завладевать образцами или аналитическими данными без уважительной причины, связанной с потенциальным нарушением антидопинговых правил, несоблюдением подписавшим их лицом или допинговой деятельностью другого лица. Однако решение о наличии уважительной причины ВАДА принимает по своему усмотрению и не подлежит оспариванию. В частности, наличие уважительной причины или отсутствие таковой не является защитой от нарушения антидопинговых правил или его последствий.]</w:t>
      </w:r>
    </w:p>
    <w:p w14:paraId="212BBDE8" w14:textId="77777777" w:rsidR="001526A5" w:rsidRPr="00A64F51" w:rsidRDefault="001526A5" w:rsidP="00A64F51">
      <w:pPr>
        <w:ind w:left="270"/>
        <w:jc w:val="both"/>
        <w:rPr>
          <w:rFonts w:ascii="Arial" w:hAnsi="Arial" w:cs="Arial"/>
          <w:color w:val="000000"/>
          <w:sz w:val="20"/>
        </w:rPr>
      </w:pPr>
    </w:p>
  </w:footnote>
  <w:footnote w:id="35">
    <w:p w14:paraId="26212002" w14:textId="475C5805" w:rsidR="001526A5" w:rsidRPr="00A64F51" w:rsidRDefault="001526A5" w:rsidP="00A64F51">
      <w:pPr>
        <w:ind w:left="270" w:hanging="270"/>
        <w:jc w:val="both"/>
        <w:rPr>
          <w:rFonts w:ascii="Arial" w:hAnsi="Arial" w:cs="Arial"/>
          <w:sz w:val="16"/>
          <w:szCs w:val="16"/>
          <w:lang w:eastAsia="en-CA"/>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t>[Комментарий к статье 7.4: до того, как НАДЦ</w:t>
      </w:r>
      <w:r>
        <w:rPr>
          <w:rFonts w:ascii="Arial" w:hAnsi="Arial" w:cs="Arial"/>
          <w:b/>
          <w:sz w:val="18"/>
          <w:szCs w:val="16"/>
          <w:vertAlign w:val="superscript"/>
        </w:rPr>
        <w:t xml:space="preserve"> </w:t>
      </w:r>
      <w:r w:rsidRPr="00A64F51">
        <w:rPr>
          <w:rFonts w:ascii="Arial" w:hAnsi="Arial" w:cs="Arial"/>
          <w:b/>
          <w:sz w:val="18"/>
          <w:szCs w:val="16"/>
          <w:vertAlign w:val="superscript"/>
        </w:rPr>
        <w:t>КР</w:t>
      </w:r>
      <w:r w:rsidRPr="00A64F51">
        <w:t xml:space="preserve"> </w:t>
      </w:r>
      <w:r w:rsidRPr="00A64F51">
        <w:rPr>
          <w:rFonts w:ascii="Arial" w:hAnsi="Arial" w:cs="Arial"/>
          <w:b/>
          <w:sz w:val="18"/>
          <w:szCs w:val="16"/>
          <w:vertAlign w:val="superscript"/>
        </w:rPr>
        <w:t xml:space="preserve">может в одностороннем порядке наложить временное отстранение, необходимо сначала завершить внутреннюю проверку, указанную в настоящих Антидопинговых правилах и Международном стандарте обработки результатов.] </w:t>
      </w:r>
      <w:r w:rsidRPr="00A64F51">
        <w:rPr>
          <w:vanish/>
        </w:rPr>
        <w:t>кацию, должны быть аннулированы.ыхпинговых правил с Последствиями назначенными НАДЦ КР или ВАДА по их собственному усмотрению, т</w:t>
      </w:r>
    </w:p>
  </w:footnote>
  <w:footnote w:id="36">
    <w:p w14:paraId="5FD5C571" w14:textId="77777777" w:rsidR="001526A5" w:rsidRPr="00A64F51" w:rsidRDefault="001526A5" w:rsidP="00A64F51">
      <w:pPr>
        <w:ind w:left="270" w:hanging="270"/>
        <w:jc w:val="both"/>
        <w:rPr>
          <w:rFonts w:ascii="Arial" w:hAnsi="Arial" w:cs="Arial"/>
          <w:i/>
          <w:iCs/>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t>[</w:t>
      </w:r>
      <w:r w:rsidRPr="00A64F51">
        <w:rPr>
          <w:rFonts w:ascii="Arial" w:hAnsi="Arial" w:cs="Arial"/>
          <w:i/>
          <w:iCs/>
          <w:sz w:val="16"/>
          <w:szCs w:val="16"/>
        </w:rPr>
        <w:t>Комментарий к статье 7.5: Решения по управлению результатами включают временное отстранение.</w:t>
      </w:r>
    </w:p>
    <w:p w14:paraId="27045C4A" w14:textId="77777777" w:rsidR="001526A5" w:rsidRPr="00A64F51" w:rsidRDefault="001526A5" w:rsidP="00A64F51">
      <w:pPr>
        <w:ind w:left="270" w:hanging="270"/>
        <w:jc w:val="both"/>
        <w:rPr>
          <w:rFonts w:ascii="Arial" w:hAnsi="Arial" w:cs="Arial"/>
          <w:i/>
          <w:iCs/>
          <w:sz w:val="16"/>
          <w:szCs w:val="16"/>
        </w:rPr>
      </w:pPr>
    </w:p>
    <w:p w14:paraId="6D554D5C" w14:textId="23C76D06" w:rsidR="001526A5" w:rsidRPr="00A64F51" w:rsidRDefault="001526A5" w:rsidP="00A64F51">
      <w:pPr>
        <w:ind w:left="270" w:hanging="270"/>
        <w:jc w:val="both"/>
        <w:rPr>
          <w:rFonts w:ascii="Arial" w:hAnsi="Arial" w:cs="Arial"/>
          <w:i/>
          <w:iCs/>
          <w:sz w:val="16"/>
          <w:szCs w:val="16"/>
        </w:rPr>
      </w:pPr>
      <w:r w:rsidRPr="00A64F51">
        <w:rPr>
          <w:rFonts w:ascii="Arial" w:hAnsi="Arial" w:cs="Arial"/>
          <w:i/>
          <w:iCs/>
          <w:sz w:val="16"/>
          <w:szCs w:val="16"/>
        </w:rPr>
        <w:t>Каждое решение НАДЦ</w:t>
      </w:r>
      <w:r>
        <w:rPr>
          <w:rFonts w:ascii="Arial" w:hAnsi="Arial" w:cs="Arial"/>
          <w:i/>
          <w:iCs/>
          <w:sz w:val="16"/>
          <w:szCs w:val="16"/>
        </w:rPr>
        <w:t xml:space="preserve"> </w:t>
      </w:r>
      <w:r w:rsidRPr="00A64F51">
        <w:rPr>
          <w:rFonts w:ascii="Arial" w:hAnsi="Arial" w:cs="Arial"/>
          <w:i/>
          <w:iCs/>
          <w:sz w:val="16"/>
          <w:szCs w:val="16"/>
        </w:rPr>
        <w:t xml:space="preserve">КР должно указывать, было ли совершено нарушение антидопинговых правил, и все Последствия, вытекающие  из этого нарушения, включая любые дисквалификации, кроме дисквалификации в соответствии со Статьей 10.1 (оставляемой на усмотрение руководящего органа для спортивного мероприятия). В соответствии со Статьей 15 такое решение и налагаемые на него Последствия автоматически вступают в силу во всех видах спорта в каждой стране. Например, для определения того, что спортсмен совершил нарушение антидопинговых правил на основании неблагоприятного результата анализа пробы, взятой во время соревнования, результаты спортсмена, полученные на соревновании, будут дисквалифицированы в соответствии со Статьей 9, а все другие соревновательные результаты, полученные Спортсменом с даты взятия пробы в течение срока дисквалификации также дисквалифицируется в соответствии со статьей 10.10; если Неблагоприятный результат анализа явился результатом тестирования на спортивном мероприятии, то ответственность за решение о дисквалификации других индивидуальных результатов спортсмена на спортивном мероприятии до взятия пробы в соответствии со Статьей 10.1 будет входить в ответственность организации крупного спортивного мероприятия.] </w:t>
      </w:r>
    </w:p>
    <w:p w14:paraId="7C85B163" w14:textId="77777777" w:rsidR="001526A5" w:rsidRPr="00A64F51" w:rsidRDefault="001526A5" w:rsidP="00A64F51">
      <w:pPr>
        <w:ind w:left="270" w:hanging="270"/>
        <w:jc w:val="both"/>
        <w:rPr>
          <w:rFonts w:ascii="Arial" w:hAnsi="Arial" w:cs="Arial"/>
          <w:spacing w:val="-3"/>
          <w:sz w:val="16"/>
          <w:szCs w:val="16"/>
        </w:rPr>
      </w:pPr>
    </w:p>
    <w:p w14:paraId="2FF3239E" w14:textId="77777777" w:rsidR="001526A5" w:rsidRPr="00A64F51" w:rsidRDefault="001526A5" w:rsidP="00A64F51">
      <w:pPr>
        <w:ind w:left="270" w:hanging="270"/>
        <w:jc w:val="both"/>
        <w:rPr>
          <w:rFonts w:ascii="Arial" w:hAnsi="Arial" w:cs="Arial"/>
          <w:i/>
          <w:iCs/>
          <w:color w:val="000000"/>
          <w:sz w:val="16"/>
          <w:szCs w:val="16"/>
          <w:lang w:eastAsia="en-CA"/>
        </w:rPr>
      </w:pPr>
    </w:p>
  </w:footnote>
  <w:footnote w:id="37">
    <w:p w14:paraId="1DAA3998" w14:textId="77777777" w:rsidR="001526A5" w:rsidRPr="00A64F51" w:rsidRDefault="001526A5" w:rsidP="00A64F51">
      <w:pPr>
        <w:ind w:left="270" w:hanging="270"/>
        <w:jc w:val="both"/>
        <w:rPr>
          <w:rFonts w:ascii="Arial" w:hAnsi="Arial" w:cs="Arial"/>
          <w:i/>
          <w:iCs/>
          <w:color w:val="000000"/>
          <w:sz w:val="16"/>
          <w:szCs w:val="16"/>
          <w:lang w:eastAsia="en-CA"/>
        </w:rPr>
      </w:pPr>
      <w:r w:rsidRPr="00A31B7F">
        <w:rPr>
          <w:i/>
          <w:iCs/>
          <w:color w:val="000000"/>
          <w:sz w:val="16"/>
          <w:lang w:eastAsia="en-CA"/>
        </w:rPr>
        <w:footnoteRef/>
      </w:r>
      <w:r w:rsidRPr="00A64F51">
        <w:rPr>
          <w:rFonts w:ascii="Arial" w:hAnsi="Arial" w:cs="Arial"/>
          <w:i/>
          <w:iCs/>
          <w:color w:val="000000"/>
          <w:sz w:val="16"/>
          <w:szCs w:val="16"/>
          <w:lang w:eastAsia="en-CA"/>
        </w:rPr>
        <w:t xml:space="preserve"> </w:t>
      </w:r>
      <w:r w:rsidRPr="00A64F51">
        <w:rPr>
          <w:rFonts w:ascii="Arial" w:hAnsi="Arial" w:cs="Arial"/>
          <w:i/>
          <w:iCs/>
          <w:color w:val="000000"/>
          <w:sz w:val="16"/>
          <w:szCs w:val="16"/>
          <w:lang w:eastAsia="en-CA"/>
        </w:rPr>
        <w:tab/>
        <w:t>[Комментарий к Статье 7.7: Поведение спортсмена или другого лица до того, как спортсмен или иное лицо попало под юрисдикцию какой-либо антидопинговой организации, не будет являться нарушением антидопинговых правил, но может быть законным основанием для отказа спортсмену или членству  другого лица в спортивной организации.</w:t>
      </w:r>
      <w:r w:rsidRPr="00A64F51">
        <w:rPr>
          <w:vanish/>
        </w:rPr>
        <w:t>кацию, должны быть аннулированы.ыхпинговых правил с Последствиями назначенными НАДЦ КР или ВАДА по их собственному усмотрению, т</w:t>
      </w:r>
    </w:p>
  </w:footnote>
  <w:footnote w:id="38">
    <w:p w14:paraId="267043DA" w14:textId="77777777" w:rsidR="001526A5" w:rsidRPr="00A64F51" w:rsidRDefault="001526A5" w:rsidP="00A64F51">
      <w:pPr>
        <w:ind w:left="270" w:hanging="270"/>
        <w:jc w:val="both"/>
        <w:rPr>
          <w:rFonts w:ascii="Arial" w:hAnsi="Arial" w:cs="Arial"/>
          <w:bCs/>
          <w:sz w:val="16"/>
          <w:szCs w:val="16"/>
        </w:rPr>
      </w:pPr>
      <w:r w:rsidRPr="002E77E8">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b/>
          <w:sz w:val="18"/>
          <w:szCs w:val="16"/>
          <w:vertAlign w:val="superscript"/>
        </w:rPr>
        <w:tab/>
        <w:t>[</w:t>
      </w:r>
      <w:r w:rsidRPr="00A64F51">
        <w:rPr>
          <w:rFonts w:ascii="Arial" w:hAnsi="Arial" w:cs="Arial"/>
          <w:i/>
          <w:iCs/>
          <w:sz w:val="16"/>
          <w:szCs w:val="16"/>
        </w:rPr>
        <w:t>Комментарий к Статье 8.1.2.4: Например, слушание может быть ускорено накануне крупного спортивного мероприятия, когда разрешение нарушения антидопинговых правил необходимо для определения права спортсмена на участие в мероприятии или во время мероприятия, на котором разрешение дела повлияет на достоверность результатов спортсмена или его продолжения участия в мероприятии.]</w:t>
      </w:r>
      <w:r w:rsidRPr="00A64F51">
        <w:rPr>
          <w:rFonts w:ascii="Arial" w:hAnsi="Arial" w:cs="Arial"/>
          <w:vanish/>
          <w:sz w:val="20"/>
          <w:szCs w:val="20"/>
        </w:rPr>
        <w:t>НАДЦ-КР         а)нческого атов. чета или</w:t>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p>
  </w:footnote>
  <w:footnote w:id="39">
    <w:p w14:paraId="3BE7CE8C" w14:textId="2A7718F2"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sz w:val="16"/>
          <w:szCs w:val="16"/>
        </w:rPr>
        <w:t xml:space="preserve"> </w:t>
      </w:r>
      <w:r w:rsidRPr="00A64F51">
        <w:rPr>
          <w:rFonts w:ascii="Arial" w:hAnsi="Arial" w:cs="Arial"/>
          <w:sz w:val="16"/>
          <w:szCs w:val="16"/>
        </w:rPr>
        <w:tab/>
        <w:t>[Комментарий к Статье 8.4: В некоторых случаях совокупные затраты на проведение слушания в первой инстанции на международном или национальном уровне с последующим повторным рассмотрением дела  в КАС могут быть очень значительными. Если все стороны, указанные в настоящей статье, уверены, что их интересы будут надлежащим образом защищены в ходе одного слушания, Спортсмену или антидопинговым организациям не нужно нести дополнительные расходы на проведение двух (2) слушаний. Антидопинговая организация может участвовать в слушаниях КАС в качестве наблюдателя. Ничто из изложенного в Статье 8.4 не препятствует спортсмену или другому лицу и НАДЦ</w:t>
      </w:r>
      <w:r>
        <w:rPr>
          <w:rFonts w:ascii="Arial" w:hAnsi="Arial" w:cs="Arial"/>
          <w:sz w:val="16"/>
          <w:szCs w:val="16"/>
        </w:rPr>
        <w:t xml:space="preserve"> </w:t>
      </w:r>
      <w:r w:rsidRPr="00A64F51">
        <w:rPr>
          <w:rFonts w:ascii="Arial" w:hAnsi="Arial" w:cs="Arial"/>
          <w:sz w:val="16"/>
          <w:szCs w:val="16"/>
        </w:rPr>
        <w:t xml:space="preserve">КР (где он несет ответственность за обработку результатов) отказаться от своего права на подачу апелляции по соглашению. Однако </w:t>
      </w:r>
      <w:r w:rsidRPr="00A64F51">
        <w:rPr>
          <w:rFonts w:ascii="Arial" w:hAnsi="Arial" w:cs="Arial"/>
          <w:i/>
          <w:sz w:val="16"/>
          <w:szCs w:val="16"/>
        </w:rPr>
        <w:t xml:space="preserve">такой отказ связывает только стороны такого соглашения, а не любое другое лицо, имеющее право на апелляцию в соответствии с Кодексом.] </w:t>
      </w:r>
    </w:p>
    <w:p w14:paraId="46EBAE38" w14:textId="77777777" w:rsidR="001526A5" w:rsidRPr="00A64F51" w:rsidRDefault="001526A5" w:rsidP="00A64F51">
      <w:pPr>
        <w:ind w:left="270" w:hanging="270"/>
        <w:jc w:val="both"/>
        <w:rPr>
          <w:rFonts w:ascii="Arial" w:hAnsi="Arial" w:cs="Arial"/>
          <w:i/>
          <w:sz w:val="16"/>
          <w:szCs w:val="16"/>
        </w:rPr>
      </w:pPr>
    </w:p>
  </w:footnote>
  <w:footnote w:id="40">
    <w:p w14:paraId="5A87809F"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sz w:val="16"/>
          <w:szCs w:val="16"/>
        </w:rPr>
        <w:t xml:space="preserve"> </w:t>
      </w:r>
      <w:r w:rsidRPr="00A64F51">
        <w:rPr>
          <w:rFonts w:ascii="Arial" w:hAnsi="Arial" w:cs="Arial"/>
          <w:sz w:val="16"/>
          <w:szCs w:val="16"/>
        </w:rPr>
        <w:tab/>
      </w:r>
      <w:r w:rsidRPr="00A64F51">
        <w:rPr>
          <w:rFonts w:ascii="Arial" w:hAnsi="Arial" w:cs="Arial"/>
          <w:i/>
          <w:sz w:val="16"/>
          <w:szCs w:val="16"/>
        </w:rPr>
        <w:t>[Комментарий к Статье 9: В командных видах спорта любые награды, полученные отдельными игроками, будут аннулированы. Тем не менее, дисквалификация команды осуществляется в соответствии со Статьей 11. В видах спорта, которые не являются Командными видами спорта, но где награды присуждаются командам, Дисквалификация или другие дисциплинарные меры против команды, когда один или несколько членов команды нарушили антидопинговое правило нарушение должно соответствовать применимым правилам Международной федерации.]</w:t>
      </w:r>
    </w:p>
  </w:footnote>
  <w:footnote w:id="41">
    <w:p w14:paraId="1B5E2B48" w14:textId="77777777" w:rsidR="001526A5" w:rsidRPr="00A64F51" w:rsidRDefault="001526A5" w:rsidP="00A64F51">
      <w:pPr>
        <w:ind w:left="270" w:hanging="270"/>
        <w:jc w:val="both"/>
        <w:rPr>
          <w:rFonts w:ascii="Arial" w:hAnsi="Arial" w:cs="Arial"/>
          <w:i/>
          <w:iCs/>
          <w:sz w:val="16"/>
          <w:szCs w:val="16"/>
        </w:rPr>
      </w:pPr>
      <w:r w:rsidRPr="00D31092">
        <w:rPr>
          <w:rStyle w:val="af"/>
          <w:rFonts w:ascii="Arial" w:hAnsi="Arial" w:cs="Arial"/>
          <w:b/>
          <w:sz w:val="18"/>
          <w:szCs w:val="18"/>
        </w:rPr>
        <w:footnoteRef/>
      </w:r>
      <w:r w:rsidRPr="00A64F51">
        <w:rPr>
          <w:rFonts w:ascii="Arial" w:hAnsi="Arial" w:cs="Arial"/>
          <w:sz w:val="16"/>
          <w:szCs w:val="16"/>
        </w:rPr>
        <w:t xml:space="preserve"> </w:t>
      </w:r>
      <w:r w:rsidRPr="00A64F51">
        <w:rPr>
          <w:rFonts w:ascii="Arial" w:hAnsi="Arial" w:cs="Arial"/>
          <w:sz w:val="16"/>
          <w:szCs w:val="16"/>
        </w:rPr>
        <w:tab/>
      </w:r>
      <w:r w:rsidRPr="00A64F51">
        <w:rPr>
          <w:rFonts w:ascii="Arial" w:hAnsi="Arial" w:cs="Arial"/>
          <w:i/>
          <w:iCs/>
          <w:sz w:val="16"/>
          <w:szCs w:val="16"/>
        </w:rPr>
        <w:t>[Комментарий к Статье 10.1.1: В то время как Статья 9 аннулирует результат одного соревнования, в котором у спортсмена был положительный результат (например, бег на 100 метров на спине), эта статья может привести к аннулированию всех результатов во всех гонках во время соревнования (например, , чемпионат мира по плаванию).]</w:t>
      </w:r>
    </w:p>
    <w:p w14:paraId="06AF22A1" w14:textId="77777777" w:rsidR="001526A5" w:rsidRPr="00A64F51" w:rsidRDefault="001526A5" w:rsidP="00A64F51">
      <w:pPr>
        <w:ind w:left="270" w:hanging="270"/>
        <w:jc w:val="both"/>
        <w:rPr>
          <w:rFonts w:ascii="Arial" w:hAnsi="Arial" w:cs="Arial"/>
          <w:i/>
          <w:iCs/>
          <w:sz w:val="16"/>
          <w:szCs w:val="16"/>
        </w:rPr>
      </w:pPr>
    </w:p>
  </w:footnote>
  <w:footnote w:id="42">
    <w:p w14:paraId="07D03A2E" w14:textId="77777777" w:rsidR="001526A5" w:rsidRPr="00A64F51" w:rsidRDefault="001526A5" w:rsidP="00A64F51">
      <w:pPr>
        <w:pStyle w:val="af0"/>
        <w:ind w:left="274" w:hanging="274"/>
        <w:jc w:val="both"/>
        <w:rPr>
          <w:rFonts w:ascii="Arial" w:hAnsi="Arial" w:cs="Arial"/>
          <w:i/>
          <w:sz w:val="16"/>
          <w:szCs w:val="16"/>
          <w:lang w:val="ru-RU"/>
        </w:rPr>
      </w:pPr>
      <w:r w:rsidRPr="00F22682">
        <w:rPr>
          <w:rStyle w:val="af"/>
          <w:rFonts w:ascii="Arial" w:hAnsi="Arial" w:cs="Arial"/>
          <w:b/>
          <w:sz w:val="18"/>
          <w:szCs w:val="16"/>
        </w:rPr>
        <w:footnoteRef/>
      </w:r>
      <w:r w:rsidRPr="00A64F51">
        <w:rPr>
          <w:rFonts w:ascii="Arial" w:hAnsi="Arial" w:cs="Arial"/>
          <w:b/>
          <w:sz w:val="18"/>
          <w:szCs w:val="16"/>
          <w:lang w:val="ru-RU"/>
        </w:rPr>
        <w:t xml:space="preserve"> </w:t>
      </w:r>
      <w:r w:rsidRPr="00A64F51">
        <w:rPr>
          <w:rFonts w:ascii="Arial" w:hAnsi="Arial" w:cs="Arial"/>
          <w:b/>
          <w:sz w:val="18"/>
          <w:szCs w:val="16"/>
          <w:lang w:val="ru-RU"/>
        </w:rPr>
        <w:tab/>
      </w:r>
      <w:r w:rsidRPr="00A64F51">
        <w:rPr>
          <w:rFonts w:ascii="Arial" w:hAnsi="Arial" w:cs="Arial"/>
          <w:i/>
          <w:sz w:val="16"/>
          <w:szCs w:val="16"/>
          <w:lang w:val="ru-RU"/>
        </w:rPr>
        <w:t>[Комментарий к Статье 10.2.1.1: Хотя спортсмен или другое лицо теоретически может установить, что нарушение антидопинговых правил не было преднамеренным, без демонстрации того, как Запрещенная субстанция попала в его организм, маловероятно, что в случае допинга в соответствии со Статьей 2.1 спортсмен сможет успешно доказать, что спортсмен действовал непреднамеренно, не установив источник запрещенной субстанции.]</w:t>
      </w:r>
      <w:r w:rsidRPr="00A64F51">
        <w:rPr>
          <w:rFonts w:ascii="Arial" w:hAnsi="Arial" w:cs="Arial"/>
          <w:b/>
          <w:sz w:val="18"/>
          <w:szCs w:val="16"/>
          <w:lang w:val="ru-RU"/>
        </w:rPr>
        <w:t xml:space="preserve"> </w:t>
      </w:r>
    </w:p>
    <w:p w14:paraId="5A54B952" w14:textId="77777777" w:rsidR="001526A5" w:rsidRPr="00A64F51" w:rsidRDefault="001526A5" w:rsidP="00A64F51">
      <w:pPr>
        <w:pStyle w:val="af0"/>
        <w:ind w:left="274" w:hanging="274"/>
        <w:jc w:val="both"/>
        <w:rPr>
          <w:rFonts w:ascii="Arial" w:hAnsi="Arial" w:cs="Arial"/>
          <w:b/>
          <w:sz w:val="16"/>
          <w:szCs w:val="16"/>
          <w:lang w:val="ru-RU"/>
        </w:rPr>
      </w:pPr>
    </w:p>
  </w:footnote>
  <w:footnote w:id="43">
    <w:p w14:paraId="7F566AFB" w14:textId="77777777" w:rsidR="001526A5" w:rsidRPr="00A64F51" w:rsidRDefault="001526A5" w:rsidP="00A64F51">
      <w:pPr>
        <w:pStyle w:val="af0"/>
        <w:ind w:left="270" w:hanging="270"/>
        <w:jc w:val="both"/>
        <w:rPr>
          <w:rFonts w:ascii="Arial" w:hAnsi="Arial" w:cs="Arial"/>
          <w:i/>
          <w:sz w:val="16"/>
          <w:szCs w:val="16"/>
          <w:lang w:val="ru-RU"/>
        </w:rPr>
      </w:pPr>
      <w:r w:rsidRPr="00F22682">
        <w:rPr>
          <w:rStyle w:val="af"/>
          <w:rFonts w:ascii="Arial" w:hAnsi="Arial" w:cs="Arial"/>
          <w:b/>
          <w:sz w:val="18"/>
          <w:szCs w:val="16"/>
        </w:rPr>
        <w:footnoteRef/>
      </w:r>
      <w:r w:rsidRPr="00A64F51">
        <w:rPr>
          <w:rFonts w:ascii="Arial" w:hAnsi="Arial" w:cs="Arial"/>
          <w:sz w:val="16"/>
          <w:szCs w:val="16"/>
          <w:lang w:val="ru-RU"/>
        </w:rPr>
        <w:t xml:space="preserve"> </w:t>
      </w:r>
      <w:r w:rsidRPr="00A64F51">
        <w:rPr>
          <w:rFonts w:ascii="Arial" w:hAnsi="Arial" w:cs="Arial"/>
          <w:sz w:val="16"/>
          <w:szCs w:val="16"/>
          <w:lang w:val="ru-RU"/>
        </w:rPr>
        <w:tab/>
        <w:t>[</w:t>
      </w:r>
      <w:r w:rsidRPr="00A64F51">
        <w:rPr>
          <w:rFonts w:ascii="Arial" w:hAnsi="Arial" w:cs="Arial"/>
          <w:i/>
          <w:sz w:val="16"/>
          <w:szCs w:val="16"/>
          <w:lang w:val="ru-RU"/>
        </w:rPr>
        <w:t xml:space="preserve">Комментарий к статье 10.2.3: в статье 10.2.3 дается специальное определение термина «умышленное», которое должно применяться исключительно для целей статьи 10.2.] </w:t>
      </w:r>
    </w:p>
    <w:p w14:paraId="31532A7A" w14:textId="77777777" w:rsidR="001526A5" w:rsidRPr="00A64F51" w:rsidRDefault="001526A5" w:rsidP="00A64F51">
      <w:pPr>
        <w:pStyle w:val="af0"/>
        <w:ind w:left="270" w:hanging="270"/>
        <w:jc w:val="both"/>
        <w:rPr>
          <w:rFonts w:ascii="Arial" w:hAnsi="Arial" w:cs="Arial"/>
          <w:i/>
          <w:sz w:val="16"/>
          <w:szCs w:val="16"/>
          <w:lang w:val="ru-RU"/>
        </w:rPr>
      </w:pPr>
    </w:p>
  </w:footnote>
  <w:footnote w:id="44">
    <w:p w14:paraId="5E915792" w14:textId="1CE94FA6" w:rsidR="001526A5" w:rsidRPr="00A64F51" w:rsidRDefault="001526A5" w:rsidP="00A64F51">
      <w:pPr>
        <w:pStyle w:val="af0"/>
        <w:ind w:left="270" w:hanging="270"/>
        <w:jc w:val="both"/>
        <w:rPr>
          <w:rFonts w:ascii="Arial" w:hAnsi="Arial" w:cs="Arial"/>
          <w:i/>
          <w:sz w:val="16"/>
          <w:szCs w:val="16"/>
          <w:lang w:val="ru-RU"/>
        </w:rPr>
      </w:pPr>
      <w:r w:rsidRPr="00F22682">
        <w:rPr>
          <w:rStyle w:val="af"/>
          <w:rFonts w:ascii="Arial" w:hAnsi="Arial" w:cs="Arial"/>
          <w:b/>
          <w:sz w:val="18"/>
          <w:szCs w:val="16"/>
        </w:rPr>
        <w:footnoteRef/>
      </w:r>
      <w:r w:rsidRPr="00A64F51">
        <w:rPr>
          <w:rFonts w:ascii="Arial" w:hAnsi="Arial" w:cs="Arial"/>
          <w:b/>
          <w:sz w:val="18"/>
          <w:szCs w:val="16"/>
          <w:lang w:val="ru-RU"/>
        </w:rPr>
        <w:t xml:space="preserve"> </w:t>
      </w:r>
      <w:r w:rsidRPr="00C219E5">
        <w:rPr>
          <w:rFonts w:ascii="Arial" w:hAnsi="Arial" w:cs="Arial"/>
          <w:sz w:val="18"/>
          <w:szCs w:val="16"/>
          <w:lang w:val="ru-RU"/>
        </w:rPr>
        <w:tab/>
        <w:t>[</w:t>
      </w:r>
      <w:r w:rsidRPr="00A64F51">
        <w:rPr>
          <w:rFonts w:ascii="Arial" w:hAnsi="Arial" w:cs="Arial"/>
          <w:i/>
          <w:iCs/>
          <w:sz w:val="16"/>
          <w:szCs w:val="16"/>
          <w:lang w:val="ru-RU"/>
        </w:rPr>
        <w:t xml:space="preserve">Комментарий к Статье 10.2.4.1: Решение о том, одобрена ли программа лечения и удовлетворительно ли выполнила программу Спортсмен или иное лицо, должно приниматься исключительно по усмотрению </w:t>
      </w:r>
      <w:r>
        <w:rPr>
          <w:rFonts w:ascii="Arial" w:hAnsi="Arial" w:cs="Arial"/>
          <w:i/>
          <w:iCs/>
          <w:sz w:val="16"/>
          <w:szCs w:val="16"/>
          <w:lang w:val="ru-RU"/>
        </w:rPr>
        <w:t>НАДЦ КР</w:t>
      </w:r>
      <w:r w:rsidRPr="00A64F51">
        <w:rPr>
          <w:rFonts w:ascii="Arial" w:hAnsi="Arial" w:cs="Arial"/>
          <w:i/>
          <w:iCs/>
          <w:sz w:val="16"/>
          <w:szCs w:val="16"/>
          <w:lang w:val="ru-RU"/>
        </w:rPr>
        <w:t xml:space="preserve">. Эта статья предназначена для того, чтобы дать </w:t>
      </w:r>
      <w:r>
        <w:rPr>
          <w:rFonts w:ascii="Arial" w:hAnsi="Arial" w:cs="Arial"/>
          <w:i/>
          <w:iCs/>
          <w:sz w:val="16"/>
          <w:szCs w:val="16"/>
          <w:lang w:val="ru-RU"/>
        </w:rPr>
        <w:t>НАДЦ КР</w:t>
      </w:r>
      <w:r w:rsidRPr="00A64F51">
        <w:rPr>
          <w:rFonts w:ascii="Arial" w:hAnsi="Arial" w:cs="Arial"/>
          <w:i/>
          <w:iCs/>
          <w:sz w:val="16"/>
          <w:szCs w:val="16"/>
          <w:lang w:val="ru-RU"/>
        </w:rPr>
        <w:t xml:space="preserve"> свободу действий для применения собственного суждения для определения и утверждения законных и авторитетных, в отличие от «фиктивных», программ лечения. Однако ожидается, что характеристики законных программ лечения могут широко варьироваться и меняться со временем, так что для ВАДА было бы непрактично разработать обязательные критерии для приемлемых программ лечения.]</w:t>
      </w:r>
      <w:r w:rsidRPr="00A64F51">
        <w:rPr>
          <w:rFonts w:ascii="Arial" w:hAnsi="Arial" w:cs="Arial"/>
          <w:b/>
          <w:sz w:val="18"/>
          <w:szCs w:val="16"/>
          <w:lang w:val="ru-RU"/>
        </w:rPr>
        <w:t xml:space="preserve"> </w:t>
      </w:r>
      <w:r>
        <w:rPr>
          <w:vanish/>
          <w:lang w:val="ru-RU" w:eastAsia="ru-RU" w:bidi="ar-SA"/>
        </w:rPr>
        <w:t>кацию, должны быть аннулированы.ыхпинговых правил с Последствиями назначенными НАДЦ КР или ВАДА по их собственному усмотрению, т</w:t>
      </w:r>
    </w:p>
    <w:p w14:paraId="08D9604C" w14:textId="77777777" w:rsidR="001526A5" w:rsidRPr="00A64F51" w:rsidRDefault="001526A5" w:rsidP="00A64F51">
      <w:pPr>
        <w:pStyle w:val="af0"/>
        <w:ind w:left="270" w:hanging="270"/>
        <w:jc w:val="both"/>
        <w:rPr>
          <w:rFonts w:ascii="Arial" w:hAnsi="Arial" w:cs="Arial"/>
          <w:i/>
          <w:sz w:val="16"/>
          <w:szCs w:val="16"/>
          <w:lang w:val="ru-RU"/>
        </w:rPr>
      </w:pPr>
      <w:r w:rsidRPr="00A64F51">
        <w:rPr>
          <w:rFonts w:ascii="Arial" w:hAnsi="Arial" w:cs="Arial"/>
          <w:i/>
          <w:sz w:val="16"/>
          <w:szCs w:val="16"/>
          <w:lang w:val="ru-RU"/>
        </w:rPr>
        <w:t xml:space="preserve"> </w:t>
      </w:r>
    </w:p>
  </w:footnote>
  <w:footnote w:id="45">
    <w:p w14:paraId="164FF870"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sz w:val="16"/>
          <w:szCs w:val="16"/>
        </w:rPr>
        <w:t xml:space="preserve"> </w:t>
      </w:r>
      <w:r w:rsidRPr="00A64F51">
        <w:rPr>
          <w:rFonts w:ascii="Arial" w:hAnsi="Arial" w:cs="Arial"/>
          <w:sz w:val="16"/>
          <w:szCs w:val="16"/>
        </w:rPr>
        <w:tab/>
        <w:t>[</w:t>
      </w:r>
      <w:r w:rsidRPr="00A64F51">
        <w:rPr>
          <w:rFonts w:ascii="Arial" w:hAnsi="Arial" w:cs="Arial"/>
          <w:i/>
          <w:sz w:val="16"/>
          <w:szCs w:val="16"/>
        </w:rPr>
        <w:t>Комментарий к Статье 10.3.3: Лица, причастные к употреблению допинга  спортсменом или сокрытию допинга, должны подвергаться более суровым санкциям, чем спортсмены с положительным результатом теста. Поскольку полномочия спортивных организаций обычно ограничиваются лишением права на аккредитацию, членство и другие спортивные льготы, сообщение о вспомогательном персонале спортсмена компетентным органам является важным шагом в предотвращении допинга.]</w:t>
      </w:r>
      <w:r w:rsidRPr="00A64F51">
        <w:rPr>
          <w:rFonts w:ascii="Arial" w:hAnsi="Arial" w:cs="Arial"/>
          <w:sz w:val="16"/>
          <w:szCs w:val="16"/>
        </w:rPr>
        <w:t xml:space="preserve"> </w:t>
      </w:r>
    </w:p>
    <w:p w14:paraId="14FA9657" w14:textId="77777777" w:rsidR="001526A5" w:rsidRPr="00A64F51" w:rsidRDefault="001526A5" w:rsidP="00A64F51">
      <w:pPr>
        <w:ind w:left="270" w:hanging="270"/>
        <w:jc w:val="both"/>
        <w:rPr>
          <w:rFonts w:ascii="Arial" w:hAnsi="Arial" w:cs="Arial"/>
          <w:i/>
          <w:sz w:val="16"/>
          <w:szCs w:val="16"/>
        </w:rPr>
      </w:pPr>
    </w:p>
  </w:footnote>
  <w:footnote w:id="46">
    <w:p w14:paraId="6C663D2D"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sz w:val="18"/>
          <w:szCs w:val="16"/>
        </w:rPr>
        <w:t xml:space="preserve"> </w:t>
      </w:r>
      <w:bookmarkStart w:id="79" w:name="_DV_C982"/>
      <w:r w:rsidRPr="00A64F51">
        <w:rPr>
          <w:rFonts w:ascii="Arial" w:hAnsi="Arial" w:cs="Arial"/>
          <w:sz w:val="18"/>
          <w:szCs w:val="16"/>
        </w:rPr>
        <w:tab/>
        <w:t>[</w:t>
      </w:r>
      <w:r w:rsidRPr="00A64F51">
        <w:rPr>
          <w:rFonts w:ascii="Arial" w:hAnsi="Arial" w:cs="Arial"/>
          <w:i/>
          <w:sz w:val="16"/>
          <w:szCs w:val="16"/>
        </w:rPr>
        <w:t>Комментарий к Статье 10.3.5: Если «другое лицо», указанное в Статье 2.10, является юридическим лицом, а не физическим лицом, это юридическое лицо может быть подвергнуто дисциплинарному взысканию, как это предусмотрено в Статье 12.]</w:t>
      </w:r>
      <w:r w:rsidRPr="00A64F51">
        <w:rPr>
          <w:rFonts w:ascii="Arial" w:hAnsi="Arial" w:cs="Arial"/>
          <w:sz w:val="18"/>
          <w:szCs w:val="16"/>
        </w:rPr>
        <w:t xml:space="preserve"> </w:t>
      </w:r>
      <w:bookmarkEnd w:id="79"/>
    </w:p>
    <w:p w14:paraId="2945E2AE" w14:textId="77777777" w:rsidR="001526A5" w:rsidRPr="00A64F51" w:rsidRDefault="001526A5" w:rsidP="00A64F51">
      <w:pPr>
        <w:ind w:left="270" w:hanging="270"/>
        <w:jc w:val="both"/>
        <w:rPr>
          <w:rFonts w:ascii="Arial" w:hAnsi="Arial" w:cs="Arial"/>
          <w:i/>
          <w:sz w:val="16"/>
          <w:szCs w:val="16"/>
        </w:rPr>
      </w:pPr>
    </w:p>
  </w:footnote>
  <w:footnote w:id="47">
    <w:p w14:paraId="79160673" w14:textId="77777777" w:rsidR="001526A5" w:rsidRPr="00A64F51" w:rsidRDefault="001526A5" w:rsidP="00A64F51">
      <w:pPr>
        <w:pStyle w:val="af0"/>
        <w:ind w:left="270" w:hanging="270"/>
        <w:jc w:val="both"/>
        <w:rPr>
          <w:rFonts w:ascii="Arial" w:hAnsi="Arial" w:cs="Arial"/>
          <w:i/>
          <w:sz w:val="16"/>
          <w:szCs w:val="16"/>
          <w:lang w:val="ru-RU"/>
        </w:rPr>
      </w:pPr>
      <w:r w:rsidRPr="00F22682">
        <w:rPr>
          <w:rStyle w:val="af"/>
          <w:rFonts w:ascii="Arial" w:hAnsi="Arial" w:cs="Arial"/>
          <w:b/>
          <w:sz w:val="18"/>
          <w:szCs w:val="16"/>
        </w:rPr>
        <w:footnoteRef/>
      </w:r>
      <w:r w:rsidRPr="00A64F51">
        <w:rPr>
          <w:rFonts w:ascii="Arial" w:hAnsi="Arial" w:cs="Arial"/>
          <w:b/>
          <w:sz w:val="18"/>
          <w:szCs w:val="16"/>
          <w:vertAlign w:val="superscript"/>
          <w:lang w:val="ru-RU"/>
        </w:rPr>
        <w:t xml:space="preserve"> </w:t>
      </w:r>
      <w:r w:rsidRPr="00A64F51">
        <w:rPr>
          <w:rFonts w:ascii="Arial" w:hAnsi="Arial" w:cs="Arial"/>
          <w:b/>
          <w:sz w:val="18"/>
          <w:szCs w:val="16"/>
          <w:vertAlign w:val="superscript"/>
          <w:lang w:val="ru-RU"/>
        </w:rPr>
        <w:tab/>
        <w:t>[</w:t>
      </w:r>
      <w:r w:rsidRPr="00A64F51">
        <w:rPr>
          <w:rFonts w:ascii="Arial" w:hAnsi="Arial" w:cs="Arial"/>
          <w:i/>
          <w:iCs/>
          <w:sz w:val="16"/>
          <w:szCs w:val="16"/>
          <w:lang w:val="ru-RU"/>
        </w:rPr>
        <w:t>Комментарий к Статье 10.3.6: Поведение, которое признано нарушающим как Статью 2.5 (Фальсификация), так и Статью 2.11 (Действия спортсмена или иного лица с целью препятствовать или пресекать обращение в органы власти), должны быть определены, как влекущие нарушения и предусмотрена более суровая санкция.]</w:t>
      </w:r>
      <w:r w:rsidRPr="00A64F51">
        <w:rPr>
          <w:rFonts w:ascii="Arial" w:hAnsi="Arial" w:cs="Arial"/>
          <w:b/>
          <w:sz w:val="18"/>
          <w:szCs w:val="16"/>
          <w:vertAlign w:val="superscript"/>
          <w:lang w:val="ru-RU"/>
        </w:rPr>
        <w:t xml:space="preserve"> </w:t>
      </w:r>
    </w:p>
    <w:p w14:paraId="5D02506D" w14:textId="77777777" w:rsidR="001526A5" w:rsidRPr="00A64F51" w:rsidRDefault="001526A5" w:rsidP="00A64F51">
      <w:pPr>
        <w:pStyle w:val="af0"/>
        <w:ind w:left="270" w:hanging="270"/>
        <w:jc w:val="both"/>
        <w:rPr>
          <w:rFonts w:ascii="Arial" w:hAnsi="Arial" w:cs="Arial"/>
          <w:i/>
          <w:sz w:val="16"/>
          <w:szCs w:val="16"/>
          <w:lang w:val="ru-RU"/>
        </w:rPr>
      </w:pPr>
    </w:p>
  </w:footnote>
  <w:footnote w:id="48">
    <w:p w14:paraId="3CD4601B"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t>[</w:t>
      </w:r>
      <w:r w:rsidRPr="00A64F51">
        <w:rPr>
          <w:rFonts w:ascii="Arial" w:hAnsi="Arial" w:cs="Arial"/>
          <w:i/>
          <w:sz w:val="16"/>
          <w:szCs w:val="16"/>
        </w:rPr>
        <w:t>Комментарий к статье 10.4: Нарушения статей 2.7 (Торговля или попытка торговли людьми), 2.8 (Администрация или попытка введения), 2.9 (Соучастие или попытка соучастия) и 2.11 (Действия спортсмена или иного лица с целью воспрепятствовать обращению в органы власти или принять ответные меры против обращения в органы власти. ) не включены в применение статьи 10.4, поскольку санкции за эти нарушения уже предусматривают достаточную дискрецию вплоть до пожизненного запрета, позволяющего рассмотреть любые отягчающие обстоятельства.]</w:t>
      </w:r>
    </w:p>
    <w:p w14:paraId="3A77C4F9" w14:textId="77777777" w:rsidR="001526A5" w:rsidRPr="00A64F51" w:rsidRDefault="001526A5" w:rsidP="00A64F51">
      <w:pPr>
        <w:ind w:left="270" w:hanging="270"/>
        <w:jc w:val="both"/>
        <w:rPr>
          <w:rFonts w:ascii="Arial" w:hAnsi="Arial" w:cs="Arial"/>
          <w:b/>
          <w:sz w:val="16"/>
          <w:szCs w:val="16"/>
        </w:rPr>
      </w:pPr>
    </w:p>
  </w:footnote>
  <w:footnote w:id="49">
    <w:p w14:paraId="1FCC6425"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b/>
          <w:sz w:val="18"/>
          <w:szCs w:val="16"/>
        </w:rPr>
        <w:t xml:space="preserve"> </w:t>
      </w:r>
      <w:r w:rsidRPr="00A64F51">
        <w:rPr>
          <w:rFonts w:ascii="Arial" w:hAnsi="Arial" w:cs="Arial"/>
          <w:b/>
          <w:sz w:val="18"/>
          <w:szCs w:val="16"/>
        </w:rPr>
        <w:tab/>
      </w:r>
      <w:r w:rsidRPr="006F31D5">
        <w:rPr>
          <w:rFonts w:ascii="Arial" w:hAnsi="Arial" w:cs="Arial"/>
          <w:sz w:val="18"/>
          <w:szCs w:val="16"/>
        </w:rPr>
        <w:t>[</w:t>
      </w:r>
      <w:r w:rsidRPr="00A64F51">
        <w:rPr>
          <w:rFonts w:ascii="Arial" w:hAnsi="Arial" w:cs="Arial"/>
          <w:i/>
          <w:sz w:val="16"/>
          <w:szCs w:val="16"/>
        </w:rPr>
        <w:t>Комментарий к статье 10.5: эта статья и статья 10.6.2 применяются только к применению санкций; они не применимы для определения того, имело ли место нарушение антидопинговых правил. Они будут применяться только в исключительных обстоятельствах, например, когда спортсмен может доказать, что, несмотря на все надлежащие меры, он или она были саботированы участником. И наоборот, запрет на вину или халатность не применяется в следующих обстоятельствах: (</w:t>
      </w:r>
      <w:r w:rsidRPr="0099579F">
        <w:rPr>
          <w:rFonts w:ascii="Arial" w:hAnsi="Arial" w:cs="Arial"/>
          <w:i/>
          <w:sz w:val="16"/>
          <w:szCs w:val="16"/>
        </w:rPr>
        <w:t>a</w:t>
      </w:r>
      <w:r w:rsidRPr="00A64F51">
        <w:rPr>
          <w:rFonts w:ascii="Arial" w:hAnsi="Arial" w:cs="Arial"/>
          <w:i/>
          <w:sz w:val="16"/>
          <w:szCs w:val="16"/>
        </w:rPr>
        <w:t>) положительный результат теста в результате неверно маркированного или загрязненного витамина или пищевой добавки (спортсмены несут ответственность за то, что они принимают (статья 2.1), и были предупреждены о возможности добавки загрязнения); (</w:t>
      </w:r>
      <w:r>
        <w:rPr>
          <w:rFonts w:ascii="Arial" w:hAnsi="Arial" w:cs="Arial"/>
          <w:i/>
          <w:sz w:val="16"/>
          <w:szCs w:val="16"/>
        </w:rPr>
        <w:t>b</w:t>
      </w:r>
      <w:r w:rsidRPr="00A64F51">
        <w:rPr>
          <w:rFonts w:ascii="Arial" w:hAnsi="Arial" w:cs="Arial"/>
          <w:i/>
          <w:sz w:val="16"/>
          <w:szCs w:val="16"/>
        </w:rPr>
        <w:t>) назначение  запрещенной субстанции личным врачом или тренером спортсмена без уведомления спортсмена (спортсмены несут ответственность за выбор медицинского персонала и за уведомление медицинского персонала о том, что им нельзя давать запрещенную субстанцию); и (</w:t>
      </w:r>
      <w:r w:rsidRPr="0099579F">
        <w:rPr>
          <w:rFonts w:ascii="Arial" w:hAnsi="Arial" w:cs="Arial"/>
          <w:i/>
          <w:sz w:val="16"/>
          <w:szCs w:val="16"/>
        </w:rPr>
        <w:t>c</w:t>
      </w:r>
      <w:r w:rsidRPr="00A64F51">
        <w:rPr>
          <w:rFonts w:ascii="Arial" w:hAnsi="Arial" w:cs="Arial"/>
          <w:i/>
          <w:sz w:val="16"/>
          <w:szCs w:val="16"/>
        </w:rPr>
        <w:t>) саботаж еды или питья спортсмена супругом, тренером или другим лицом в кругу партнеров спортсмена (спортсмены несут ответственность за то, что они глотают, и за поведение тех лиц, которым они доверяют доступ к своей еде и питью. ). Однако, в зависимости от уникальных фактов конкретного дела, любая из упомянутых иллюстраций может привести к уменьшению санкции в соответствии со статьей 10.6 на основании отсутствия существенной вины или халатности</w:t>
      </w:r>
      <w:r w:rsidRPr="00A64F51">
        <w:rPr>
          <w:vanish/>
        </w:rPr>
        <w:t>кацию, должны быть аннулированы.ыхпинговых правил с Последствиями назначенными НАДЦ КР или ВАДА по их собственному усмотрению, т</w:t>
      </w:r>
      <w:bookmarkStart w:id="80" w:name="_DV_M650"/>
      <w:bookmarkEnd w:id="80"/>
    </w:p>
    <w:p w14:paraId="7F2A9131" w14:textId="77777777" w:rsidR="001526A5" w:rsidRPr="00A64F51" w:rsidRDefault="001526A5" w:rsidP="00A64F51">
      <w:pPr>
        <w:ind w:left="270" w:hanging="270"/>
        <w:jc w:val="both"/>
        <w:rPr>
          <w:rFonts w:ascii="Arial" w:hAnsi="Arial" w:cs="Arial"/>
          <w:i/>
          <w:sz w:val="16"/>
          <w:szCs w:val="16"/>
        </w:rPr>
      </w:pPr>
    </w:p>
  </w:footnote>
  <w:footnote w:id="50">
    <w:p w14:paraId="1F10F605" w14:textId="77777777" w:rsidR="001526A5" w:rsidRPr="00A64F51" w:rsidRDefault="001526A5" w:rsidP="00A64F51">
      <w:pPr>
        <w:ind w:left="270" w:hanging="270"/>
        <w:jc w:val="both"/>
        <w:rPr>
          <w:rStyle w:val="DeltaViewInsertion"/>
          <w:rFonts w:ascii="Arial" w:hAnsi="Arial" w:cs="Arial"/>
          <w:i/>
          <w:iCs/>
          <w:color w:val="000000"/>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bookmarkStart w:id="88" w:name="_DV_C516"/>
      <w:r w:rsidRPr="00A64F51">
        <w:rPr>
          <w:rFonts w:ascii="Arial" w:hAnsi="Arial" w:cs="Arial"/>
          <w:b/>
          <w:sz w:val="18"/>
          <w:szCs w:val="16"/>
          <w:vertAlign w:val="superscript"/>
        </w:rPr>
        <w:tab/>
        <w:t>[</w:t>
      </w:r>
      <w:r w:rsidRPr="00A64F51">
        <w:rPr>
          <w:rFonts w:ascii="Arial" w:hAnsi="Arial" w:cs="Arial"/>
          <w:i/>
          <w:iCs/>
          <w:sz w:val="16"/>
          <w:szCs w:val="16"/>
        </w:rPr>
        <w:t>Комментарий к Статье 10.6.1.2: Для того чтобы воспользоваться преимуществами данной Статьи, Спортсмен или другое Лицо должны не только доказать, что обнаруженная Запрещенная субстанция возникла из Зараженного Продукта, но также должны отдельно установить «Отсутствие существенной ошибки или халатности». Следует также отметить, что спортсмены предупреждены о том, что они принимают пищевые добавки на свой страх и риск. Снижение санкции на основании отсутствия существенной вины или халатности редко применялось в случаях зараженного продукта, если только спортсмен не проявил высокий уровень осторожности перед приемом зараженного продукта. При оценке того, может ли спортсмен установить источник запрещенной субстанции, это, например, будет иметь значение для целей установления того, действительно ли спортсмен использовал зараженный продукт, и заявил ли спортсмен о продукте, который впоследствии был определен как загрязненный. Форма допинг-контроля</w:t>
      </w:r>
      <w:r w:rsidRPr="00A64F51">
        <w:rPr>
          <w:rStyle w:val="DeltaViewInsertion"/>
          <w:rFonts w:ascii="Arial" w:hAnsi="Arial" w:cs="Arial"/>
          <w:i/>
          <w:iCs/>
          <w:color w:val="000000"/>
          <w:sz w:val="16"/>
          <w:szCs w:val="16"/>
        </w:rPr>
        <w:t>.</w:t>
      </w:r>
    </w:p>
    <w:p w14:paraId="68BAE2F9" w14:textId="77777777" w:rsidR="001526A5" w:rsidRPr="00A64F51" w:rsidRDefault="001526A5" w:rsidP="00A64F51">
      <w:pPr>
        <w:ind w:left="270" w:hanging="270"/>
        <w:jc w:val="both"/>
        <w:rPr>
          <w:rStyle w:val="DeltaViewInsertion"/>
          <w:rFonts w:ascii="Arial" w:hAnsi="Arial" w:cs="Arial"/>
          <w:i/>
          <w:iCs/>
          <w:color w:val="000000"/>
          <w:sz w:val="16"/>
          <w:szCs w:val="16"/>
        </w:rPr>
      </w:pPr>
    </w:p>
    <w:bookmarkEnd w:id="88"/>
    <w:p w14:paraId="64A25D65" w14:textId="77777777" w:rsidR="001526A5" w:rsidRPr="00A64F51" w:rsidRDefault="001526A5" w:rsidP="00A64F51">
      <w:pPr>
        <w:pStyle w:val="af0"/>
        <w:ind w:left="270" w:hanging="270"/>
        <w:jc w:val="both"/>
        <w:rPr>
          <w:rFonts w:ascii="Arial" w:hAnsi="Arial" w:cs="Arial"/>
          <w:b/>
          <w:i/>
          <w:sz w:val="20"/>
          <w:szCs w:val="20"/>
          <w:lang w:val="ru-RU"/>
        </w:rPr>
      </w:pPr>
      <w:r w:rsidRPr="00A64F51">
        <w:rPr>
          <w:rFonts w:ascii="Arial" w:hAnsi="Arial" w:cs="Arial"/>
          <w:i/>
          <w:sz w:val="16"/>
          <w:szCs w:val="16"/>
          <w:lang w:val="ru-RU"/>
        </w:rPr>
        <w:t>Данную статью не следует распространять за пределы продуктов, прошедших какой-либо процесс производства. Если Неблагоприятный результат анализа является результатом загрязнения окружающей среды «непродуктом», таким как вода из-под крана или вода из озера, в обстоятельствах, когда ни один разумный человек не ожидает какого-либо риска нарушения антидопинговых правил, как правило, не будет вины или халатности в соответствии с Статья 10.5.]</w:t>
      </w:r>
    </w:p>
  </w:footnote>
  <w:footnote w:id="51">
    <w:p w14:paraId="43E5DDF5" w14:textId="77777777" w:rsidR="001526A5" w:rsidRPr="00A64F51" w:rsidRDefault="001526A5" w:rsidP="00A64F51">
      <w:pPr>
        <w:ind w:left="270" w:hanging="270"/>
        <w:jc w:val="both"/>
        <w:rPr>
          <w:rFonts w:ascii="Arial" w:hAnsi="Arial" w:cs="Arial"/>
          <w:sz w:val="16"/>
          <w:szCs w:val="16"/>
        </w:rPr>
      </w:pPr>
      <w:r w:rsidRPr="00F22682">
        <w:rPr>
          <w:rStyle w:val="af"/>
          <w:rFonts w:ascii="Arial" w:hAnsi="Arial" w:cs="Arial"/>
          <w:b/>
          <w:sz w:val="18"/>
          <w:szCs w:val="16"/>
        </w:rPr>
        <w:footnoteRef/>
      </w:r>
      <w:bookmarkStart w:id="91" w:name="_DV_C1038"/>
      <w:r w:rsidRPr="00A64F51">
        <w:rPr>
          <w:rFonts w:ascii="Arial" w:hAnsi="Arial" w:cs="Arial"/>
          <w:i/>
          <w:sz w:val="16"/>
          <w:szCs w:val="16"/>
        </w:rPr>
        <w:tab/>
        <w:t>Комментарий к Статье 10.6.2: Статью 10.6.2 можно применять к любому нарушению антидопинговых правил, за исключением тех статей, в которых умысел является элементом нарушения антидопинговых правил (например, статьи 2.5, 2.7, 2.8, 2.9 или 2.11), или элемент конкретной санкции (например, статья 10.2.1), или диапазон дисквалификации уже предусмотрен в статье на основании степен</w:t>
      </w:r>
      <w:r w:rsidRPr="00A64F51">
        <w:rPr>
          <w:rFonts w:ascii="Arial" w:hAnsi="Arial" w:cs="Arial"/>
          <w:vanish/>
          <w:sz w:val="20"/>
          <w:szCs w:val="20"/>
        </w:rPr>
        <w:t>НАДЦ-КР         а)нческого атов. чета или</w:t>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sidRPr="00A64F51">
        <w:rPr>
          <w:rFonts w:ascii="Arial" w:hAnsi="Arial" w:cs="Arial"/>
          <w:i/>
          <w:sz w:val="16"/>
          <w:szCs w:val="16"/>
        </w:rPr>
        <w:t xml:space="preserve">.] </w:t>
      </w:r>
      <w:bookmarkEnd w:id="91"/>
    </w:p>
    <w:p w14:paraId="6480D9EA" w14:textId="77777777" w:rsidR="001526A5" w:rsidRPr="00A64F51" w:rsidRDefault="001526A5" w:rsidP="00A64F51">
      <w:pPr>
        <w:ind w:left="270" w:hanging="270"/>
        <w:jc w:val="both"/>
        <w:rPr>
          <w:rFonts w:ascii="Arial" w:hAnsi="Arial" w:cs="Arial"/>
          <w:sz w:val="16"/>
          <w:szCs w:val="16"/>
        </w:rPr>
      </w:pPr>
    </w:p>
  </w:footnote>
  <w:footnote w:id="52">
    <w:p w14:paraId="3E34E503" w14:textId="7A3F4800" w:rsidR="001526A5" w:rsidRPr="00A7763F" w:rsidRDefault="001526A5" w:rsidP="00A64F51">
      <w:pPr>
        <w:ind w:left="270" w:hanging="270"/>
        <w:jc w:val="both"/>
        <w:rPr>
          <w:rFonts w:ascii="Arial" w:hAnsi="Arial" w:cs="Arial"/>
          <w:sz w:val="16"/>
          <w:szCs w:val="16"/>
        </w:rPr>
      </w:pPr>
      <w:r w:rsidRPr="00F22682">
        <w:rPr>
          <w:rStyle w:val="af"/>
          <w:rFonts w:ascii="Arial" w:hAnsi="Arial" w:cs="Arial"/>
          <w:b/>
          <w:sz w:val="18"/>
          <w:szCs w:val="16"/>
        </w:rPr>
        <w:footnoteRef/>
      </w:r>
      <w:r w:rsidRPr="004255A3">
        <w:rPr>
          <w:rFonts w:ascii="Arial" w:hAnsi="Arial" w:cs="Arial"/>
          <w:sz w:val="16"/>
          <w:szCs w:val="16"/>
        </w:rPr>
        <w:t xml:space="preserve"> </w:t>
      </w:r>
      <w:bookmarkStart w:id="98" w:name="_DV_M542"/>
      <w:bookmarkEnd w:id="98"/>
      <w:r w:rsidRPr="004255A3">
        <w:rPr>
          <w:rFonts w:ascii="Arial" w:hAnsi="Arial" w:cs="Arial"/>
          <w:sz w:val="16"/>
          <w:szCs w:val="16"/>
        </w:rPr>
        <w:tab/>
      </w:r>
      <w:r w:rsidRPr="00A7763F">
        <w:rPr>
          <w:rFonts w:ascii="Arial" w:hAnsi="Arial" w:cs="Arial"/>
          <w:i/>
          <w:iCs/>
          <w:sz w:val="16"/>
          <w:szCs w:val="16"/>
        </w:rPr>
        <w:t>[Комментарий к Статье 10.7.1: Сотрудничество спортсменов, вспомогательного персонала спортсмена и других лиц, признающих свои ошибки и желающих выявить другие нарушения антидопинговых правил, важно для чистого спорта.</w:t>
      </w:r>
      <w:bookmarkStart w:id="99" w:name="_DV_M543"/>
      <w:bookmarkStart w:id="100" w:name="_DV_M546"/>
      <w:bookmarkEnd w:id="99"/>
      <w:bookmarkEnd w:id="100"/>
      <w:r w:rsidRPr="00A7763F">
        <w:rPr>
          <w:rFonts w:ascii="Arial" w:hAnsi="Arial" w:cs="Arial"/>
          <w:i/>
          <w:iCs/>
          <w:sz w:val="16"/>
          <w:szCs w:val="16"/>
        </w:rPr>
        <w:t>]</w:t>
      </w:r>
    </w:p>
  </w:footnote>
  <w:footnote w:id="53">
    <w:p w14:paraId="0E42795D" w14:textId="77777777" w:rsidR="001526A5" w:rsidRPr="00A64F51" w:rsidRDefault="001526A5" w:rsidP="00A64F51">
      <w:pPr>
        <w:ind w:left="270" w:hanging="270"/>
        <w:jc w:val="both"/>
        <w:rPr>
          <w:rFonts w:ascii="Arial" w:hAnsi="Arial" w:cs="Arial"/>
          <w:i/>
          <w:iCs/>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t>[</w:t>
      </w:r>
      <w:r w:rsidRPr="00A64F51">
        <w:rPr>
          <w:rFonts w:ascii="Arial" w:hAnsi="Arial" w:cs="Arial"/>
          <w:i/>
          <w:iCs/>
          <w:sz w:val="16"/>
          <w:szCs w:val="16"/>
        </w:rPr>
        <w:t xml:space="preserve">Комментарий к Статье 10.7.2: Эта статья предназначена для применения, когда Спортсмен или иное лицо заявляет о нарушении антидопинговых правил в обстоятельствах, когда ни одна антидопинговая организация не знает, что нарушение антидопинговых правил могло бы быть. Он не предназначен для применения к обстоятельствам, когда допуск происходит после того, как спортсмен или другое лицо считает, что его или ее вот-вот поймают. Сумма, на которую уменьшается дисквалификация, должна основываться на вероятности того, что спортсмен или другое лицо были бы пойманы, если бы он или она не явились добровольно.] </w:t>
      </w:r>
      <w:r w:rsidRPr="00A64F51">
        <w:rPr>
          <w:vanish/>
        </w:rPr>
        <w:t>кацию, должны быть аннулированы.ыхпинговых правил с Последствиями назначенными НАДЦ КР или ВАДА по их собственному усмотрению, т</w:t>
      </w:r>
    </w:p>
    <w:p w14:paraId="27368D06" w14:textId="77777777" w:rsidR="001526A5" w:rsidRPr="00A64F51" w:rsidRDefault="001526A5" w:rsidP="00A64F51">
      <w:pPr>
        <w:tabs>
          <w:tab w:val="left" w:pos="2422"/>
        </w:tabs>
        <w:ind w:left="270" w:hanging="270"/>
        <w:jc w:val="both"/>
        <w:rPr>
          <w:rFonts w:ascii="Arial" w:hAnsi="Arial" w:cs="Arial"/>
          <w:i/>
          <w:iCs/>
          <w:sz w:val="16"/>
          <w:szCs w:val="16"/>
        </w:rPr>
      </w:pPr>
    </w:p>
  </w:footnote>
  <w:footnote w:id="54">
    <w:p w14:paraId="72CCE768" w14:textId="380BCDD5" w:rsidR="001526A5" w:rsidRPr="00A64F51" w:rsidRDefault="001526A5" w:rsidP="00A64F51">
      <w:pPr>
        <w:pStyle w:val="af0"/>
        <w:ind w:left="270" w:hanging="270"/>
        <w:jc w:val="both"/>
        <w:rPr>
          <w:rFonts w:ascii="Arial" w:hAnsi="Arial" w:cs="Arial"/>
          <w:i/>
          <w:iCs/>
          <w:sz w:val="16"/>
          <w:szCs w:val="16"/>
          <w:lang w:val="ru-RU"/>
        </w:rPr>
      </w:pPr>
      <w:r w:rsidRPr="00F22682">
        <w:rPr>
          <w:rStyle w:val="af"/>
          <w:rFonts w:ascii="Arial" w:hAnsi="Arial" w:cs="Arial"/>
          <w:b/>
          <w:sz w:val="18"/>
          <w:szCs w:val="16"/>
        </w:rPr>
        <w:footnoteRef/>
      </w:r>
      <w:r w:rsidRPr="00A64F51">
        <w:rPr>
          <w:rFonts w:ascii="Arial" w:hAnsi="Arial" w:cs="Arial"/>
          <w:sz w:val="16"/>
          <w:szCs w:val="16"/>
          <w:vertAlign w:val="superscript"/>
          <w:lang w:val="ru-RU"/>
        </w:rPr>
        <w:t xml:space="preserve"> </w:t>
      </w:r>
      <w:r w:rsidRPr="00A64F51">
        <w:rPr>
          <w:rFonts w:ascii="Arial" w:hAnsi="Arial" w:cs="Arial"/>
          <w:sz w:val="16"/>
          <w:szCs w:val="16"/>
          <w:lang w:val="ru-RU"/>
        </w:rPr>
        <w:tab/>
        <w:t>[Комментарий к Статье 10.8.1: Например, если НАДЦ</w:t>
      </w:r>
      <w:r>
        <w:rPr>
          <w:rFonts w:ascii="Arial" w:hAnsi="Arial" w:cs="Arial"/>
          <w:sz w:val="16"/>
          <w:szCs w:val="16"/>
          <w:lang w:val="ru-RU"/>
        </w:rPr>
        <w:t xml:space="preserve">  </w:t>
      </w:r>
      <w:r w:rsidRPr="00A64F51">
        <w:rPr>
          <w:rFonts w:ascii="Arial" w:hAnsi="Arial" w:cs="Arial"/>
          <w:sz w:val="16"/>
          <w:szCs w:val="16"/>
          <w:lang w:val="ru-RU"/>
        </w:rPr>
        <w:t xml:space="preserve">КР утверждает, что спортсмен нарушил Статью 2.1 в отношении использования анаболических стероидов, и утверждает, что применимый период дисквалификации составляет четыре (4) года, то спортсмен может в одностороннем порядке уменьшить срок дисквалификации до трех (3) лет путем признания нарушения и принятия трехлетнего срока дисквалификации в течение срока, указанного в этой статье, без дальнейшего сокращения. Это разрешает дело без необходимости слушания.] </w:t>
      </w:r>
    </w:p>
    <w:p w14:paraId="39D684E1" w14:textId="77777777" w:rsidR="001526A5" w:rsidRPr="00A64F51" w:rsidRDefault="001526A5" w:rsidP="00A64F51">
      <w:pPr>
        <w:pStyle w:val="af0"/>
        <w:ind w:left="270" w:hanging="270"/>
        <w:jc w:val="both"/>
        <w:rPr>
          <w:rFonts w:ascii="Arial" w:hAnsi="Arial" w:cs="Arial"/>
          <w:i/>
          <w:iCs/>
          <w:sz w:val="16"/>
          <w:szCs w:val="16"/>
          <w:lang w:val="ru-RU"/>
        </w:rPr>
      </w:pPr>
    </w:p>
  </w:footnote>
  <w:footnote w:id="55">
    <w:p w14:paraId="75B48E91" w14:textId="77777777" w:rsidR="001526A5" w:rsidRPr="00A64F51" w:rsidRDefault="001526A5" w:rsidP="00A64F51">
      <w:pPr>
        <w:pStyle w:val="af0"/>
        <w:ind w:left="270" w:hanging="270"/>
        <w:jc w:val="both"/>
        <w:rPr>
          <w:rFonts w:ascii="Arial" w:hAnsi="Arial" w:cs="Arial"/>
          <w:i/>
          <w:sz w:val="16"/>
          <w:szCs w:val="16"/>
          <w:lang w:val="ru-RU"/>
        </w:rPr>
      </w:pPr>
      <w:r w:rsidRPr="00F22682">
        <w:rPr>
          <w:rStyle w:val="af"/>
          <w:rFonts w:ascii="Arial" w:hAnsi="Arial" w:cs="Arial"/>
          <w:b/>
          <w:sz w:val="18"/>
          <w:szCs w:val="16"/>
        </w:rPr>
        <w:footnoteRef/>
      </w:r>
      <w:r w:rsidRPr="00A64F51">
        <w:rPr>
          <w:rFonts w:ascii="Arial" w:hAnsi="Arial" w:cs="Arial"/>
          <w:b/>
          <w:sz w:val="18"/>
          <w:szCs w:val="16"/>
          <w:vertAlign w:val="superscript"/>
          <w:lang w:val="ru-RU"/>
        </w:rPr>
        <w:t xml:space="preserve"> </w:t>
      </w:r>
      <w:r w:rsidRPr="00A64F51">
        <w:rPr>
          <w:rFonts w:ascii="Arial" w:hAnsi="Arial" w:cs="Arial"/>
          <w:b/>
          <w:sz w:val="18"/>
          <w:szCs w:val="16"/>
          <w:vertAlign w:val="superscript"/>
          <w:lang w:val="ru-RU"/>
        </w:rPr>
        <w:tab/>
      </w:r>
      <w:r w:rsidRPr="00A64F51">
        <w:rPr>
          <w:rFonts w:ascii="Arial" w:hAnsi="Arial" w:cs="Arial"/>
          <w:i/>
          <w:sz w:val="16"/>
          <w:szCs w:val="16"/>
          <w:lang w:val="ru-RU"/>
        </w:rPr>
        <w:t>[Комментарий к Статье 10.8: Любые смягчающие или отягчающие обстоятельства, изложенные в настоящей Статье 10, должны учитываться при достижении Последствий, изложенных в соглашении о разрешении дела, и не должны применяться за пределами условий этого соглашения.]</w:t>
      </w:r>
      <w:r w:rsidRPr="00A64F51">
        <w:rPr>
          <w:rFonts w:ascii="Arial" w:hAnsi="Arial" w:cs="Arial"/>
          <w:b/>
          <w:sz w:val="18"/>
          <w:szCs w:val="16"/>
          <w:vertAlign w:val="superscript"/>
          <w:lang w:val="ru-RU"/>
        </w:rPr>
        <w:t xml:space="preserve"> </w:t>
      </w:r>
      <w:r>
        <w:rPr>
          <w:vanish/>
          <w:lang w:val="ru-RU" w:eastAsia="ru-RU" w:bidi="ar-SA"/>
        </w:rPr>
        <w:t>кацию, должны быть аннулированы.ыхпинговых правил с Последствиями назначенными НАДЦ КР или ВАДА по их собственному усмотрению, т</w:t>
      </w:r>
    </w:p>
  </w:footnote>
  <w:footnote w:id="56">
    <w:p w14:paraId="2ACE40EC" w14:textId="3B4D8BBE" w:rsidR="001526A5" w:rsidRPr="00A64F51" w:rsidRDefault="001526A5" w:rsidP="00A64F51">
      <w:pPr>
        <w:ind w:left="270" w:hanging="270"/>
        <w:jc w:val="both"/>
        <w:rPr>
          <w:rFonts w:ascii="Arial" w:hAnsi="Arial" w:cs="Arial"/>
          <w:i/>
          <w:iCs/>
          <w:sz w:val="16"/>
          <w:szCs w:val="16"/>
        </w:rPr>
      </w:pPr>
      <w:r w:rsidRPr="00F22682">
        <w:rPr>
          <w:rStyle w:val="af"/>
          <w:rFonts w:ascii="Arial" w:hAnsi="Arial" w:cs="Arial"/>
          <w:b/>
          <w:sz w:val="18"/>
          <w:szCs w:val="16"/>
        </w:rPr>
        <w:footnoteRef/>
      </w:r>
      <w:r w:rsidRPr="00A64F51">
        <w:rPr>
          <w:rFonts w:ascii="Arial" w:hAnsi="Arial" w:cs="Arial"/>
          <w:sz w:val="16"/>
          <w:szCs w:val="16"/>
        </w:rPr>
        <w:t xml:space="preserve"> </w:t>
      </w:r>
      <w:r w:rsidRPr="00A64F51">
        <w:rPr>
          <w:rFonts w:ascii="Arial" w:hAnsi="Arial" w:cs="Arial"/>
          <w:sz w:val="16"/>
          <w:szCs w:val="16"/>
        </w:rPr>
        <w:tab/>
        <w:t>[</w:t>
      </w:r>
      <w:r w:rsidRPr="00A64F51">
        <w:rPr>
          <w:rFonts w:ascii="Arial" w:hAnsi="Arial" w:cs="Arial"/>
          <w:i/>
          <w:iCs/>
          <w:sz w:val="16"/>
          <w:szCs w:val="16"/>
        </w:rPr>
        <w:t>Комментарий к Статье 10.9.3.1: То же правило применяется, когда после наложения санкции «НАДЦ</w:t>
      </w:r>
      <w:r>
        <w:rPr>
          <w:rFonts w:ascii="Arial" w:hAnsi="Arial" w:cs="Arial"/>
          <w:i/>
          <w:iCs/>
          <w:sz w:val="16"/>
          <w:szCs w:val="16"/>
        </w:rPr>
        <w:t xml:space="preserve"> </w:t>
      </w:r>
      <w:r w:rsidRPr="00A64F51">
        <w:rPr>
          <w:rFonts w:ascii="Arial" w:hAnsi="Arial" w:cs="Arial"/>
          <w:i/>
          <w:iCs/>
          <w:sz w:val="16"/>
          <w:szCs w:val="16"/>
        </w:rPr>
        <w:t>КР» обнаруживает факты, связанные с нарушением антидопинговых правил, которое имело место до уведомления о первом нарушении антидопинговых правил - например, НАДЦ-КР наложит санкцию на основе санкции, которая могла бы быть наложена, если бы два (2) нарушения были рассмотрены одновременно, включая применение отягчающих обстоятельств.]</w:t>
      </w:r>
      <w:r w:rsidRPr="00A64F51">
        <w:rPr>
          <w:rFonts w:ascii="Arial" w:hAnsi="Arial" w:cs="Arial"/>
          <w:sz w:val="16"/>
          <w:szCs w:val="16"/>
        </w:rPr>
        <w:t xml:space="preserve"> </w:t>
      </w:r>
      <w:r w:rsidRPr="00A64F51">
        <w:rPr>
          <w:vanish/>
        </w:rPr>
        <w:t>кацию, должны быть аннулированы.ыхпинговых правил с Последствиями назначенными НАДЦ КР или ВАДА по их собственному усмотрению, т</w:t>
      </w:r>
    </w:p>
    <w:p w14:paraId="459D551B" w14:textId="77777777" w:rsidR="001526A5" w:rsidRPr="00A64F51" w:rsidRDefault="001526A5" w:rsidP="00A64F51">
      <w:pPr>
        <w:ind w:left="270" w:hanging="270"/>
        <w:jc w:val="both"/>
        <w:rPr>
          <w:rFonts w:ascii="Arial" w:hAnsi="Arial" w:cs="Arial"/>
          <w:i/>
          <w:sz w:val="16"/>
          <w:szCs w:val="16"/>
        </w:rPr>
      </w:pPr>
    </w:p>
  </w:footnote>
  <w:footnote w:id="57">
    <w:p w14:paraId="3FD6CF90"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sz w:val="16"/>
          <w:szCs w:val="16"/>
        </w:rPr>
        <w:t xml:space="preserve"> </w:t>
      </w:r>
      <w:r w:rsidRPr="00A64F51">
        <w:rPr>
          <w:rFonts w:ascii="Arial" w:hAnsi="Arial" w:cs="Arial"/>
          <w:sz w:val="16"/>
          <w:szCs w:val="16"/>
        </w:rPr>
        <w:tab/>
        <w:t xml:space="preserve">[Комментарий к Статье 10.10: Ничто в настоящих Антидопинговых правилах не препятствует чистым Спортсменам или другим Лицам, пострадавшим в результате действий Лица, совершившего нарушение антидопинговых правил, реализовать любые права,  в противном случае им пришлось бы требовать возмещения ущерба  от такого человека.] </w:t>
      </w:r>
    </w:p>
    <w:p w14:paraId="2EE5B097" w14:textId="77777777" w:rsidR="001526A5" w:rsidRPr="00A64F51" w:rsidRDefault="001526A5" w:rsidP="00A64F51">
      <w:pPr>
        <w:ind w:left="270" w:hanging="270"/>
        <w:jc w:val="both"/>
        <w:rPr>
          <w:rFonts w:ascii="Arial" w:hAnsi="Arial" w:cs="Arial"/>
          <w:i/>
          <w:sz w:val="16"/>
          <w:szCs w:val="16"/>
        </w:rPr>
      </w:pPr>
    </w:p>
  </w:footnote>
  <w:footnote w:id="58">
    <w:p w14:paraId="3CB44C33" w14:textId="72D7B47F" w:rsidR="001526A5" w:rsidRPr="00A64F51" w:rsidRDefault="001526A5" w:rsidP="00A64F51">
      <w:pPr>
        <w:pStyle w:val="af0"/>
        <w:ind w:left="270" w:hanging="270"/>
        <w:jc w:val="both"/>
        <w:rPr>
          <w:rFonts w:ascii="Arial" w:hAnsi="Arial" w:cs="Arial"/>
          <w:sz w:val="16"/>
          <w:szCs w:val="16"/>
          <w:lang w:val="ru-RU"/>
        </w:rPr>
      </w:pPr>
      <w:r w:rsidRPr="00F22682">
        <w:rPr>
          <w:rStyle w:val="af"/>
          <w:rFonts w:ascii="Arial" w:hAnsi="Arial" w:cs="Arial"/>
          <w:b/>
          <w:sz w:val="18"/>
          <w:szCs w:val="16"/>
        </w:rPr>
        <w:footnoteRef/>
      </w:r>
      <w:r w:rsidRPr="00A64F51">
        <w:rPr>
          <w:rFonts w:ascii="Arial" w:hAnsi="Arial" w:cs="Arial"/>
          <w:sz w:val="16"/>
          <w:szCs w:val="16"/>
          <w:lang w:val="ru-RU"/>
        </w:rPr>
        <w:t xml:space="preserve"> </w:t>
      </w:r>
      <w:r w:rsidRPr="00A64F51">
        <w:rPr>
          <w:rFonts w:ascii="Arial" w:hAnsi="Arial" w:cs="Arial"/>
          <w:sz w:val="16"/>
          <w:szCs w:val="16"/>
          <w:lang w:val="ru-RU"/>
        </w:rPr>
        <w:tab/>
        <w:t xml:space="preserve">[Комментарий к Статье 10.11: Данная статья не предназначена для возложения на </w:t>
      </w:r>
      <w:r>
        <w:rPr>
          <w:rFonts w:ascii="Arial" w:hAnsi="Arial" w:cs="Arial"/>
          <w:sz w:val="16"/>
          <w:szCs w:val="16"/>
          <w:lang w:val="ru-RU"/>
        </w:rPr>
        <w:t>НАДЦ КР</w:t>
      </w:r>
      <w:r w:rsidRPr="00A64F51">
        <w:rPr>
          <w:rFonts w:ascii="Arial" w:hAnsi="Arial" w:cs="Arial"/>
          <w:sz w:val="16"/>
          <w:szCs w:val="16"/>
          <w:lang w:val="ru-RU"/>
        </w:rPr>
        <w:t xml:space="preserve"> позитивной обязанности предпринимать какие-либо действия по сбору конфискованных призовых денег. Если </w:t>
      </w:r>
      <w:r>
        <w:rPr>
          <w:rFonts w:ascii="Arial" w:hAnsi="Arial" w:cs="Arial"/>
          <w:sz w:val="16"/>
          <w:szCs w:val="16"/>
          <w:lang w:val="ru-RU"/>
        </w:rPr>
        <w:t>НАДЦ КР</w:t>
      </w:r>
      <w:r w:rsidRPr="00A64F51">
        <w:rPr>
          <w:rFonts w:ascii="Arial" w:hAnsi="Arial" w:cs="Arial"/>
          <w:sz w:val="16"/>
          <w:szCs w:val="16"/>
          <w:lang w:val="ru-RU"/>
        </w:rPr>
        <w:t xml:space="preserve"> решит не предпринимать никаких действий по сбору конфискованных призовых денег, он может передать свое право на возврат таких денег Спортсмену (ам), который в противном случае должен был бы получить эти деньги. «Разумные меры по распределению этих призовых денег» могут включать использование собранных конфискованных призовых денег по согласованию между НАДЦ</w:t>
      </w:r>
      <w:r>
        <w:rPr>
          <w:rFonts w:ascii="Arial" w:hAnsi="Arial" w:cs="Arial"/>
          <w:sz w:val="16"/>
          <w:szCs w:val="16"/>
          <w:lang w:val="ru-RU"/>
        </w:rPr>
        <w:t xml:space="preserve"> </w:t>
      </w:r>
      <w:r w:rsidRPr="00A64F51">
        <w:rPr>
          <w:rFonts w:ascii="Arial" w:hAnsi="Arial" w:cs="Arial"/>
          <w:sz w:val="16"/>
          <w:szCs w:val="16"/>
          <w:lang w:val="ru-RU"/>
        </w:rPr>
        <w:t>КР и его спортсменами</w:t>
      </w:r>
    </w:p>
  </w:footnote>
  <w:footnote w:id="59">
    <w:p w14:paraId="6BDC14F8"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t>[</w:t>
      </w:r>
      <w:r w:rsidRPr="00A64F51">
        <w:rPr>
          <w:rFonts w:ascii="Arial" w:hAnsi="Arial" w:cs="Arial"/>
          <w:i/>
          <w:sz w:val="16"/>
          <w:szCs w:val="16"/>
        </w:rPr>
        <w:t xml:space="preserve">Комментарий к Статье 10.13.1: В случаях нарушения антидопинговых правил, отличных от Статьи 2.1, время, необходимое антидопинговой организации для обнаружения и разработки фактов, достаточных для установления нарушения антидопинговых правил, может быть длительным, особенно когда Спортсмен или иное Лицо предприняли позитивные действия, чтобы избежать обнаружения. В этих обстоятельствах не следует использовать гибкость, предусмотренную в этой статье, для начала применения санкции в более ранний срок.] </w:t>
      </w:r>
    </w:p>
    <w:p w14:paraId="751D6321" w14:textId="77777777" w:rsidR="001526A5" w:rsidRPr="00A64F51" w:rsidRDefault="001526A5" w:rsidP="00A64F51">
      <w:pPr>
        <w:ind w:left="270" w:hanging="270"/>
        <w:jc w:val="both"/>
        <w:rPr>
          <w:rFonts w:ascii="Arial" w:hAnsi="Arial" w:cs="Arial"/>
          <w:i/>
          <w:sz w:val="16"/>
          <w:szCs w:val="16"/>
        </w:rPr>
      </w:pPr>
    </w:p>
  </w:footnote>
  <w:footnote w:id="60">
    <w:p w14:paraId="0370DEB4" w14:textId="77777777" w:rsidR="001526A5" w:rsidRPr="00A64F51" w:rsidRDefault="001526A5" w:rsidP="00A64F51">
      <w:pPr>
        <w:ind w:left="270" w:hanging="270"/>
        <w:jc w:val="both"/>
        <w:rPr>
          <w:rFonts w:ascii="Arial" w:hAnsi="Arial" w:cs="Arial"/>
          <w:i/>
          <w:sz w:val="18"/>
          <w:szCs w:val="18"/>
        </w:rPr>
      </w:pPr>
      <w:r w:rsidRPr="00F22682">
        <w:rPr>
          <w:rStyle w:val="af"/>
          <w:rFonts w:ascii="Arial" w:hAnsi="Arial" w:cs="Arial"/>
          <w:b/>
          <w:sz w:val="18"/>
          <w:szCs w:val="18"/>
        </w:rPr>
        <w:footnoteRef/>
      </w:r>
      <w:r w:rsidRPr="00A64F51">
        <w:rPr>
          <w:rFonts w:ascii="Arial" w:hAnsi="Arial" w:cs="Arial"/>
          <w:b/>
          <w:sz w:val="18"/>
          <w:szCs w:val="18"/>
          <w:vertAlign w:val="superscript"/>
        </w:rPr>
        <w:t xml:space="preserve"> </w:t>
      </w:r>
      <w:r w:rsidRPr="00A64F51">
        <w:rPr>
          <w:rFonts w:ascii="Arial" w:hAnsi="Arial" w:cs="Arial"/>
          <w:b/>
          <w:sz w:val="18"/>
          <w:szCs w:val="18"/>
          <w:vertAlign w:val="superscript"/>
        </w:rPr>
        <w:tab/>
        <w:t>[</w:t>
      </w:r>
      <w:r w:rsidRPr="00A64F51">
        <w:rPr>
          <w:rFonts w:ascii="Arial" w:hAnsi="Arial" w:cs="Arial"/>
          <w:i/>
          <w:sz w:val="16"/>
          <w:szCs w:val="18"/>
        </w:rPr>
        <w:t>Комментарий к Статье 10.13.2.2: Добровольное согласие спортсмена на временное отстранение не является признанием спортсмена и никоим образом не должно использоваться для создания неблагоприятных выводов против спортсмена</w:t>
      </w:r>
    </w:p>
  </w:footnote>
  <w:footnote w:id="61">
    <w:p w14:paraId="1C1C60A8" w14:textId="7940DF06"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t>[</w:t>
      </w:r>
      <w:r w:rsidRPr="00A64F51">
        <w:rPr>
          <w:rFonts w:ascii="Arial" w:hAnsi="Arial" w:cs="Arial"/>
          <w:i/>
          <w:sz w:val="16"/>
          <w:szCs w:val="16"/>
        </w:rPr>
        <w:t>Комментарий к Статье 10.14.1: Например, в соответствии со Статьей 10.14.2 ниже, непригодные спортсмены не могут участвовать в тренировочных сборах, выставках или тренировках, организованных их национальной федерацией или клубом, который является членом этой национальной федерации или который является финансируется государственным агентством. Кроме того, неприемлемый спортсмен не может соревноваться в профессиональной лиге, не подписавшей договор (например, в Национальной хоккейной лиге, Национальной баскетбольной ассоциации и т. Д.), В мероприятиях, организованных международной организацией, не подписавшей договор, или не подписавшейся организацией национального уровня. Организация мероприятия без возникновения Последствий, предусмотренных статьей 10.14.3. Термин «деятельность» также включает, например, административную деятельность, такую ​​как выполнение функций должностного лица, директора, должностного лица, сотрудника или волонтера организации, описанной в этой статье. Дисквалификация, наложенная в одном виде спорта, также должна признаваться другими видами спорта (см. Статью 15.1, Автоматическая обязательная сила решений). Спортсмену или другому лицу, отбывающему срок дисквалификации, запрещается тренировать или выступать в качестве лица поддержки спортсмена в любом другом качестве в любое время в течение периода дисквалификации, и это также может привести к нарушению статьи 2.10 другим спортсменом. Любые стандарты производительности, достигнутые в период дисквалификации, не должны признаваться НАДЦ</w:t>
      </w:r>
      <w:r>
        <w:rPr>
          <w:rFonts w:ascii="Arial" w:hAnsi="Arial" w:cs="Arial"/>
          <w:i/>
          <w:sz w:val="16"/>
          <w:szCs w:val="16"/>
        </w:rPr>
        <w:t xml:space="preserve"> </w:t>
      </w:r>
      <w:r w:rsidRPr="00A64F51">
        <w:rPr>
          <w:rFonts w:ascii="Arial" w:hAnsi="Arial" w:cs="Arial"/>
          <w:i/>
          <w:sz w:val="16"/>
          <w:szCs w:val="16"/>
        </w:rPr>
        <w:t>КР или национальными федерациями Кыргызской Республики ни для каких целей.]</w:t>
      </w:r>
      <w:r w:rsidRPr="00A64F51">
        <w:rPr>
          <w:rFonts w:ascii="Arial" w:hAnsi="Arial" w:cs="Arial"/>
          <w:b/>
          <w:sz w:val="18"/>
          <w:szCs w:val="16"/>
          <w:vertAlign w:val="superscript"/>
        </w:rPr>
        <w:t xml:space="preserve"> </w:t>
      </w:r>
    </w:p>
    <w:p w14:paraId="07B4C887" w14:textId="77777777" w:rsidR="001526A5" w:rsidRPr="00A64F51" w:rsidRDefault="001526A5" w:rsidP="00A64F51">
      <w:pPr>
        <w:ind w:left="270" w:hanging="270"/>
        <w:jc w:val="both"/>
        <w:rPr>
          <w:rFonts w:ascii="Arial" w:hAnsi="Arial" w:cs="Arial"/>
          <w:i/>
          <w:sz w:val="16"/>
          <w:szCs w:val="16"/>
        </w:rPr>
      </w:pPr>
    </w:p>
  </w:footnote>
  <w:footnote w:id="62">
    <w:p w14:paraId="3D7D9F10"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sz w:val="16"/>
          <w:szCs w:val="16"/>
        </w:rPr>
        <w:t xml:space="preserve"> </w:t>
      </w:r>
      <w:r w:rsidRPr="00A64F51">
        <w:rPr>
          <w:rFonts w:ascii="Arial" w:hAnsi="Arial" w:cs="Arial"/>
          <w:sz w:val="16"/>
          <w:szCs w:val="16"/>
        </w:rPr>
        <w:tab/>
        <w:t>[</w:t>
      </w:r>
      <w:r w:rsidRPr="00A64F51">
        <w:rPr>
          <w:rFonts w:ascii="Arial" w:hAnsi="Arial" w:cs="Arial"/>
          <w:i/>
          <w:sz w:val="16"/>
          <w:szCs w:val="16"/>
        </w:rPr>
        <w:t>Комментарий к Статье 10.14.2: Во многих командных и некоторых индивидуальных видах спорта (например, прыжки с трамплина и гимнастика) спортсмены не могут эффективно тренироваться самостоятельно, чтобы быть готовыми к соревнованиям по истечении срока дисквалификации спортсмена. Во время тренировочного периода, описанного в этой статье, непригодный спортсмен не может соревноваться или заниматься какой-либо деятельностью, описанной в статье 10.14.1, кроме тренировок.]</w:t>
      </w:r>
    </w:p>
  </w:footnote>
  <w:footnote w:id="63">
    <w:p w14:paraId="174BEF3F" w14:textId="22382255" w:rsidR="001526A5" w:rsidRPr="00A64F51" w:rsidRDefault="001526A5" w:rsidP="00A64F51">
      <w:pPr>
        <w:ind w:left="270" w:hanging="270"/>
        <w:jc w:val="both"/>
        <w:rPr>
          <w:rFonts w:ascii="Arial" w:hAnsi="Arial" w:cs="Arial"/>
          <w:sz w:val="20"/>
        </w:rPr>
      </w:pPr>
      <w:r w:rsidRPr="00F22682">
        <w:rPr>
          <w:rStyle w:val="af"/>
          <w:rFonts w:ascii="Arial" w:hAnsi="Arial" w:cs="Arial"/>
          <w:b/>
          <w:sz w:val="18"/>
        </w:rPr>
        <w:footnoteRef/>
      </w:r>
      <w:r w:rsidRPr="00A64F51">
        <w:rPr>
          <w:rFonts w:ascii="Arial" w:hAnsi="Arial" w:cs="Arial"/>
          <w:b/>
          <w:sz w:val="18"/>
        </w:rPr>
        <w:t xml:space="preserve"> </w:t>
      </w:r>
      <w:r w:rsidRPr="00A64F51">
        <w:rPr>
          <w:rFonts w:ascii="Arial" w:hAnsi="Arial" w:cs="Arial"/>
          <w:b/>
          <w:sz w:val="18"/>
        </w:rPr>
        <w:tab/>
      </w:r>
      <w:r w:rsidRPr="00A64F51">
        <w:rPr>
          <w:rFonts w:ascii="Arial" w:hAnsi="Arial" w:cs="Arial"/>
          <w:i/>
          <w:iCs/>
          <w:sz w:val="16"/>
        </w:rPr>
        <w:t xml:space="preserve">[Комментарий к Статье 11.3: Например, Международный олимпийский комитет может установить правила, которые потребуют дисквалификации команды с Олимпийских игр на основании меньшего количества нарушений антидопинговых правил в период  </w:t>
      </w:r>
      <w:r w:rsidRPr="00A64F51">
        <w:rPr>
          <w:rFonts w:ascii="Arial" w:hAnsi="Arial" w:cs="Arial"/>
          <w:vanish/>
          <w:sz w:val="20"/>
          <w:szCs w:val="20"/>
        </w:rPr>
        <w:t>НАДЦ-КР         а)нческого атов. чета или</w:t>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sidRPr="00A64F51">
        <w:rPr>
          <w:rFonts w:ascii="Arial" w:hAnsi="Arial" w:cs="Arial"/>
          <w:i/>
          <w:iCs/>
          <w:sz w:val="16"/>
        </w:rPr>
        <w:t xml:space="preserve">   игр</w:t>
      </w:r>
      <w:r w:rsidRPr="00A64F51">
        <w:rPr>
          <w:rFonts w:ascii="Arial" w:hAnsi="Arial" w:cs="Arial"/>
          <w:vanish/>
          <w:sz w:val="20"/>
          <w:szCs w:val="20"/>
        </w:rPr>
        <w:t>НАДНАДЦ-КР         а)нческого атов. чета или</w:t>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sidRPr="00A64F51">
        <w:rPr>
          <w:rFonts w:ascii="Arial" w:hAnsi="Arial" w:cs="Arial"/>
          <w:vanish/>
          <w:sz w:val="20"/>
          <w:szCs w:val="20"/>
        </w:rPr>
        <w:t>Ц-КР         а)нческого атов. чета или</w:t>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p>
  </w:footnote>
  <w:footnote w:id="64">
    <w:p w14:paraId="572613D6" w14:textId="77777777" w:rsidR="001526A5" w:rsidRPr="00A64F51" w:rsidRDefault="001526A5" w:rsidP="00A64F51">
      <w:pPr>
        <w:ind w:left="270" w:hanging="270"/>
        <w:jc w:val="both"/>
        <w:rPr>
          <w:rFonts w:ascii="Arial" w:hAnsi="Arial" w:cs="Arial"/>
          <w:sz w:val="16"/>
          <w:szCs w:val="16"/>
        </w:rPr>
      </w:pPr>
      <w:r w:rsidRPr="00F22682">
        <w:rPr>
          <w:rStyle w:val="af"/>
          <w:rFonts w:ascii="Arial" w:hAnsi="Arial" w:cs="Arial"/>
          <w:b/>
          <w:sz w:val="18"/>
          <w:szCs w:val="16"/>
        </w:rPr>
        <w:footnoteRef/>
      </w:r>
      <w:bookmarkStart w:id="117" w:name="_Hlk23945788"/>
      <w:r w:rsidRPr="00A64F51">
        <w:rPr>
          <w:rFonts w:ascii="Arial" w:hAnsi="Arial" w:cs="Arial"/>
          <w:i/>
          <w:sz w:val="16"/>
          <w:szCs w:val="16"/>
        </w:rPr>
        <w:t xml:space="preserve"> </w:t>
      </w:r>
      <w:r w:rsidRPr="00A64F51">
        <w:rPr>
          <w:rFonts w:ascii="Arial" w:hAnsi="Arial" w:cs="Arial"/>
          <w:i/>
          <w:sz w:val="16"/>
          <w:szCs w:val="16"/>
        </w:rPr>
        <w:tab/>
        <w:t xml:space="preserve">[Комментарий к Статье 13: Цель Кодекса - разрешать антидопинговые вопросы посредством справедливых и прозрачных внутренних процессов с окончательной апелляцией. Антидопинговые решения антидопинговых организаций прозрачны в статье 14. Определенным лицам и организациям, включая ВАДА, затем предоставляется возможность обжаловать эти решения. Обратите внимание, что определение заинтересованных лиц и организаций, имеющих право на подачу апелляции согласно статье 13, не включает спортсменов или их национальные федерации, которым может быть выгодна дисквалификация другого спортсмена.] </w:t>
      </w:r>
      <w:bookmarkEnd w:id="117"/>
    </w:p>
    <w:p w14:paraId="6AD3CB50" w14:textId="77777777" w:rsidR="001526A5" w:rsidRPr="00A64F51" w:rsidRDefault="001526A5" w:rsidP="00A64F51">
      <w:pPr>
        <w:ind w:left="270" w:hanging="270"/>
        <w:jc w:val="both"/>
        <w:rPr>
          <w:rFonts w:ascii="Arial" w:hAnsi="Arial" w:cs="Arial"/>
          <w:i/>
          <w:sz w:val="16"/>
          <w:szCs w:val="16"/>
        </w:rPr>
      </w:pPr>
    </w:p>
  </w:footnote>
  <w:footnote w:id="65">
    <w:p w14:paraId="5A2B9C58"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rPr>
        <w:footnoteRef/>
      </w:r>
      <w:r w:rsidRPr="00A64F51">
        <w:rPr>
          <w:rFonts w:ascii="Arial" w:hAnsi="Arial" w:cs="Arial"/>
          <w:b/>
          <w:sz w:val="18"/>
          <w:vertAlign w:val="superscript"/>
        </w:rPr>
        <w:t xml:space="preserve"> </w:t>
      </w:r>
      <w:r w:rsidRPr="00A64F51">
        <w:rPr>
          <w:rFonts w:ascii="Arial" w:hAnsi="Arial" w:cs="Arial"/>
          <w:b/>
          <w:sz w:val="18"/>
          <w:vertAlign w:val="superscript"/>
        </w:rPr>
        <w:tab/>
      </w:r>
      <w:r w:rsidRPr="00A64F51">
        <w:rPr>
          <w:rFonts w:ascii="Arial" w:hAnsi="Arial" w:cs="Arial"/>
          <w:i/>
          <w:sz w:val="16"/>
        </w:rPr>
        <w:t>[Комментарий к статье 13.1.1: пересмотренная формулировка предназначена не для внесения существенных изменений в Кодекс 2015 года, а скорее для разъяснения. Например, если спортсмену в ходе слушаний в первой инстанции было предъявлено обвинение только в фальсификации, но такое же поведение могло также рассматриваться как соучастие, сторона, подавшая апелляцию, может предъявить спортсмену обвинения в фальсификации и соучастии в апелляции.]</w:t>
      </w:r>
    </w:p>
  </w:footnote>
  <w:footnote w:id="66">
    <w:p w14:paraId="5619C58B"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t>[</w:t>
      </w:r>
      <w:r w:rsidRPr="00A64F51">
        <w:rPr>
          <w:rFonts w:ascii="Arial" w:hAnsi="Arial" w:cs="Arial"/>
          <w:i/>
          <w:sz w:val="16"/>
          <w:szCs w:val="16"/>
        </w:rPr>
        <w:t>Комментарий к Статье 13.1.2: Судебное разбирательство в КАС началось заново. Предыдущее разбирательство не ограничивает количество доказательств и не имеет значения для слушания в КАС</w:t>
      </w:r>
    </w:p>
    <w:p w14:paraId="35BC3CB7" w14:textId="77777777" w:rsidR="001526A5" w:rsidRPr="00A64F51" w:rsidRDefault="001526A5" w:rsidP="00A64F51">
      <w:pPr>
        <w:ind w:left="270" w:hanging="270"/>
        <w:jc w:val="both"/>
        <w:rPr>
          <w:rFonts w:ascii="Arial" w:hAnsi="Arial" w:cs="Arial"/>
          <w:i/>
          <w:sz w:val="20"/>
        </w:rPr>
      </w:pPr>
    </w:p>
  </w:footnote>
  <w:footnote w:id="67">
    <w:p w14:paraId="1171FC72" w14:textId="32A82544"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t>[</w:t>
      </w:r>
      <w:r w:rsidRPr="00A64F51">
        <w:rPr>
          <w:rFonts w:ascii="Arial" w:hAnsi="Arial" w:cs="Arial"/>
          <w:i/>
          <w:sz w:val="16"/>
          <w:szCs w:val="16"/>
        </w:rPr>
        <w:t>Комментарий к Статье 13.1.3: Если решение было вынесено до заключительного этапа процесса НАДЦ</w:t>
      </w:r>
      <w:r>
        <w:rPr>
          <w:rFonts w:ascii="Arial" w:hAnsi="Arial" w:cs="Arial"/>
          <w:i/>
          <w:sz w:val="16"/>
          <w:szCs w:val="16"/>
        </w:rPr>
        <w:t xml:space="preserve"> </w:t>
      </w:r>
      <w:r w:rsidRPr="00A64F51">
        <w:rPr>
          <w:rFonts w:ascii="Arial" w:hAnsi="Arial" w:cs="Arial"/>
          <w:i/>
          <w:sz w:val="16"/>
          <w:szCs w:val="16"/>
        </w:rPr>
        <w:t>КР (например, первого слушания), и ни одна из сторон не решает обжаловать это решение на следующем уровне процесса НАДЦ</w:t>
      </w:r>
      <w:r>
        <w:rPr>
          <w:rFonts w:ascii="Arial" w:hAnsi="Arial" w:cs="Arial"/>
          <w:i/>
          <w:sz w:val="16"/>
          <w:szCs w:val="16"/>
        </w:rPr>
        <w:t xml:space="preserve"> </w:t>
      </w:r>
      <w:r w:rsidRPr="00A64F51">
        <w:rPr>
          <w:rFonts w:ascii="Arial" w:hAnsi="Arial" w:cs="Arial"/>
          <w:i/>
          <w:sz w:val="16"/>
          <w:szCs w:val="16"/>
        </w:rPr>
        <w:t>КР, тогда ВАДА может обойти остальные этапы внутреннего процесса НАДЦ</w:t>
      </w:r>
      <w:r>
        <w:rPr>
          <w:rFonts w:ascii="Arial" w:hAnsi="Arial" w:cs="Arial"/>
          <w:i/>
          <w:sz w:val="16"/>
          <w:szCs w:val="16"/>
        </w:rPr>
        <w:t xml:space="preserve"> </w:t>
      </w:r>
      <w:r w:rsidRPr="00A64F51">
        <w:rPr>
          <w:rFonts w:ascii="Arial" w:hAnsi="Arial" w:cs="Arial"/>
          <w:i/>
          <w:sz w:val="16"/>
          <w:szCs w:val="16"/>
        </w:rPr>
        <w:t>КР и обратиться напрямую в КАС]</w:t>
      </w:r>
      <w:r w:rsidRPr="00A64F51">
        <w:rPr>
          <w:rFonts w:ascii="Arial" w:hAnsi="Arial" w:cs="Arial"/>
          <w:b/>
          <w:sz w:val="18"/>
          <w:szCs w:val="16"/>
          <w:vertAlign w:val="superscript"/>
        </w:rPr>
        <w:t xml:space="preserve"> </w:t>
      </w:r>
      <w:r w:rsidRPr="00A64F51">
        <w:rPr>
          <w:rFonts w:ascii="Arial" w:hAnsi="Arial" w:cs="Arial"/>
          <w:vanish/>
          <w:sz w:val="20"/>
          <w:szCs w:val="20"/>
        </w:rPr>
        <w:t>НАДЦ-КР         а)нческого атов. чета или</w:t>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p>
    <w:p w14:paraId="5CEE4B39" w14:textId="77777777" w:rsidR="001526A5" w:rsidRPr="00A64F51" w:rsidRDefault="001526A5" w:rsidP="00A64F51">
      <w:pPr>
        <w:ind w:left="270" w:hanging="270"/>
        <w:jc w:val="both"/>
        <w:rPr>
          <w:rFonts w:ascii="Arial" w:hAnsi="Arial" w:cs="Arial"/>
          <w:i/>
          <w:sz w:val="16"/>
          <w:szCs w:val="16"/>
        </w:rPr>
      </w:pPr>
    </w:p>
  </w:footnote>
  <w:footnote w:id="68">
    <w:p w14:paraId="3CC8B12F"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t>[</w:t>
      </w:r>
      <w:r w:rsidRPr="00A64F51">
        <w:rPr>
          <w:rFonts w:ascii="Arial" w:hAnsi="Arial" w:cs="Arial"/>
          <w:i/>
          <w:sz w:val="16"/>
          <w:szCs w:val="16"/>
        </w:rPr>
        <w:t xml:space="preserve">Комментарий к Статье 13.2.1: Решения КАС являются окончательными и обязательными, за исключением любого пересмотра, требуемого законом, применимым к отмене или приведению в исполнение арбитражных решений.] </w:t>
      </w:r>
    </w:p>
  </w:footnote>
  <w:footnote w:id="69">
    <w:p w14:paraId="7A422BFE" w14:textId="77777777"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sz w:val="16"/>
          <w:szCs w:val="16"/>
        </w:rPr>
        <w:t xml:space="preserve"> </w:t>
      </w:r>
      <w:r w:rsidRPr="00A64F51">
        <w:rPr>
          <w:rFonts w:ascii="Arial" w:hAnsi="Arial" w:cs="Arial"/>
          <w:sz w:val="16"/>
          <w:szCs w:val="16"/>
        </w:rPr>
        <w:tab/>
      </w:r>
      <w:r w:rsidRPr="00A64F51">
        <w:rPr>
          <w:rFonts w:ascii="Arial" w:hAnsi="Arial" w:cs="Arial"/>
          <w:i/>
          <w:sz w:val="16"/>
          <w:szCs w:val="16"/>
        </w:rPr>
        <w:t>[Комментарий к статье 13.2.4: это положение необходимо, поскольку с 2011 года правила КАС  больше не разрешают спортсмену подавать встречную апелляцию, когда антидопинговая организация обжалует решение после истечения срока для спортсмена на апелляцию. Это положение разрешает полное слушание для всех сторон.]</w:t>
      </w:r>
    </w:p>
    <w:p w14:paraId="579E99E5" w14:textId="77777777" w:rsidR="001526A5" w:rsidRPr="00A64F51" w:rsidRDefault="001526A5" w:rsidP="00A64F51">
      <w:pPr>
        <w:ind w:left="270" w:hanging="270"/>
        <w:jc w:val="both"/>
        <w:rPr>
          <w:rFonts w:ascii="Arial" w:hAnsi="Arial" w:cs="Arial"/>
          <w:i/>
          <w:sz w:val="16"/>
          <w:szCs w:val="16"/>
        </w:rPr>
      </w:pPr>
    </w:p>
  </w:footnote>
  <w:footnote w:id="70">
    <w:p w14:paraId="7A82D24F" w14:textId="0309F81A" w:rsidR="001526A5" w:rsidRPr="00A64F51"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r w:rsidRPr="00A64F51">
        <w:rPr>
          <w:rFonts w:ascii="Arial" w:hAnsi="Arial" w:cs="Arial"/>
          <w:b/>
          <w:sz w:val="18"/>
          <w:szCs w:val="16"/>
          <w:vertAlign w:val="superscript"/>
        </w:rPr>
        <w:tab/>
      </w:r>
      <w:r w:rsidRPr="00A64F51">
        <w:rPr>
          <w:rFonts w:ascii="Arial" w:hAnsi="Arial" w:cs="Arial"/>
          <w:i/>
          <w:sz w:val="16"/>
          <w:szCs w:val="16"/>
        </w:rPr>
        <w:t>[Комментарий к Статье 13.3: Учитывая различные обстоятельства каждого расследования нарушения антидопинговых правил и процесса обработки результатов, невозможно установить фиксированный период времени для НАДЦ</w:t>
      </w:r>
      <w:r>
        <w:rPr>
          <w:rFonts w:ascii="Arial" w:hAnsi="Arial" w:cs="Arial"/>
          <w:i/>
          <w:sz w:val="16"/>
          <w:szCs w:val="16"/>
        </w:rPr>
        <w:t xml:space="preserve"> </w:t>
      </w:r>
      <w:r w:rsidRPr="00A64F51">
        <w:rPr>
          <w:rFonts w:ascii="Arial" w:hAnsi="Arial" w:cs="Arial"/>
          <w:i/>
          <w:sz w:val="16"/>
          <w:szCs w:val="16"/>
        </w:rPr>
        <w:t xml:space="preserve">КР для вынесения решения до того, как ВАДА сможет вмешаться, подав апелляцию непосредственно в </w:t>
      </w:r>
      <w:r>
        <w:rPr>
          <w:rFonts w:ascii="Arial" w:hAnsi="Arial" w:cs="Arial"/>
          <w:i/>
          <w:sz w:val="16"/>
          <w:szCs w:val="16"/>
        </w:rPr>
        <w:t>КАС возм</w:t>
      </w:r>
      <w:r w:rsidRPr="00A64F51">
        <w:rPr>
          <w:rFonts w:ascii="Arial" w:hAnsi="Arial" w:cs="Arial"/>
          <w:i/>
          <w:sz w:val="16"/>
          <w:szCs w:val="16"/>
        </w:rPr>
        <w:t>о</w:t>
      </w:r>
      <w:r>
        <w:rPr>
          <w:rFonts w:ascii="Arial" w:hAnsi="Arial" w:cs="Arial"/>
          <w:i/>
          <w:sz w:val="16"/>
          <w:szCs w:val="16"/>
        </w:rPr>
        <w:t>жно</w:t>
      </w:r>
      <w:r w:rsidRPr="00A64F51">
        <w:rPr>
          <w:rFonts w:ascii="Arial" w:hAnsi="Arial" w:cs="Arial"/>
          <w:i/>
          <w:sz w:val="16"/>
          <w:szCs w:val="16"/>
        </w:rPr>
        <w:t>сть объяснить, почему оно еще не вынесло решения.]</w:t>
      </w:r>
    </w:p>
  </w:footnote>
  <w:footnote w:id="71">
    <w:p w14:paraId="07CB2507" w14:textId="77777777" w:rsidR="001526A5" w:rsidRPr="00A64F51" w:rsidRDefault="001526A5" w:rsidP="00A64F51">
      <w:pPr>
        <w:ind w:left="270" w:hanging="270"/>
        <w:jc w:val="both"/>
        <w:rPr>
          <w:rFonts w:ascii="Arial" w:hAnsi="Arial" w:cs="Arial"/>
          <w:sz w:val="16"/>
          <w:szCs w:val="16"/>
        </w:rPr>
      </w:pPr>
      <w:r w:rsidRPr="00F22682">
        <w:rPr>
          <w:rStyle w:val="af"/>
          <w:rFonts w:ascii="Arial" w:hAnsi="Arial" w:cs="Arial"/>
          <w:b/>
          <w:sz w:val="18"/>
          <w:szCs w:val="16"/>
        </w:rPr>
        <w:footnoteRef/>
      </w:r>
      <w:r w:rsidRPr="00A64F51">
        <w:rPr>
          <w:rFonts w:ascii="Arial" w:hAnsi="Arial" w:cs="Arial"/>
          <w:i/>
          <w:sz w:val="16"/>
          <w:szCs w:val="16"/>
        </w:rPr>
        <w:t xml:space="preserve"> [Комментарий к Статье 13.6: Независимо от того, регулируется ли он правилами КАС или настоящими Антидопинговыми правилами, крайний срок подачи апелляции стороны не начинает отсчитываться до получения решения. По этой причине не может быть истечения права стороны на подачу апелляции, если сторона не получила решение.]</w:t>
      </w:r>
    </w:p>
  </w:footnote>
  <w:footnote w:id="72">
    <w:p w14:paraId="175828A1" w14:textId="555D0FCA" w:rsidR="001526A5" w:rsidRPr="00293D52" w:rsidRDefault="001526A5" w:rsidP="00A64F51">
      <w:pPr>
        <w:ind w:left="270" w:hanging="270"/>
        <w:jc w:val="both"/>
        <w:rPr>
          <w:rFonts w:ascii="Arial" w:hAnsi="Arial" w:cs="Arial"/>
          <w:i/>
          <w:sz w:val="16"/>
          <w:szCs w:val="16"/>
        </w:rPr>
      </w:pPr>
      <w:r w:rsidRPr="00F22682">
        <w:rPr>
          <w:rStyle w:val="af"/>
          <w:rFonts w:ascii="Arial" w:hAnsi="Arial" w:cs="Arial"/>
          <w:b/>
          <w:sz w:val="18"/>
          <w:szCs w:val="16"/>
        </w:rPr>
        <w:footnoteRef/>
      </w:r>
      <w:r w:rsidRPr="00A64F51">
        <w:rPr>
          <w:rFonts w:ascii="Arial" w:hAnsi="Arial" w:cs="Arial"/>
          <w:b/>
          <w:sz w:val="18"/>
          <w:szCs w:val="16"/>
          <w:vertAlign w:val="superscript"/>
        </w:rPr>
        <w:t xml:space="preserve"> </w:t>
      </w:r>
      <w:bookmarkStart w:id="122" w:name="_Hlk25328198"/>
      <w:r w:rsidRPr="00A64F51">
        <w:rPr>
          <w:rFonts w:ascii="Arial" w:hAnsi="Arial" w:cs="Arial"/>
          <w:b/>
          <w:sz w:val="18"/>
          <w:szCs w:val="16"/>
          <w:vertAlign w:val="superscript"/>
        </w:rPr>
        <w:tab/>
        <w:t>[</w:t>
      </w:r>
      <w:r w:rsidRPr="00A64F51">
        <w:rPr>
          <w:rFonts w:ascii="Arial" w:hAnsi="Arial" w:cs="Arial"/>
          <w:i/>
          <w:sz w:val="16"/>
          <w:szCs w:val="16"/>
        </w:rPr>
        <w:t xml:space="preserve">Комментарий к Статье 14.3.2: Если публичное раскрытие информации в соответствии с требованиями Статьи 14.3.2 приведет к нарушению других применимых законов, неспособность </w:t>
      </w:r>
      <w:r>
        <w:rPr>
          <w:rFonts w:ascii="Arial" w:hAnsi="Arial" w:cs="Arial"/>
          <w:i/>
          <w:sz w:val="16"/>
          <w:szCs w:val="16"/>
        </w:rPr>
        <w:t>НАДЦ КР</w:t>
      </w:r>
      <w:r w:rsidRPr="00A64F51">
        <w:rPr>
          <w:rFonts w:ascii="Arial" w:hAnsi="Arial" w:cs="Arial"/>
          <w:i/>
          <w:sz w:val="16"/>
          <w:szCs w:val="16"/>
        </w:rPr>
        <w:t xml:space="preserve"> сделать публичное раскрытие информации не приведет к определению несоблюдения Кодекса, поскольку изложены в статье 4.2 Международного стандарта защиты конфиденциальности и личной информации.]</w:t>
      </w:r>
      <w:r w:rsidRPr="00A64F51">
        <w:rPr>
          <w:rFonts w:ascii="Arial" w:hAnsi="Arial" w:cs="Arial"/>
          <w:b/>
          <w:sz w:val="18"/>
          <w:szCs w:val="16"/>
          <w:vertAlign w:val="superscript"/>
        </w:rPr>
        <w:t xml:space="preserve"> </w:t>
      </w:r>
      <w:r w:rsidRPr="00293D52">
        <w:rPr>
          <w:rFonts w:ascii="Arial" w:hAnsi="Arial" w:cs="Arial"/>
          <w:vanish/>
          <w:sz w:val="20"/>
          <w:szCs w:val="20"/>
        </w:rPr>
        <w:t>НАДЦ-КР         а)нческого атов. чета или</w:t>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r>
        <w:rPr>
          <w:rFonts w:ascii="Arial" w:hAnsi="Arial" w:cs="Arial"/>
          <w:vanish/>
          <w:sz w:val="20"/>
          <w:szCs w:val="20"/>
          <w:lang w:val="en-CA"/>
        </w:rPr>
        <w:pgNum/>
      </w:r>
      <w:bookmarkEnd w:id="122"/>
    </w:p>
  </w:footnote>
  <w:footnote w:id="73">
    <w:p w14:paraId="54476DA2" w14:textId="7A060B7D" w:rsidR="001526A5" w:rsidRPr="000301AA" w:rsidRDefault="001526A5" w:rsidP="00D67F56">
      <w:pPr>
        <w:pStyle w:val="af0"/>
        <w:ind w:left="270" w:hanging="270"/>
        <w:jc w:val="both"/>
        <w:rPr>
          <w:rFonts w:ascii="Arial" w:hAnsi="Arial" w:cs="Arial"/>
          <w:i/>
          <w:sz w:val="16"/>
          <w:szCs w:val="16"/>
          <w:lang w:val="ru-RU"/>
        </w:rPr>
      </w:pPr>
      <w:r w:rsidRPr="00F22682">
        <w:rPr>
          <w:rStyle w:val="af"/>
          <w:rFonts w:ascii="Arial" w:hAnsi="Arial" w:cs="Arial"/>
          <w:b/>
          <w:sz w:val="18"/>
          <w:szCs w:val="16"/>
        </w:rPr>
        <w:footnoteRef/>
      </w:r>
      <w:r w:rsidRPr="000301AA">
        <w:rPr>
          <w:rFonts w:ascii="Arial" w:hAnsi="Arial" w:cs="Arial"/>
          <w:b/>
          <w:sz w:val="18"/>
          <w:szCs w:val="16"/>
          <w:vertAlign w:val="superscript"/>
          <w:lang w:val="ru-RU"/>
        </w:rPr>
        <w:t xml:space="preserve"> </w:t>
      </w:r>
      <w:r w:rsidRPr="000301AA">
        <w:rPr>
          <w:rFonts w:ascii="Arial" w:hAnsi="Arial" w:cs="Arial"/>
          <w:b/>
          <w:sz w:val="18"/>
          <w:szCs w:val="16"/>
          <w:vertAlign w:val="superscript"/>
          <w:lang w:val="ru-RU"/>
        </w:rPr>
        <w:tab/>
      </w:r>
      <w:r w:rsidRPr="000301AA">
        <w:rPr>
          <w:rFonts w:ascii="Arial" w:hAnsi="Arial" w:cs="Arial"/>
          <w:i/>
          <w:sz w:val="16"/>
          <w:szCs w:val="16"/>
          <w:lang w:val="ru-RU"/>
        </w:rPr>
        <w:t xml:space="preserve">[Комментарий к Статье 15.1.4: </w:t>
      </w:r>
      <w:r>
        <w:rPr>
          <w:rFonts w:ascii="Arial" w:hAnsi="Arial" w:cs="Arial"/>
          <w:i/>
          <w:sz w:val="16"/>
          <w:szCs w:val="16"/>
          <w:lang w:val="ru-RU"/>
        </w:rPr>
        <w:t xml:space="preserve">Например, </w:t>
      </w:r>
      <w:r w:rsidRPr="000301AA">
        <w:rPr>
          <w:rFonts w:ascii="Arial" w:hAnsi="Arial" w:cs="Arial"/>
          <w:i/>
          <w:sz w:val="16"/>
          <w:szCs w:val="16"/>
          <w:lang w:val="ru-RU"/>
        </w:rPr>
        <w:t xml:space="preserve">если правила организации крупного </w:t>
      </w:r>
      <w:r>
        <w:rPr>
          <w:rFonts w:ascii="Arial" w:hAnsi="Arial" w:cs="Arial"/>
          <w:i/>
          <w:sz w:val="16"/>
          <w:szCs w:val="16"/>
          <w:lang w:val="ru-RU"/>
        </w:rPr>
        <w:t>соревнования</w:t>
      </w:r>
      <w:r w:rsidRPr="000301AA">
        <w:rPr>
          <w:rFonts w:ascii="Arial" w:hAnsi="Arial" w:cs="Arial"/>
          <w:i/>
          <w:sz w:val="16"/>
          <w:szCs w:val="16"/>
          <w:lang w:val="ru-RU"/>
        </w:rPr>
        <w:t xml:space="preserve"> предоставляют спортсмену или другому лицу возможность выбрать ускоренную апелляцию в </w:t>
      </w:r>
      <w:r>
        <w:rPr>
          <w:rFonts w:ascii="Arial" w:hAnsi="Arial" w:cs="Arial"/>
          <w:i/>
          <w:sz w:val="16"/>
          <w:szCs w:val="16"/>
          <w:lang w:val="ru-RU"/>
        </w:rPr>
        <w:t>КАС</w:t>
      </w:r>
      <w:r w:rsidRPr="000301AA">
        <w:rPr>
          <w:rFonts w:ascii="Arial" w:hAnsi="Arial" w:cs="Arial"/>
          <w:i/>
          <w:sz w:val="16"/>
          <w:szCs w:val="16"/>
          <w:lang w:val="ru-RU"/>
        </w:rPr>
        <w:t xml:space="preserve"> или апелляцию в </w:t>
      </w:r>
      <w:r>
        <w:rPr>
          <w:rFonts w:ascii="Arial" w:hAnsi="Arial" w:cs="Arial"/>
          <w:i/>
          <w:sz w:val="16"/>
          <w:szCs w:val="16"/>
          <w:lang w:val="ru-RU"/>
        </w:rPr>
        <w:t>КАС</w:t>
      </w:r>
      <w:r w:rsidRPr="000301AA">
        <w:rPr>
          <w:rFonts w:ascii="Arial" w:hAnsi="Arial" w:cs="Arial"/>
          <w:i/>
          <w:sz w:val="16"/>
          <w:szCs w:val="16"/>
          <w:lang w:val="ru-RU"/>
        </w:rPr>
        <w:t xml:space="preserve"> в соответствии с обычной процедурой </w:t>
      </w:r>
      <w:r>
        <w:rPr>
          <w:rFonts w:ascii="Arial" w:hAnsi="Arial" w:cs="Arial"/>
          <w:i/>
          <w:sz w:val="16"/>
          <w:szCs w:val="16"/>
          <w:lang w:val="ru-RU"/>
        </w:rPr>
        <w:t xml:space="preserve">КАС, </w:t>
      </w:r>
      <w:r w:rsidRPr="000301AA">
        <w:rPr>
          <w:rFonts w:ascii="Arial" w:hAnsi="Arial" w:cs="Arial"/>
          <w:i/>
          <w:sz w:val="16"/>
          <w:szCs w:val="16"/>
          <w:lang w:val="ru-RU"/>
        </w:rPr>
        <w:t>окончательное решение или постановление, вынесенное Организацией крупного является обязательным для других Подписавших сторон, независимо от того, выберет ли спортсмен или иное лицо вариант ускоренной апелляции.]</w:t>
      </w:r>
    </w:p>
    <w:p w14:paraId="5345BB67" w14:textId="77777777" w:rsidR="001526A5" w:rsidRPr="000301AA" w:rsidRDefault="001526A5" w:rsidP="00D67F56">
      <w:pPr>
        <w:pStyle w:val="af0"/>
        <w:ind w:left="270" w:hanging="270"/>
        <w:jc w:val="both"/>
        <w:rPr>
          <w:rFonts w:ascii="Arial" w:hAnsi="Arial" w:cs="Arial"/>
          <w:i/>
          <w:sz w:val="16"/>
          <w:szCs w:val="16"/>
          <w:lang w:val="ru-RU"/>
        </w:rPr>
      </w:pPr>
    </w:p>
  </w:footnote>
  <w:footnote w:id="74">
    <w:p w14:paraId="35334DFD" w14:textId="2E03112F" w:rsidR="001526A5" w:rsidRPr="00240F88" w:rsidRDefault="001526A5" w:rsidP="00D67F56">
      <w:pPr>
        <w:pStyle w:val="af0"/>
        <w:ind w:left="270" w:hanging="270"/>
        <w:jc w:val="both"/>
        <w:rPr>
          <w:rFonts w:ascii="Arial" w:hAnsi="Arial" w:cs="Arial"/>
          <w:i/>
          <w:sz w:val="16"/>
          <w:szCs w:val="16"/>
          <w:lang w:val="ru-RU"/>
        </w:rPr>
      </w:pPr>
      <w:r w:rsidRPr="00F22682">
        <w:rPr>
          <w:rStyle w:val="af"/>
          <w:rFonts w:ascii="Arial" w:hAnsi="Arial" w:cs="Arial"/>
          <w:b/>
          <w:sz w:val="18"/>
          <w:szCs w:val="16"/>
        </w:rPr>
        <w:footnoteRef/>
      </w:r>
      <w:r w:rsidRPr="00240F88">
        <w:rPr>
          <w:rFonts w:ascii="Arial" w:hAnsi="Arial" w:cs="Arial"/>
          <w:sz w:val="16"/>
          <w:szCs w:val="16"/>
          <w:lang w:val="ru-RU"/>
        </w:rPr>
        <w:t xml:space="preserve"> </w:t>
      </w:r>
      <w:r w:rsidRPr="00240F88">
        <w:rPr>
          <w:rFonts w:ascii="Arial" w:hAnsi="Arial" w:cs="Arial"/>
          <w:sz w:val="16"/>
          <w:szCs w:val="16"/>
          <w:lang w:val="ru-RU"/>
        </w:rPr>
        <w:tab/>
      </w:r>
      <w:r w:rsidRPr="00240F88">
        <w:rPr>
          <w:rFonts w:ascii="Arial" w:hAnsi="Arial" w:cs="Arial"/>
          <w:i/>
          <w:sz w:val="16"/>
          <w:szCs w:val="16"/>
          <w:lang w:val="ru-RU"/>
        </w:rPr>
        <w:t xml:space="preserve">[Комментарий к Статьям 15.1 и 15.2: Решения Антидопинговой организации в соответствии со Статьей 15.1 автоматически выполняются другими Подписавшимися сторонами без требования какого-либо решения или дальнейших действий со стороны Подписавших сторон. Например, когда национальная антидопинговая организация решает временно отстранить спортсмена, это решение автоматически вступает в силу на уровне Международной федерации. Чтобы было ясно, «решение» - это то, что принимает Национальная антидопинговая организация, а не отдельное решение, которое должна принимать Международная федерация. Таким образом, любое заявление спортсмена о том, что временное отстранение было наложено ненадлежащим образом, может быть предъявлено только Национальной антидопинговой организации. Выполнение решений антидопинговых организаций в соответствии со Статьей 15.2 зависит от усмотрения каждой Подписавшейся стороны. Выполнение Подписавшейся стороной решения в соответствии со Статьей 15.1 или Статьей 15.2 не подлежит обжалованию отдельно от апелляции основного решения. Степень признания решений других антидопинговых организаций о ТИ определяется Статьей 4.4 и Международным стандартом разрешений на </w:t>
      </w:r>
      <w:r>
        <w:rPr>
          <w:rFonts w:ascii="Arial" w:hAnsi="Arial" w:cs="Arial"/>
          <w:i/>
          <w:sz w:val="16"/>
          <w:szCs w:val="16"/>
          <w:lang w:val="ru-RU"/>
        </w:rPr>
        <w:t>ТИ</w:t>
      </w:r>
      <w:r w:rsidRPr="00240F88">
        <w:rPr>
          <w:rFonts w:ascii="Arial" w:hAnsi="Arial" w:cs="Arial"/>
          <w:i/>
          <w:sz w:val="16"/>
          <w:szCs w:val="16"/>
          <w:lang w:val="ru-RU"/>
        </w:rPr>
        <w:t>.]</w:t>
      </w:r>
    </w:p>
    <w:p w14:paraId="0C43A826" w14:textId="77777777" w:rsidR="001526A5" w:rsidRPr="00240F88" w:rsidRDefault="001526A5" w:rsidP="00D67F56">
      <w:pPr>
        <w:pStyle w:val="af0"/>
        <w:ind w:left="270" w:hanging="270"/>
        <w:jc w:val="both"/>
        <w:rPr>
          <w:rFonts w:ascii="Arial" w:hAnsi="Arial" w:cs="Arial"/>
          <w:b/>
          <w:sz w:val="16"/>
          <w:szCs w:val="16"/>
          <w:lang w:val="ru-RU"/>
        </w:rPr>
      </w:pPr>
    </w:p>
  </w:footnote>
  <w:footnote w:id="75">
    <w:p w14:paraId="1A9666FD" w14:textId="25CE765B" w:rsidR="001526A5" w:rsidRPr="00FB4406" w:rsidRDefault="001526A5" w:rsidP="00D67F56">
      <w:pPr>
        <w:ind w:left="270" w:hanging="270"/>
        <w:jc w:val="both"/>
        <w:rPr>
          <w:rFonts w:ascii="Arial" w:hAnsi="Arial" w:cs="Arial"/>
          <w:sz w:val="18"/>
          <w:szCs w:val="18"/>
        </w:rPr>
      </w:pPr>
      <w:r w:rsidRPr="00F22682">
        <w:rPr>
          <w:rStyle w:val="af"/>
          <w:rFonts w:ascii="Arial" w:hAnsi="Arial" w:cs="Arial"/>
          <w:b/>
          <w:sz w:val="18"/>
          <w:szCs w:val="18"/>
        </w:rPr>
        <w:footnoteRef/>
      </w:r>
      <w:r w:rsidRPr="00FB4406">
        <w:rPr>
          <w:rFonts w:ascii="Arial" w:hAnsi="Arial" w:cs="Arial"/>
          <w:b/>
          <w:sz w:val="18"/>
          <w:szCs w:val="18"/>
          <w:vertAlign w:val="superscript"/>
        </w:rPr>
        <w:t xml:space="preserve"> </w:t>
      </w:r>
      <w:r w:rsidRPr="00FB4406">
        <w:rPr>
          <w:rFonts w:ascii="Arial" w:hAnsi="Arial" w:cs="Arial"/>
          <w:b/>
          <w:sz w:val="18"/>
          <w:szCs w:val="18"/>
          <w:vertAlign w:val="superscript"/>
        </w:rPr>
        <w:tab/>
      </w:r>
      <w:r w:rsidRPr="00FB4406">
        <w:rPr>
          <w:rFonts w:ascii="Arial" w:hAnsi="Arial" w:cs="Arial"/>
          <w:i/>
          <w:sz w:val="16"/>
          <w:szCs w:val="18"/>
        </w:rPr>
        <w:t>[Комментарий к Статье 15.3: Если решение органа, не принявшего Кодекс, в некоторых отношениях соответствует Кодексу, а в других отношениях не соответствует Кодексу, Подписавшие стороны должны попытаться применить решение в соответствии с принципами Кодекса. Например, если в процессе, соответствующем Кодексу, не подписавшаяся сторона обнаружила, что спортсмен совершил нарушение антидопинговых правил из-за наличия запрещенной субстанции в организме спортсмена, но срок дисквалификации короче, чем период, предусмотренный в Кодексе, тогда все Подписавшие стороны должны признать факт нарушения антидопинговых правил, а Национальная антидопинговая организация спортсмена должна провести слушание в соответствии со статьей 8, для определения необходимости наложения более длительного срока дисквалификации, предусмотренного Кодексом. Выполнение подписавшей стороны решения или ее решение не выполнять решение в соответствии со статьей 15.3 может быть обжаловано в соответствии со статьей 13.</w:t>
      </w:r>
      <w:r w:rsidRPr="00FB4406">
        <w:rPr>
          <w:rFonts w:ascii="Arial" w:hAnsi="Arial" w:cs="Arial"/>
          <w:i/>
          <w:iCs/>
          <w:sz w:val="16"/>
          <w:szCs w:val="18"/>
        </w:rPr>
        <w:t>]</w:t>
      </w:r>
    </w:p>
  </w:footnote>
  <w:footnote w:id="76">
    <w:p w14:paraId="16F9BFB2" w14:textId="77777777" w:rsidR="001526A5" w:rsidRPr="00FB4406" w:rsidRDefault="001526A5" w:rsidP="00D67F56">
      <w:pPr>
        <w:ind w:left="270" w:hanging="270"/>
        <w:jc w:val="both"/>
      </w:pPr>
    </w:p>
    <w:p w14:paraId="063BC398" w14:textId="7A5F29E2" w:rsidR="001526A5" w:rsidRPr="004C0E0D" w:rsidRDefault="001526A5" w:rsidP="00D67F56">
      <w:pPr>
        <w:ind w:left="270" w:hanging="270"/>
        <w:jc w:val="both"/>
        <w:rPr>
          <w:rFonts w:ascii="Arial" w:hAnsi="Arial" w:cs="Arial"/>
          <w:i/>
          <w:sz w:val="16"/>
          <w:szCs w:val="16"/>
        </w:rPr>
      </w:pPr>
      <w:r w:rsidRPr="00F22682">
        <w:rPr>
          <w:rStyle w:val="af"/>
          <w:rFonts w:ascii="Arial" w:hAnsi="Arial" w:cs="Arial"/>
          <w:b/>
          <w:sz w:val="18"/>
          <w:szCs w:val="16"/>
        </w:rPr>
        <w:footnoteRef/>
      </w:r>
      <w:r w:rsidRPr="004C0E0D">
        <w:rPr>
          <w:rFonts w:ascii="Arial" w:hAnsi="Arial" w:cs="Arial"/>
          <w:sz w:val="16"/>
          <w:szCs w:val="16"/>
        </w:rPr>
        <w:t xml:space="preserve"> </w:t>
      </w:r>
      <w:r w:rsidRPr="004C0E0D">
        <w:rPr>
          <w:rFonts w:ascii="Arial" w:hAnsi="Arial" w:cs="Arial"/>
          <w:sz w:val="16"/>
          <w:szCs w:val="16"/>
        </w:rPr>
        <w:tab/>
      </w:r>
      <w:r>
        <w:rPr>
          <w:rFonts w:ascii="Arial" w:hAnsi="Arial" w:cs="Arial"/>
          <w:i/>
          <w:sz w:val="16"/>
          <w:szCs w:val="16"/>
        </w:rPr>
        <w:t>[</w:t>
      </w:r>
      <w:r w:rsidRPr="004C0E0D">
        <w:rPr>
          <w:rFonts w:ascii="Arial" w:hAnsi="Arial" w:cs="Arial"/>
          <w:i/>
          <w:sz w:val="16"/>
          <w:szCs w:val="16"/>
        </w:rPr>
        <w:t xml:space="preserve">Комментарий к Статье 18.2: </w:t>
      </w:r>
      <w:r>
        <w:rPr>
          <w:rFonts w:ascii="Arial" w:hAnsi="Arial" w:cs="Arial"/>
          <w:i/>
          <w:sz w:val="16"/>
          <w:szCs w:val="16"/>
        </w:rPr>
        <w:t>НАДЦ КР</w:t>
      </w:r>
      <w:r w:rsidRPr="004C0E0D">
        <w:rPr>
          <w:rFonts w:ascii="Arial" w:hAnsi="Arial" w:cs="Arial"/>
          <w:i/>
          <w:sz w:val="16"/>
          <w:szCs w:val="16"/>
        </w:rPr>
        <w:t xml:space="preserve"> должен </w:t>
      </w:r>
      <w:r>
        <w:rPr>
          <w:rFonts w:ascii="Arial" w:hAnsi="Arial" w:cs="Arial"/>
          <w:i/>
          <w:sz w:val="16"/>
          <w:szCs w:val="16"/>
        </w:rPr>
        <w:t xml:space="preserve">работать совместно </w:t>
      </w:r>
      <w:r w:rsidRPr="004C0E0D">
        <w:rPr>
          <w:rFonts w:ascii="Arial" w:hAnsi="Arial" w:cs="Arial"/>
          <w:i/>
          <w:sz w:val="16"/>
          <w:szCs w:val="16"/>
        </w:rPr>
        <w:t xml:space="preserve"> с </w:t>
      </w:r>
      <w:r>
        <w:rPr>
          <w:rFonts w:ascii="Arial" w:hAnsi="Arial" w:cs="Arial"/>
          <w:i/>
          <w:sz w:val="16"/>
          <w:szCs w:val="16"/>
        </w:rPr>
        <w:t>П</w:t>
      </w:r>
      <w:r w:rsidRPr="004C0E0D">
        <w:rPr>
          <w:rFonts w:ascii="Arial" w:hAnsi="Arial" w:cs="Arial"/>
          <w:i/>
          <w:sz w:val="16"/>
          <w:szCs w:val="16"/>
        </w:rPr>
        <w:t xml:space="preserve">равительством и Национальным олимпийским комитетом, </w:t>
      </w:r>
      <w:r>
        <w:rPr>
          <w:rFonts w:ascii="Arial" w:hAnsi="Arial" w:cs="Arial"/>
          <w:i/>
          <w:sz w:val="16"/>
          <w:szCs w:val="16"/>
        </w:rPr>
        <w:t xml:space="preserve">чтобы </w:t>
      </w:r>
      <w:r w:rsidRPr="004C0E0D">
        <w:rPr>
          <w:rFonts w:ascii="Arial" w:hAnsi="Arial" w:cs="Arial"/>
          <w:i/>
          <w:sz w:val="16"/>
          <w:szCs w:val="16"/>
        </w:rPr>
        <w:t xml:space="preserve">обеспечить признание </w:t>
      </w:r>
      <w:r>
        <w:rPr>
          <w:rFonts w:ascii="Arial" w:hAnsi="Arial" w:cs="Arial"/>
          <w:i/>
          <w:sz w:val="16"/>
          <w:szCs w:val="16"/>
        </w:rPr>
        <w:t>НАДЦ КР</w:t>
      </w:r>
      <w:r w:rsidRPr="004C0E0D">
        <w:rPr>
          <w:rFonts w:ascii="Arial" w:hAnsi="Arial" w:cs="Arial"/>
          <w:i/>
          <w:sz w:val="16"/>
          <w:szCs w:val="16"/>
        </w:rPr>
        <w:t xml:space="preserve">, принятие и применение настоящих Антидопинговых правил </w:t>
      </w:r>
      <w:r>
        <w:rPr>
          <w:rFonts w:ascii="Arial" w:hAnsi="Arial" w:cs="Arial"/>
          <w:i/>
          <w:sz w:val="16"/>
          <w:szCs w:val="16"/>
        </w:rPr>
        <w:t xml:space="preserve">являющимся </w:t>
      </w:r>
      <w:r w:rsidRPr="004C0E0D">
        <w:rPr>
          <w:rFonts w:ascii="Arial" w:hAnsi="Arial" w:cs="Arial"/>
          <w:i/>
          <w:sz w:val="16"/>
          <w:szCs w:val="16"/>
        </w:rPr>
        <w:t xml:space="preserve"> предварительным условием для получения национальной федерацией любых финансовых средств. и / или другая помощь со стороны </w:t>
      </w:r>
      <w:r>
        <w:rPr>
          <w:rFonts w:ascii="Arial" w:hAnsi="Arial" w:cs="Arial"/>
          <w:i/>
          <w:sz w:val="16"/>
          <w:szCs w:val="16"/>
        </w:rPr>
        <w:t>П</w:t>
      </w:r>
      <w:r w:rsidRPr="004C0E0D">
        <w:rPr>
          <w:rFonts w:ascii="Arial" w:hAnsi="Arial" w:cs="Arial"/>
          <w:i/>
          <w:sz w:val="16"/>
          <w:szCs w:val="16"/>
        </w:rPr>
        <w:t>равительства и/или Национального олимпийского комитета.]</w:t>
      </w:r>
    </w:p>
  </w:footnote>
  <w:footnote w:id="77">
    <w:p w14:paraId="3DCB4CF9" w14:textId="2FB8EFB1" w:rsidR="001526A5" w:rsidRPr="006209A4" w:rsidRDefault="001526A5" w:rsidP="00D67F56">
      <w:pPr>
        <w:ind w:left="270" w:hanging="270"/>
        <w:jc w:val="both"/>
        <w:rPr>
          <w:rFonts w:ascii="Arial" w:hAnsi="Arial" w:cs="Arial"/>
          <w:i/>
          <w:iCs/>
          <w:sz w:val="16"/>
          <w:szCs w:val="16"/>
        </w:rPr>
      </w:pPr>
      <w:r w:rsidRPr="00F22682">
        <w:rPr>
          <w:rStyle w:val="af"/>
          <w:rFonts w:ascii="Arial" w:hAnsi="Arial" w:cs="Arial"/>
          <w:b/>
          <w:sz w:val="18"/>
          <w:szCs w:val="16"/>
        </w:rPr>
        <w:footnoteRef/>
      </w:r>
      <w:r w:rsidRPr="006209A4">
        <w:rPr>
          <w:rFonts w:ascii="Arial" w:hAnsi="Arial" w:cs="Arial"/>
          <w:sz w:val="16"/>
          <w:szCs w:val="16"/>
        </w:rPr>
        <w:t xml:space="preserve"> </w:t>
      </w:r>
      <w:r w:rsidRPr="006209A4">
        <w:rPr>
          <w:rFonts w:ascii="Arial" w:hAnsi="Arial" w:cs="Arial"/>
          <w:sz w:val="16"/>
          <w:szCs w:val="16"/>
        </w:rPr>
        <w:tab/>
      </w:r>
      <w:r w:rsidRPr="006209A4">
        <w:rPr>
          <w:rFonts w:ascii="Arial" w:hAnsi="Arial" w:cs="Arial"/>
          <w:i/>
          <w:sz w:val="16"/>
          <w:szCs w:val="16"/>
        </w:rPr>
        <w:t>[Комментарий к Статье 20.2: С должным учетом прав человека и частной жизни спортсмена, законные антидопинговые соображения иногда требуют взятия пробы поздно ночью или рано утром. Например, известно, что некоторые спортсмены в эти часы употребляют низкие дозы ЭПО, поэтому ут</w:t>
      </w:r>
      <w:r>
        <w:rPr>
          <w:rFonts w:ascii="Arial" w:hAnsi="Arial" w:cs="Arial"/>
          <w:i/>
          <w:sz w:val="16"/>
          <w:szCs w:val="16"/>
        </w:rPr>
        <w:t>ром его нельзя будет обнаружить</w:t>
      </w:r>
      <w:r w:rsidRPr="006209A4">
        <w:rPr>
          <w:rFonts w:ascii="Arial" w:hAnsi="Arial" w:cs="Arial"/>
          <w:i/>
          <w:sz w:val="16"/>
          <w:szCs w:val="16"/>
        </w:rPr>
        <w:t>.]</w:t>
      </w:r>
    </w:p>
  </w:footnote>
  <w:footnote w:id="78">
    <w:p w14:paraId="3B54D37C" w14:textId="0F83F8D2" w:rsidR="001526A5" w:rsidRPr="00723313" w:rsidRDefault="001526A5" w:rsidP="00D67F56">
      <w:pPr>
        <w:ind w:left="270" w:hanging="270"/>
        <w:jc w:val="both"/>
        <w:rPr>
          <w:rFonts w:ascii="Arial" w:hAnsi="Arial" w:cs="Arial"/>
          <w:i/>
          <w:sz w:val="16"/>
          <w:szCs w:val="16"/>
        </w:rPr>
      </w:pPr>
      <w:r w:rsidRPr="00F22682">
        <w:rPr>
          <w:rStyle w:val="af"/>
          <w:rFonts w:ascii="Arial" w:hAnsi="Arial" w:cs="Arial"/>
          <w:b/>
          <w:sz w:val="18"/>
          <w:szCs w:val="16"/>
        </w:rPr>
        <w:footnoteRef/>
      </w:r>
      <w:r w:rsidRPr="00723313">
        <w:rPr>
          <w:rFonts w:ascii="Arial" w:hAnsi="Arial" w:cs="Arial"/>
          <w:b/>
          <w:sz w:val="18"/>
          <w:szCs w:val="16"/>
          <w:vertAlign w:val="superscript"/>
        </w:rPr>
        <w:t xml:space="preserve"> </w:t>
      </w:r>
      <w:bookmarkStart w:id="150" w:name="_Hlk25660353"/>
      <w:r w:rsidRPr="00723313">
        <w:rPr>
          <w:rFonts w:ascii="Arial" w:hAnsi="Arial" w:cs="Arial"/>
          <w:b/>
          <w:sz w:val="18"/>
          <w:szCs w:val="16"/>
          <w:vertAlign w:val="superscript"/>
        </w:rPr>
        <w:tab/>
      </w:r>
      <w:r w:rsidRPr="00723313">
        <w:rPr>
          <w:rFonts w:ascii="Arial" w:hAnsi="Arial" w:cs="Arial"/>
          <w:i/>
          <w:sz w:val="16"/>
          <w:szCs w:val="16"/>
        </w:rPr>
        <w:t>[Комментарий к Статье 24.7.5: За исключением ситуации, описанной в Статье 24.7.5, когда окончательное решение, устанавливающее нарушение антидопинговых правил, было вынесено до Даты вступления в силу и срок наложенного дисквалификации был полностью отбыт, эти Антидопинговые правила не могут использоваться для повторной характеристики предыдущего нарушения.]</w:t>
      </w:r>
      <w:bookmarkEnd w:id="15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539F" w14:textId="77777777" w:rsidR="001526A5" w:rsidRDefault="001526A5">
    <w:pPr>
      <w:pStyle w:val="a5"/>
      <w:spacing w:line="14" w:lineRule="auto"/>
      <w:ind w:left="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14:anchorId="118BFD65" wp14:editId="4284B8F3">
              <wp:simplePos x="0" y="0"/>
              <wp:positionH relativeFrom="page">
                <wp:posOffset>3858260</wp:posOffset>
              </wp:positionH>
              <wp:positionV relativeFrom="page">
                <wp:posOffset>438150</wp:posOffset>
              </wp:positionV>
              <wp:extent cx="203200" cy="19431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BDFE4" w14:textId="003B392E" w:rsidR="001526A5" w:rsidRDefault="001526A5">
                          <w:pPr>
                            <w:spacing w:before="10"/>
                            <w:ind w:left="40"/>
                          </w:pPr>
                          <w:r>
                            <w:fldChar w:fldCharType="begin"/>
                          </w:r>
                          <w:r>
                            <w:instrText xml:space="preserve"> PAGE </w:instrText>
                          </w:r>
                          <w:r>
                            <w:fldChar w:fldCharType="separate"/>
                          </w:r>
                          <w:r w:rsidR="00156AF2">
                            <w:rPr>
                              <w:noProof/>
                            </w:rPr>
                            <w:t>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8pt;margin-top:3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" filled="f" stroked="f">
              <v:textbox inset="0,0,0,0">
                <w:txbxContent>
                  <w:p w14:paraId="390BDFE4" w14:textId="003B392E" w:rsidR="001526A5" w:rsidRDefault="001526A5">
                    <w:pPr>
                      <w:spacing w:before="10"/>
                      <w:ind w:left="40"/>
                    </w:pPr>
                    <w:r>
                      <w:fldChar w:fldCharType="begin"/>
                    </w:r>
                    <w:r>
                      <w:instrText xml:space="preserve"> PAGE </w:instrText>
                    </w:r>
                    <w:r>
                      <w:fldChar w:fldCharType="separate"/>
                    </w:r>
                    <w:r w:rsidR="00156AF2">
                      <w:rPr>
                        <w:noProof/>
                      </w:rPr>
                      <w:t>85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E40F8C6"/>
    <w:lvl w:ilvl="0">
      <w:start w:val="1"/>
      <w:numFmt w:val="decimal"/>
      <w:pStyle w:val="3"/>
      <w:lvlText w:val="%1."/>
      <w:lvlJc w:val="left"/>
      <w:pPr>
        <w:tabs>
          <w:tab w:val="num" w:pos="1080"/>
        </w:tabs>
        <w:ind w:left="1080" w:hanging="360"/>
      </w:pPr>
    </w:lvl>
  </w:abstractNum>
  <w:abstractNum w:abstractNumId="1">
    <w:nsid w:val="FFFFFF7F"/>
    <w:multiLevelType w:val="singleLevel"/>
    <w:tmpl w:val="96500080"/>
    <w:lvl w:ilvl="0">
      <w:start w:val="1"/>
      <w:numFmt w:val="decimal"/>
      <w:pStyle w:val="2"/>
      <w:lvlText w:val="%1."/>
      <w:lvlJc w:val="left"/>
      <w:pPr>
        <w:tabs>
          <w:tab w:val="num" w:pos="643"/>
        </w:tabs>
        <w:ind w:left="643" w:hanging="360"/>
      </w:pPr>
    </w:lvl>
  </w:abstractNum>
  <w:abstractNum w:abstractNumId="2">
    <w:nsid w:val="FFFFFF80"/>
    <w:multiLevelType w:val="singleLevel"/>
    <w:tmpl w:val="71204F9A"/>
    <w:lvl w:ilvl="0">
      <w:start w:val="1"/>
      <w:numFmt w:val="bullet"/>
      <w:pStyle w:val="5"/>
      <w:lvlText w:val=""/>
      <w:lvlJc w:val="left"/>
      <w:pPr>
        <w:tabs>
          <w:tab w:val="num" w:pos="1800"/>
        </w:tabs>
        <w:ind w:left="1800" w:hanging="360"/>
      </w:pPr>
      <w:rPr>
        <w:rFonts w:ascii="Symbol" w:hAnsi="Symbol" w:hint="default"/>
      </w:rPr>
    </w:lvl>
  </w:abstractNum>
  <w:abstractNum w:abstractNumId="3">
    <w:nsid w:val="FFFFFF82"/>
    <w:multiLevelType w:val="singleLevel"/>
    <w:tmpl w:val="C3D68AAE"/>
    <w:lvl w:ilvl="0">
      <w:start w:val="1"/>
      <w:numFmt w:val="bullet"/>
      <w:pStyle w:val="30"/>
      <w:lvlText w:val=""/>
      <w:lvlJc w:val="left"/>
      <w:pPr>
        <w:tabs>
          <w:tab w:val="num" w:pos="1080"/>
        </w:tabs>
        <w:ind w:left="1080" w:hanging="360"/>
      </w:pPr>
      <w:rPr>
        <w:rFonts w:ascii="Symbol" w:hAnsi="Symbol" w:hint="default"/>
      </w:rPr>
    </w:lvl>
  </w:abstractNum>
  <w:abstractNum w:abstractNumId="4">
    <w:nsid w:val="FFFFFF83"/>
    <w:multiLevelType w:val="singleLevel"/>
    <w:tmpl w:val="D03AE266"/>
    <w:lvl w:ilvl="0">
      <w:start w:val="1"/>
      <w:numFmt w:val="bullet"/>
      <w:pStyle w:val="20"/>
      <w:lvlText w:val=""/>
      <w:lvlJc w:val="left"/>
      <w:pPr>
        <w:tabs>
          <w:tab w:val="num" w:pos="720"/>
        </w:tabs>
        <w:ind w:left="720" w:hanging="360"/>
      </w:pPr>
      <w:rPr>
        <w:rFonts w:ascii="Symbol" w:hAnsi="Symbol" w:hint="default"/>
      </w:rPr>
    </w:lvl>
  </w:abstractNum>
  <w:abstractNum w:abstractNumId="5">
    <w:nsid w:val="FFFFFF88"/>
    <w:multiLevelType w:val="singleLevel"/>
    <w:tmpl w:val="FC10AA16"/>
    <w:lvl w:ilvl="0">
      <w:start w:val="1"/>
      <w:numFmt w:val="lowerLetter"/>
      <w:pStyle w:val="a"/>
      <w:lvlText w:val="%1)"/>
      <w:lvlJc w:val="left"/>
      <w:pPr>
        <w:tabs>
          <w:tab w:val="num" w:pos="720"/>
        </w:tabs>
        <w:ind w:left="720" w:hanging="720"/>
      </w:pPr>
    </w:lvl>
  </w:abstractNum>
  <w:abstractNum w:abstractNumId="6">
    <w:nsid w:val="FFFFFF89"/>
    <w:multiLevelType w:val="singleLevel"/>
    <w:tmpl w:val="4B04599E"/>
    <w:lvl w:ilvl="0">
      <w:start w:val="1"/>
      <w:numFmt w:val="bullet"/>
      <w:pStyle w:val="a0"/>
      <w:lvlText w:val=""/>
      <w:lvlJc w:val="left"/>
      <w:pPr>
        <w:tabs>
          <w:tab w:val="num" w:pos="360"/>
        </w:tabs>
        <w:ind w:left="360" w:hanging="360"/>
      </w:pPr>
      <w:rPr>
        <w:rFonts w:ascii="Symbol" w:hAnsi="Symbol" w:hint="default"/>
      </w:rPr>
    </w:lvl>
  </w:abstractNum>
  <w:abstractNum w:abstractNumId="7">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nsid w:val="01E13766"/>
    <w:multiLevelType w:val="hybridMultilevel"/>
    <w:tmpl w:val="CA8E2648"/>
    <w:lvl w:ilvl="0" w:tplc="C18227D0">
      <w:start w:val="1"/>
      <w:numFmt w:val="russianLower"/>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9">
    <w:nsid w:val="0BA86222"/>
    <w:multiLevelType w:val="multilevel"/>
    <w:tmpl w:val="1F88F94E"/>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51783F"/>
    <w:multiLevelType w:val="hybridMultilevel"/>
    <w:tmpl w:val="0310D348"/>
    <w:lvl w:ilvl="0" w:tplc="E788CEB6">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12">
    <w:nsid w:val="17C94030"/>
    <w:multiLevelType w:val="multilevel"/>
    <w:tmpl w:val="DFAC56E8"/>
    <w:lvl w:ilvl="0">
      <w:start w:val="1"/>
      <w:numFmt w:val="decimal"/>
      <w:lvlText w:val="DC ARTICLE %1"/>
      <w:lvlJc w:val="left"/>
      <w:pPr>
        <w:tabs>
          <w:tab w:val="num" w:pos="2160"/>
        </w:tabs>
        <w:ind w:left="2160" w:hanging="2160"/>
      </w:pPr>
    </w:lvl>
    <w:lvl w:ilvl="1">
      <w:start w:val="1"/>
      <w:numFmt w:val="decimal"/>
      <w:isLgl/>
      <w:lvlText w:val="%1.%2"/>
      <w:lvlJc w:val="left"/>
      <w:pPr>
        <w:tabs>
          <w:tab w:val="num" w:pos="1080"/>
        </w:tabs>
        <w:ind w:left="720" w:firstLine="0"/>
      </w:pPr>
      <w:rPr>
        <w:b/>
        <w:i w:val="0"/>
      </w:rPr>
    </w:lvl>
    <w:lvl w:ilvl="2">
      <w:start w:val="1"/>
      <w:numFmt w:val="decimal"/>
      <w:pStyle w:val="31"/>
      <w:isLgl/>
      <w:lvlText w:val="%1.%2.%3"/>
      <w:lvlJc w:val="left"/>
      <w:pPr>
        <w:tabs>
          <w:tab w:val="num" w:pos="2160"/>
        </w:tabs>
        <w:ind w:left="1440" w:firstLine="0"/>
      </w:pPr>
      <w:rPr>
        <w:b/>
        <w:i w:val="0"/>
        <w:lang w:val="en-CA"/>
      </w:rPr>
    </w:lvl>
    <w:lvl w:ilvl="3">
      <w:start w:val="1"/>
      <w:numFmt w:val="decimal"/>
      <w:pStyle w:val="4"/>
      <w:isLgl/>
      <w:lvlText w:val="%1.%2.%3.%4"/>
      <w:lvlJc w:val="left"/>
      <w:pPr>
        <w:tabs>
          <w:tab w:val="num" w:pos="2880"/>
        </w:tabs>
        <w:ind w:left="2160" w:firstLine="0"/>
      </w:pPr>
      <w:rPr>
        <w:b/>
        <w:i w:val="0"/>
      </w:rPr>
    </w:lvl>
    <w:lvl w:ilvl="4">
      <w:start w:val="1"/>
      <w:numFmt w:val="lowerLetter"/>
      <w:pStyle w:val="50"/>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635F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38945584"/>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16">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7">
    <w:nsid w:val="3C4E2D5B"/>
    <w:multiLevelType w:val="hybridMultilevel"/>
    <w:tmpl w:val="909AE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8C6D41"/>
    <w:multiLevelType w:val="hybridMultilevel"/>
    <w:tmpl w:val="D6E6E5A4"/>
    <w:lvl w:ilvl="0" w:tplc="21840AA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nsid w:val="4E73662C"/>
    <w:multiLevelType w:val="multilevel"/>
    <w:tmpl w:val="16484C46"/>
    <w:lvl w:ilvl="0">
      <w:start w:val="2"/>
      <w:numFmt w:val="decimal"/>
      <w:lvlText w:val="%1."/>
      <w:lvlJc w:val="left"/>
      <w:pPr>
        <w:ind w:left="1080" w:hanging="360"/>
      </w:pPr>
      <w:rPr>
        <w:rFonts w:hint="default"/>
      </w:rPr>
    </w:lvl>
    <w:lvl w:ilvl="1">
      <w:start w:val="1"/>
      <w:numFmt w:val="decimal"/>
      <w:lvlText w:val="4.%2."/>
      <w:lvlJc w:val="left"/>
      <w:pPr>
        <w:ind w:left="1512" w:hanging="432"/>
      </w:pPr>
      <w:rPr>
        <w:rFonts w:hint="default"/>
      </w:rPr>
    </w:lvl>
    <w:lvl w:ilvl="2">
      <w:start w:val="1"/>
      <w:numFmt w:val="decimal"/>
      <w:lvlText w:val="4.%2.%3."/>
      <w:lvlJc w:val="left"/>
      <w:pPr>
        <w:ind w:left="1944" w:hanging="504"/>
      </w:pPr>
      <w:rPr>
        <w:rFonts w:hint="default"/>
        <w:b/>
        <w:i w:val="0"/>
      </w:rPr>
    </w:lvl>
    <w:lvl w:ilvl="3">
      <w:start w:val="1"/>
      <w:numFmt w:val="decimal"/>
      <w:lvlText w:val="4.%2.%3.%4."/>
      <w:lvlJc w:val="left"/>
      <w:pPr>
        <w:ind w:left="2448" w:hanging="648"/>
      </w:pPr>
      <w:rPr>
        <w:rFonts w:hint="default"/>
        <w:b/>
        <w:i w:val="0"/>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nsid w:val="512967D5"/>
    <w:multiLevelType w:val="multilevel"/>
    <w:tmpl w:val="D8DE770A"/>
    <w:lvl w:ilvl="0">
      <w:start w:val="2"/>
      <w:numFmt w:val="decimal"/>
      <w:lvlText w:val="%1."/>
      <w:lvlJc w:val="left"/>
      <w:pPr>
        <w:ind w:left="1080" w:hanging="360"/>
      </w:pPr>
      <w:rPr>
        <w:rFonts w:hint="default"/>
      </w:rPr>
    </w:lvl>
    <w:lvl w:ilvl="1">
      <w:start w:val="1"/>
      <w:numFmt w:val="decimal"/>
      <w:lvlText w:val="3.%2."/>
      <w:lvlJc w:val="left"/>
      <w:pPr>
        <w:ind w:left="1512" w:hanging="432"/>
      </w:pPr>
      <w:rPr>
        <w:rFonts w:hint="default"/>
      </w:rPr>
    </w:lvl>
    <w:lvl w:ilvl="2">
      <w:start w:val="1"/>
      <w:numFmt w:val="decimal"/>
      <w:lvlText w:val="3.%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nsid w:val="54E22EE8"/>
    <w:multiLevelType w:val="hybridMultilevel"/>
    <w:tmpl w:val="E9F275F8"/>
    <w:lvl w:ilvl="0" w:tplc="80A0EB98">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1A36C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A7303CB"/>
    <w:multiLevelType w:val="hybridMultilevel"/>
    <w:tmpl w:val="19286368"/>
    <w:lvl w:ilvl="0" w:tplc="11A402C6">
      <w:start w:val="1"/>
      <w:numFmt w:val="lowerRoman"/>
      <w:lvlText w:val="%1."/>
      <w:lvlJc w:val="right"/>
      <w:pPr>
        <w:ind w:left="2664" w:hanging="360"/>
      </w:pPr>
      <w:rPr>
        <w:b/>
      </w:rPr>
    </w:lvl>
    <w:lvl w:ilvl="1" w:tplc="04090019">
      <w:start w:val="1"/>
      <w:numFmt w:val="lowerLetter"/>
      <w:lvlText w:val="%2."/>
      <w:lvlJc w:val="left"/>
      <w:pPr>
        <w:ind w:left="3384" w:hanging="360"/>
      </w:pPr>
    </w:lvl>
    <w:lvl w:ilvl="2" w:tplc="0409001B">
      <w:start w:val="1"/>
      <w:numFmt w:val="lowerRoman"/>
      <w:lvlText w:val="%3."/>
      <w:lvlJc w:val="right"/>
      <w:pPr>
        <w:ind w:left="4104" w:hanging="180"/>
      </w:pPr>
    </w:lvl>
    <w:lvl w:ilvl="3" w:tplc="0409000F">
      <w:start w:val="1"/>
      <w:numFmt w:val="decimal"/>
      <w:lvlText w:val="%4."/>
      <w:lvlJc w:val="left"/>
      <w:pPr>
        <w:ind w:left="4824" w:hanging="360"/>
      </w:pPr>
    </w:lvl>
    <w:lvl w:ilvl="4" w:tplc="04090019">
      <w:start w:val="1"/>
      <w:numFmt w:val="lowerLetter"/>
      <w:lvlText w:val="%5."/>
      <w:lvlJc w:val="left"/>
      <w:pPr>
        <w:ind w:left="5544" w:hanging="360"/>
      </w:pPr>
    </w:lvl>
    <w:lvl w:ilvl="5" w:tplc="0409001B">
      <w:start w:val="1"/>
      <w:numFmt w:val="lowerRoman"/>
      <w:lvlText w:val="%6."/>
      <w:lvlJc w:val="right"/>
      <w:pPr>
        <w:ind w:left="6264" w:hanging="180"/>
      </w:pPr>
    </w:lvl>
    <w:lvl w:ilvl="6" w:tplc="0409000F">
      <w:start w:val="1"/>
      <w:numFmt w:val="decimal"/>
      <w:lvlText w:val="%7."/>
      <w:lvlJc w:val="left"/>
      <w:pPr>
        <w:ind w:left="6984" w:hanging="360"/>
      </w:pPr>
    </w:lvl>
    <w:lvl w:ilvl="7" w:tplc="04090019">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4">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num w:numId="1">
    <w:abstractNumId w:val="22"/>
  </w:num>
  <w:num w:numId="2">
    <w:abstractNumId w:val="13"/>
  </w:num>
  <w:num w:numId="3">
    <w:abstractNumId w:val="9"/>
  </w:num>
  <w:num w:numId="4">
    <w:abstractNumId w:val="20"/>
  </w:num>
  <w:num w:numId="5">
    <w:abstractNumId w:val="23"/>
  </w:num>
  <w:num w:numId="6">
    <w:abstractNumId w:val="19"/>
  </w:num>
  <w:num w:numId="7">
    <w:abstractNumId w:val="8"/>
  </w:num>
  <w:num w:numId="8">
    <w:abstractNumId w:val="17"/>
  </w:num>
  <w:num w:numId="9">
    <w:abstractNumId w:val="10"/>
  </w:num>
  <w:num w:numId="10">
    <w:abstractNumId w:val="3"/>
  </w:num>
  <w:num w:numId="11">
    <w:abstractNumId w:val="2"/>
  </w:num>
  <w:num w:numId="12">
    <w:abstractNumId w:val="7"/>
  </w:num>
  <w:num w:numId="13">
    <w:abstractNumId w:val="6"/>
  </w:num>
  <w:num w:numId="14">
    <w:abstractNumId w:val="4"/>
  </w:num>
  <w:num w:numId="15">
    <w:abstractNumId w:val="5"/>
  </w:num>
  <w:num w:numId="16">
    <w:abstractNumId w:val="12"/>
  </w:num>
  <w:num w:numId="17">
    <w:abstractNumId w:val="0"/>
  </w:num>
  <w:num w:numId="18">
    <w:abstractNumId w:val="14"/>
  </w:num>
  <w:num w:numId="19">
    <w:abstractNumId w:val="1"/>
  </w:num>
  <w:num w:numId="20">
    <w:abstractNumId w:val="11"/>
    <w:lvlOverride w:ilvl="0">
      <w:lvl w:ilvl="0" w:tplc="E788CEB6">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21">
    <w:abstractNumId w:val="15"/>
  </w:num>
  <w:num w:numId="22">
    <w:abstractNumId w:val="16"/>
  </w:num>
  <w:num w:numId="23">
    <w:abstractNumId w:val="21"/>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F8D"/>
    <w:rsid w:val="00001C68"/>
    <w:rsid w:val="000061B7"/>
    <w:rsid w:val="00013C72"/>
    <w:rsid w:val="000159C7"/>
    <w:rsid w:val="00015DE9"/>
    <w:rsid w:val="00021854"/>
    <w:rsid w:val="0002189A"/>
    <w:rsid w:val="00023CFA"/>
    <w:rsid w:val="00025EA6"/>
    <w:rsid w:val="000276D3"/>
    <w:rsid w:val="000301AA"/>
    <w:rsid w:val="00030D3D"/>
    <w:rsid w:val="00036BC3"/>
    <w:rsid w:val="00037B7E"/>
    <w:rsid w:val="00042FF0"/>
    <w:rsid w:val="000442E3"/>
    <w:rsid w:val="00045DF5"/>
    <w:rsid w:val="00060C6F"/>
    <w:rsid w:val="00062EE0"/>
    <w:rsid w:val="00063617"/>
    <w:rsid w:val="000655F3"/>
    <w:rsid w:val="0006677C"/>
    <w:rsid w:val="00066CCE"/>
    <w:rsid w:val="00080E21"/>
    <w:rsid w:val="00082ED2"/>
    <w:rsid w:val="00084522"/>
    <w:rsid w:val="00084CBC"/>
    <w:rsid w:val="00086015"/>
    <w:rsid w:val="00096CAA"/>
    <w:rsid w:val="000A3BAF"/>
    <w:rsid w:val="000B09F1"/>
    <w:rsid w:val="000B0F10"/>
    <w:rsid w:val="000B328B"/>
    <w:rsid w:val="000C1E70"/>
    <w:rsid w:val="000C1ED2"/>
    <w:rsid w:val="000C5CC1"/>
    <w:rsid w:val="000C737D"/>
    <w:rsid w:val="000C7E2F"/>
    <w:rsid w:val="000D06B6"/>
    <w:rsid w:val="000D0E09"/>
    <w:rsid w:val="000D1053"/>
    <w:rsid w:val="000D5E7B"/>
    <w:rsid w:val="000E4370"/>
    <w:rsid w:val="000F6770"/>
    <w:rsid w:val="001011F3"/>
    <w:rsid w:val="00106054"/>
    <w:rsid w:val="00107A65"/>
    <w:rsid w:val="00110F00"/>
    <w:rsid w:val="001145A3"/>
    <w:rsid w:val="00121432"/>
    <w:rsid w:val="0012188E"/>
    <w:rsid w:val="0013053F"/>
    <w:rsid w:val="0013543F"/>
    <w:rsid w:val="001441B3"/>
    <w:rsid w:val="001526A5"/>
    <w:rsid w:val="00156154"/>
    <w:rsid w:val="00156AF2"/>
    <w:rsid w:val="001665F1"/>
    <w:rsid w:val="00166E75"/>
    <w:rsid w:val="0017052F"/>
    <w:rsid w:val="0017131B"/>
    <w:rsid w:val="00173995"/>
    <w:rsid w:val="00183156"/>
    <w:rsid w:val="00190DB7"/>
    <w:rsid w:val="0019228C"/>
    <w:rsid w:val="00195D57"/>
    <w:rsid w:val="001A0511"/>
    <w:rsid w:val="001A4AFB"/>
    <w:rsid w:val="001A71C7"/>
    <w:rsid w:val="001B0C37"/>
    <w:rsid w:val="001B3512"/>
    <w:rsid w:val="001C0AC5"/>
    <w:rsid w:val="001D44FD"/>
    <w:rsid w:val="001D5BFD"/>
    <w:rsid w:val="001E2BDC"/>
    <w:rsid w:val="001E3643"/>
    <w:rsid w:val="001E4B75"/>
    <w:rsid w:val="001E7D86"/>
    <w:rsid w:val="001F23AF"/>
    <w:rsid w:val="002071AC"/>
    <w:rsid w:val="002128F1"/>
    <w:rsid w:val="00217B1F"/>
    <w:rsid w:val="00221623"/>
    <w:rsid w:val="002238AB"/>
    <w:rsid w:val="0022473E"/>
    <w:rsid w:val="00237544"/>
    <w:rsid w:val="00240F88"/>
    <w:rsid w:val="0024544C"/>
    <w:rsid w:val="00252E5E"/>
    <w:rsid w:val="00256849"/>
    <w:rsid w:val="00257DCE"/>
    <w:rsid w:val="002628CD"/>
    <w:rsid w:val="00274088"/>
    <w:rsid w:val="00276A27"/>
    <w:rsid w:val="00277BC9"/>
    <w:rsid w:val="00280CA4"/>
    <w:rsid w:val="002915FA"/>
    <w:rsid w:val="00292ADC"/>
    <w:rsid w:val="00293C12"/>
    <w:rsid w:val="00293D52"/>
    <w:rsid w:val="0029510C"/>
    <w:rsid w:val="0029607A"/>
    <w:rsid w:val="00296DBC"/>
    <w:rsid w:val="002A172E"/>
    <w:rsid w:val="002A7848"/>
    <w:rsid w:val="002C2333"/>
    <w:rsid w:val="002C3402"/>
    <w:rsid w:val="002C39C8"/>
    <w:rsid w:val="002C49D5"/>
    <w:rsid w:val="002C6D9B"/>
    <w:rsid w:val="002D4983"/>
    <w:rsid w:val="002D6BEA"/>
    <w:rsid w:val="002D7FB7"/>
    <w:rsid w:val="002E09A5"/>
    <w:rsid w:val="002E16C1"/>
    <w:rsid w:val="002E227F"/>
    <w:rsid w:val="002E4618"/>
    <w:rsid w:val="002E5E06"/>
    <w:rsid w:val="002E7368"/>
    <w:rsid w:val="002F0130"/>
    <w:rsid w:val="002F124C"/>
    <w:rsid w:val="002F394C"/>
    <w:rsid w:val="00300E83"/>
    <w:rsid w:val="003017F7"/>
    <w:rsid w:val="00301952"/>
    <w:rsid w:val="00306439"/>
    <w:rsid w:val="003077F1"/>
    <w:rsid w:val="003110AC"/>
    <w:rsid w:val="00314E76"/>
    <w:rsid w:val="00320E5F"/>
    <w:rsid w:val="00323AAF"/>
    <w:rsid w:val="00324C64"/>
    <w:rsid w:val="0033159A"/>
    <w:rsid w:val="003321F7"/>
    <w:rsid w:val="00334D8A"/>
    <w:rsid w:val="00337A8E"/>
    <w:rsid w:val="00344CB0"/>
    <w:rsid w:val="00344F17"/>
    <w:rsid w:val="00352076"/>
    <w:rsid w:val="0035367E"/>
    <w:rsid w:val="003545C8"/>
    <w:rsid w:val="00355D6E"/>
    <w:rsid w:val="00360F8D"/>
    <w:rsid w:val="00370F0A"/>
    <w:rsid w:val="00375051"/>
    <w:rsid w:val="003764D8"/>
    <w:rsid w:val="00394333"/>
    <w:rsid w:val="00396CED"/>
    <w:rsid w:val="003A4340"/>
    <w:rsid w:val="003B03B9"/>
    <w:rsid w:val="003B323E"/>
    <w:rsid w:val="003B3B9B"/>
    <w:rsid w:val="003B6244"/>
    <w:rsid w:val="003B6250"/>
    <w:rsid w:val="003B6DB1"/>
    <w:rsid w:val="003C2920"/>
    <w:rsid w:val="003C40FF"/>
    <w:rsid w:val="003C7E0E"/>
    <w:rsid w:val="003D3CFF"/>
    <w:rsid w:val="003D658D"/>
    <w:rsid w:val="003E356B"/>
    <w:rsid w:val="003F1A48"/>
    <w:rsid w:val="003F712C"/>
    <w:rsid w:val="004003E2"/>
    <w:rsid w:val="00400BC3"/>
    <w:rsid w:val="00403778"/>
    <w:rsid w:val="004115AF"/>
    <w:rsid w:val="00414251"/>
    <w:rsid w:val="0041441A"/>
    <w:rsid w:val="0042178E"/>
    <w:rsid w:val="004255A3"/>
    <w:rsid w:val="00426B3E"/>
    <w:rsid w:val="00427CA0"/>
    <w:rsid w:val="0043064F"/>
    <w:rsid w:val="004372C7"/>
    <w:rsid w:val="00441AFC"/>
    <w:rsid w:val="00453AC0"/>
    <w:rsid w:val="0045467F"/>
    <w:rsid w:val="0047182A"/>
    <w:rsid w:val="004769D7"/>
    <w:rsid w:val="004775FD"/>
    <w:rsid w:val="00481B5E"/>
    <w:rsid w:val="00482F4F"/>
    <w:rsid w:val="0048426A"/>
    <w:rsid w:val="004914DB"/>
    <w:rsid w:val="004948B1"/>
    <w:rsid w:val="004A2124"/>
    <w:rsid w:val="004A5B94"/>
    <w:rsid w:val="004A6111"/>
    <w:rsid w:val="004A6DC5"/>
    <w:rsid w:val="004B17C1"/>
    <w:rsid w:val="004B267E"/>
    <w:rsid w:val="004C0E0D"/>
    <w:rsid w:val="004C2679"/>
    <w:rsid w:val="004D1AE1"/>
    <w:rsid w:val="004E559D"/>
    <w:rsid w:val="004F2868"/>
    <w:rsid w:val="00502A24"/>
    <w:rsid w:val="0050637C"/>
    <w:rsid w:val="00516D1A"/>
    <w:rsid w:val="005262DF"/>
    <w:rsid w:val="0052680A"/>
    <w:rsid w:val="005275F2"/>
    <w:rsid w:val="00527D59"/>
    <w:rsid w:val="005323F8"/>
    <w:rsid w:val="00532ADA"/>
    <w:rsid w:val="00534E5C"/>
    <w:rsid w:val="00534FB1"/>
    <w:rsid w:val="00535E0D"/>
    <w:rsid w:val="00545887"/>
    <w:rsid w:val="00546B61"/>
    <w:rsid w:val="00562378"/>
    <w:rsid w:val="00570607"/>
    <w:rsid w:val="005718A7"/>
    <w:rsid w:val="00571CED"/>
    <w:rsid w:val="00574A96"/>
    <w:rsid w:val="00577329"/>
    <w:rsid w:val="00580823"/>
    <w:rsid w:val="005846A0"/>
    <w:rsid w:val="005908C3"/>
    <w:rsid w:val="00592C9A"/>
    <w:rsid w:val="00594841"/>
    <w:rsid w:val="00596E6B"/>
    <w:rsid w:val="005A1196"/>
    <w:rsid w:val="005A1BE9"/>
    <w:rsid w:val="005A3EF2"/>
    <w:rsid w:val="005A5485"/>
    <w:rsid w:val="005A624E"/>
    <w:rsid w:val="005A77E1"/>
    <w:rsid w:val="005B0F5F"/>
    <w:rsid w:val="005B7931"/>
    <w:rsid w:val="005C0B32"/>
    <w:rsid w:val="005C40F8"/>
    <w:rsid w:val="005D10B6"/>
    <w:rsid w:val="005D6C4D"/>
    <w:rsid w:val="005E04D1"/>
    <w:rsid w:val="005E1972"/>
    <w:rsid w:val="005E20DC"/>
    <w:rsid w:val="005E45D9"/>
    <w:rsid w:val="005E7BDF"/>
    <w:rsid w:val="005F05C8"/>
    <w:rsid w:val="005F661C"/>
    <w:rsid w:val="005F68FD"/>
    <w:rsid w:val="00605FCB"/>
    <w:rsid w:val="00606389"/>
    <w:rsid w:val="00606EB5"/>
    <w:rsid w:val="006129F4"/>
    <w:rsid w:val="0062052F"/>
    <w:rsid w:val="006209A4"/>
    <w:rsid w:val="006242E0"/>
    <w:rsid w:val="006268E3"/>
    <w:rsid w:val="00627B38"/>
    <w:rsid w:val="00642FD1"/>
    <w:rsid w:val="00646E8B"/>
    <w:rsid w:val="0065143D"/>
    <w:rsid w:val="0065227E"/>
    <w:rsid w:val="0065420A"/>
    <w:rsid w:val="00661248"/>
    <w:rsid w:val="00664744"/>
    <w:rsid w:val="00664E97"/>
    <w:rsid w:val="00670390"/>
    <w:rsid w:val="00671C93"/>
    <w:rsid w:val="00676A53"/>
    <w:rsid w:val="00676FCD"/>
    <w:rsid w:val="00683360"/>
    <w:rsid w:val="006866D0"/>
    <w:rsid w:val="00693A74"/>
    <w:rsid w:val="006947B5"/>
    <w:rsid w:val="006A5133"/>
    <w:rsid w:val="006B2316"/>
    <w:rsid w:val="006B5403"/>
    <w:rsid w:val="006C22F7"/>
    <w:rsid w:val="006C2347"/>
    <w:rsid w:val="006D41B9"/>
    <w:rsid w:val="006E109D"/>
    <w:rsid w:val="006E14E8"/>
    <w:rsid w:val="006E1C40"/>
    <w:rsid w:val="006E5522"/>
    <w:rsid w:val="006F16FA"/>
    <w:rsid w:val="006F31D5"/>
    <w:rsid w:val="007022E3"/>
    <w:rsid w:val="00706CC5"/>
    <w:rsid w:val="00707712"/>
    <w:rsid w:val="0071073F"/>
    <w:rsid w:val="00717133"/>
    <w:rsid w:val="007204A5"/>
    <w:rsid w:val="00722D62"/>
    <w:rsid w:val="00723313"/>
    <w:rsid w:val="007308A5"/>
    <w:rsid w:val="0073322A"/>
    <w:rsid w:val="00735F61"/>
    <w:rsid w:val="007371F3"/>
    <w:rsid w:val="0074033B"/>
    <w:rsid w:val="007416CA"/>
    <w:rsid w:val="007422D7"/>
    <w:rsid w:val="007429AE"/>
    <w:rsid w:val="00743169"/>
    <w:rsid w:val="0074351C"/>
    <w:rsid w:val="007440F0"/>
    <w:rsid w:val="00747C66"/>
    <w:rsid w:val="007611A7"/>
    <w:rsid w:val="007652F1"/>
    <w:rsid w:val="00765CE5"/>
    <w:rsid w:val="00782ABD"/>
    <w:rsid w:val="0078573C"/>
    <w:rsid w:val="00787151"/>
    <w:rsid w:val="00790FA6"/>
    <w:rsid w:val="00794416"/>
    <w:rsid w:val="00795DAD"/>
    <w:rsid w:val="007962E3"/>
    <w:rsid w:val="00797271"/>
    <w:rsid w:val="007A1198"/>
    <w:rsid w:val="007A545D"/>
    <w:rsid w:val="007A5851"/>
    <w:rsid w:val="007A5D59"/>
    <w:rsid w:val="007B72F9"/>
    <w:rsid w:val="007C17C4"/>
    <w:rsid w:val="007C223A"/>
    <w:rsid w:val="007C2EF6"/>
    <w:rsid w:val="007D47E1"/>
    <w:rsid w:val="007D5353"/>
    <w:rsid w:val="007E3BFA"/>
    <w:rsid w:val="007E4331"/>
    <w:rsid w:val="007E6672"/>
    <w:rsid w:val="007E7A74"/>
    <w:rsid w:val="007F0F9D"/>
    <w:rsid w:val="007F2AF7"/>
    <w:rsid w:val="007F45C7"/>
    <w:rsid w:val="007F4B0B"/>
    <w:rsid w:val="00805038"/>
    <w:rsid w:val="008142C5"/>
    <w:rsid w:val="0081469C"/>
    <w:rsid w:val="00816323"/>
    <w:rsid w:val="0083398B"/>
    <w:rsid w:val="008362B5"/>
    <w:rsid w:val="00842533"/>
    <w:rsid w:val="00850713"/>
    <w:rsid w:val="00860F11"/>
    <w:rsid w:val="00862AC5"/>
    <w:rsid w:val="00867EAE"/>
    <w:rsid w:val="00873824"/>
    <w:rsid w:val="0087596B"/>
    <w:rsid w:val="00880490"/>
    <w:rsid w:val="008833FC"/>
    <w:rsid w:val="00893925"/>
    <w:rsid w:val="008946B5"/>
    <w:rsid w:val="00895421"/>
    <w:rsid w:val="0089556E"/>
    <w:rsid w:val="0089658C"/>
    <w:rsid w:val="008A24C4"/>
    <w:rsid w:val="008A36BD"/>
    <w:rsid w:val="008B18AB"/>
    <w:rsid w:val="008B4E54"/>
    <w:rsid w:val="008B79BA"/>
    <w:rsid w:val="008C2C3F"/>
    <w:rsid w:val="008C6578"/>
    <w:rsid w:val="008D1970"/>
    <w:rsid w:val="008D2DE8"/>
    <w:rsid w:val="008D6E8F"/>
    <w:rsid w:val="008E4176"/>
    <w:rsid w:val="008F0EE3"/>
    <w:rsid w:val="008F44AC"/>
    <w:rsid w:val="008F54C1"/>
    <w:rsid w:val="008F6203"/>
    <w:rsid w:val="00903D57"/>
    <w:rsid w:val="00905BF8"/>
    <w:rsid w:val="00906135"/>
    <w:rsid w:val="009110F3"/>
    <w:rsid w:val="009115F5"/>
    <w:rsid w:val="009176C8"/>
    <w:rsid w:val="00931C70"/>
    <w:rsid w:val="00932D7A"/>
    <w:rsid w:val="00934449"/>
    <w:rsid w:val="0094011B"/>
    <w:rsid w:val="00943481"/>
    <w:rsid w:val="00956F73"/>
    <w:rsid w:val="00967578"/>
    <w:rsid w:val="00974308"/>
    <w:rsid w:val="00977B7F"/>
    <w:rsid w:val="009822C4"/>
    <w:rsid w:val="00984BAF"/>
    <w:rsid w:val="0098764A"/>
    <w:rsid w:val="00990530"/>
    <w:rsid w:val="00990547"/>
    <w:rsid w:val="00993CDC"/>
    <w:rsid w:val="009A009C"/>
    <w:rsid w:val="009A265F"/>
    <w:rsid w:val="009A4EB5"/>
    <w:rsid w:val="009B282E"/>
    <w:rsid w:val="009C046F"/>
    <w:rsid w:val="009D23E6"/>
    <w:rsid w:val="009D5E5E"/>
    <w:rsid w:val="009D6F16"/>
    <w:rsid w:val="009D7525"/>
    <w:rsid w:val="009E1CB1"/>
    <w:rsid w:val="009F0277"/>
    <w:rsid w:val="009F3ABE"/>
    <w:rsid w:val="009F6816"/>
    <w:rsid w:val="00A016F0"/>
    <w:rsid w:val="00A03C00"/>
    <w:rsid w:val="00A136E9"/>
    <w:rsid w:val="00A14F1A"/>
    <w:rsid w:val="00A22106"/>
    <w:rsid w:val="00A25406"/>
    <w:rsid w:val="00A2699A"/>
    <w:rsid w:val="00A27916"/>
    <w:rsid w:val="00A327FE"/>
    <w:rsid w:val="00A33ABA"/>
    <w:rsid w:val="00A35EE7"/>
    <w:rsid w:val="00A3781B"/>
    <w:rsid w:val="00A47CD5"/>
    <w:rsid w:val="00A52F69"/>
    <w:rsid w:val="00A560E4"/>
    <w:rsid w:val="00A56CD4"/>
    <w:rsid w:val="00A57F40"/>
    <w:rsid w:val="00A64F51"/>
    <w:rsid w:val="00A71B9F"/>
    <w:rsid w:val="00A76BE5"/>
    <w:rsid w:val="00A7763F"/>
    <w:rsid w:val="00A918E4"/>
    <w:rsid w:val="00AA1414"/>
    <w:rsid w:val="00AA2C7B"/>
    <w:rsid w:val="00AA49B0"/>
    <w:rsid w:val="00AA65AD"/>
    <w:rsid w:val="00AB07B3"/>
    <w:rsid w:val="00AC3F2D"/>
    <w:rsid w:val="00AC4921"/>
    <w:rsid w:val="00AC4E45"/>
    <w:rsid w:val="00AC6A87"/>
    <w:rsid w:val="00AD1041"/>
    <w:rsid w:val="00AD1238"/>
    <w:rsid w:val="00AE1615"/>
    <w:rsid w:val="00AE345A"/>
    <w:rsid w:val="00AF19D9"/>
    <w:rsid w:val="00AF2394"/>
    <w:rsid w:val="00AF297A"/>
    <w:rsid w:val="00AF5F78"/>
    <w:rsid w:val="00B04B95"/>
    <w:rsid w:val="00B10434"/>
    <w:rsid w:val="00B104ED"/>
    <w:rsid w:val="00B123A2"/>
    <w:rsid w:val="00B12C0E"/>
    <w:rsid w:val="00B13A15"/>
    <w:rsid w:val="00B17318"/>
    <w:rsid w:val="00B351E0"/>
    <w:rsid w:val="00B41FA8"/>
    <w:rsid w:val="00B44D86"/>
    <w:rsid w:val="00B63829"/>
    <w:rsid w:val="00B6568E"/>
    <w:rsid w:val="00B70803"/>
    <w:rsid w:val="00B73D0F"/>
    <w:rsid w:val="00B80A20"/>
    <w:rsid w:val="00B85FF3"/>
    <w:rsid w:val="00B91D9B"/>
    <w:rsid w:val="00B95A63"/>
    <w:rsid w:val="00BA170F"/>
    <w:rsid w:val="00BA5414"/>
    <w:rsid w:val="00BB42DF"/>
    <w:rsid w:val="00BB76DE"/>
    <w:rsid w:val="00BC4DAA"/>
    <w:rsid w:val="00BC6395"/>
    <w:rsid w:val="00BC6667"/>
    <w:rsid w:val="00BD18B9"/>
    <w:rsid w:val="00BD2761"/>
    <w:rsid w:val="00BD2AB9"/>
    <w:rsid w:val="00BD2C22"/>
    <w:rsid w:val="00BD4A6C"/>
    <w:rsid w:val="00BD6191"/>
    <w:rsid w:val="00BE0D84"/>
    <w:rsid w:val="00BE5AA2"/>
    <w:rsid w:val="00BE7BD0"/>
    <w:rsid w:val="00C017F4"/>
    <w:rsid w:val="00C01C58"/>
    <w:rsid w:val="00C02E5B"/>
    <w:rsid w:val="00C078B5"/>
    <w:rsid w:val="00C103AA"/>
    <w:rsid w:val="00C11738"/>
    <w:rsid w:val="00C20C7F"/>
    <w:rsid w:val="00C219E5"/>
    <w:rsid w:val="00C226E4"/>
    <w:rsid w:val="00C2685A"/>
    <w:rsid w:val="00C27D7D"/>
    <w:rsid w:val="00C42279"/>
    <w:rsid w:val="00C458AB"/>
    <w:rsid w:val="00C5185A"/>
    <w:rsid w:val="00C53394"/>
    <w:rsid w:val="00C5587C"/>
    <w:rsid w:val="00C6773F"/>
    <w:rsid w:val="00C70275"/>
    <w:rsid w:val="00C75211"/>
    <w:rsid w:val="00C81965"/>
    <w:rsid w:val="00C82C6D"/>
    <w:rsid w:val="00C83907"/>
    <w:rsid w:val="00C83EF2"/>
    <w:rsid w:val="00C85644"/>
    <w:rsid w:val="00C9796A"/>
    <w:rsid w:val="00CA0353"/>
    <w:rsid w:val="00CA3AB2"/>
    <w:rsid w:val="00CB7F5B"/>
    <w:rsid w:val="00CC21B0"/>
    <w:rsid w:val="00CC3BD5"/>
    <w:rsid w:val="00CD1CF8"/>
    <w:rsid w:val="00CD54E5"/>
    <w:rsid w:val="00CD746D"/>
    <w:rsid w:val="00CE4D4D"/>
    <w:rsid w:val="00CE54EB"/>
    <w:rsid w:val="00CE7737"/>
    <w:rsid w:val="00CF33A8"/>
    <w:rsid w:val="00D002CA"/>
    <w:rsid w:val="00D03B39"/>
    <w:rsid w:val="00D12109"/>
    <w:rsid w:val="00D15069"/>
    <w:rsid w:val="00D166B5"/>
    <w:rsid w:val="00D23344"/>
    <w:rsid w:val="00D25EAB"/>
    <w:rsid w:val="00D306FF"/>
    <w:rsid w:val="00D31424"/>
    <w:rsid w:val="00D3165A"/>
    <w:rsid w:val="00D41BB1"/>
    <w:rsid w:val="00D4637B"/>
    <w:rsid w:val="00D5041A"/>
    <w:rsid w:val="00D51385"/>
    <w:rsid w:val="00D67F56"/>
    <w:rsid w:val="00D711AD"/>
    <w:rsid w:val="00D71D48"/>
    <w:rsid w:val="00D7228C"/>
    <w:rsid w:val="00D728F5"/>
    <w:rsid w:val="00D83A21"/>
    <w:rsid w:val="00D919AC"/>
    <w:rsid w:val="00D93975"/>
    <w:rsid w:val="00D94A46"/>
    <w:rsid w:val="00DA4C92"/>
    <w:rsid w:val="00DA6D96"/>
    <w:rsid w:val="00DB163C"/>
    <w:rsid w:val="00DB209D"/>
    <w:rsid w:val="00DB37EF"/>
    <w:rsid w:val="00DB4B4D"/>
    <w:rsid w:val="00DB7668"/>
    <w:rsid w:val="00DC0180"/>
    <w:rsid w:val="00DC2BEE"/>
    <w:rsid w:val="00DC43C8"/>
    <w:rsid w:val="00DC5169"/>
    <w:rsid w:val="00DD1BF8"/>
    <w:rsid w:val="00DE3A30"/>
    <w:rsid w:val="00DE6078"/>
    <w:rsid w:val="00DE66C6"/>
    <w:rsid w:val="00DF7172"/>
    <w:rsid w:val="00E01EE1"/>
    <w:rsid w:val="00E05356"/>
    <w:rsid w:val="00E1435F"/>
    <w:rsid w:val="00E21E1A"/>
    <w:rsid w:val="00E243D9"/>
    <w:rsid w:val="00E26783"/>
    <w:rsid w:val="00E269FB"/>
    <w:rsid w:val="00E30289"/>
    <w:rsid w:val="00E318D5"/>
    <w:rsid w:val="00E32E9F"/>
    <w:rsid w:val="00E33620"/>
    <w:rsid w:val="00E371F5"/>
    <w:rsid w:val="00E47152"/>
    <w:rsid w:val="00E60470"/>
    <w:rsid w:val="00E60BF8"/>
    <w:rsid w:val="00E72F81"/>
    <w:rsid w:val="00E75CCE"/>
    <w:rsid w:val="00E8520A"/>
    <w:rsid w:val="00E91D77"/>
    <w:rsid w:val="00E97C94"/>
    <w:rsid w:val="00EA00D1"/>
    <w:rsid w:val="00EA0C18"/>
    <w:rsid w:val="00EA1624"/>
    <w:rsid w:val="00EA2390"/>
    <w:rsid w:val="00EA247E"/>
    <w:rsid w:val="00EB58A8"/>
    <w:rsid w:val="00EC0E87"/>
    <w:rsid w:val="00EC517C"/>
    <w:rsid w:val="00ED694D"/>
    <w:rsid w:val="00EE24FF"/>
    <w:rsid w:val="00EF1959"/>
    <w:rsid w:val="00EF4CC7"/>
    <w:rsid w:val="00EF649F"/>
    <w:rsid w:val="00EF6C01"/>
    <w:rsid w:val="00F03C0B"/>
    <w:rsid w:val="00F062D2"/>
    <w:rsid w:val="00F07511"/>
    <w:rsid w:val="00F14959"/>
    <w:rsid w:val="00F179A9"/>
    <w:rsid w:val="00F17D02"/>
    <w:rsid w:val="00F25F76"/>
    <w:rsid w:val="00F260B2"/>
    <w:rsid w:val="00F303D0"/>
    <w:rsid w:val="00F309C5"/>
    <w:rsid w:val="00F404CA"/>
    <w:rsid w:val="00F408A3"/>
    <w:rsid w:val="00F43E29"/>
    <w:rsid w:val="00F445A8"/>
    <w:rsid w:val="00F44B1B"/>
    <w:rsid w:val="00F4630C"/>
    <w:rsid w:val="00F5188E"/>
    <w:rsid w:val="00F60F67"/>
    <w:rsid w:val="00F63188"/>
    <w:rsid w:val="00F64019"/>
    <w:rsid w:val="00F70569"/>
    <w:rsid w:val="00F73915"/>
    <w:rsid w:val="00F82D04"/>
    <w:rsid w:val="00F84716"/>
    <w:rsid w:val="00F85AE5"/>
    <w:rsid w:val="00F90677"/>
    <w:rsid w:val="00FA2129"/>
    <w:rsid w:val="00FA3F2F"/>
    <w:rsid w:val="00FB4406"/>
    <w:rsid w:val="00FB4630"/>
    <w:rsid w:val="00FB6603"/>
    <w:rsid w:val="00FC1868"/>
    <w:rsid w:val="00FC1D63"/>
    <w:rsid w:val="00FC66E9"/>
    <w:rsid w:val="00FD0A7F"/>
    <w:rsid w:val="00FD6456"/>
    <w:rsid w:val="00FD6B08"/>
    <w:rsid w:val="00FE1528"/>
    <w:rsid w:val="00FF05CB"/>
    <w:rsid w:val="00FF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8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441AFC"/>
    <w:pPr>
      <w:widowControl/>
      <w:autoSpaceDE/>
      <w:autoSpaceDN/>
    </w:pPr>
    <w:rPr>
      <w:rFonts w:ascii="Times New Roman" w:hAnsi="Times New Roman" w:cs="Times New Roman"/>
      <w:sz w:val="24"/>
      <w:szCs w:val="24"/>
      <w:lang w:val="ru-RU" w:eastAsia="ru-RU"/>
    </w:rPr>
  </w:style>
  <w:style w:type="paragraph" w:styleId="1">
    <w:name w:val="heading 1"/>
    <w:aliases w:val="h1,Heading 5 + Verdana,11 pt,Bold,Left:  0 cm,First line:  0 cm"/>
    <w:basedOn w:val="a1"/>
    <w:qFormat/>
    <w:rsid w:val="007F2AF7"/>
    <w:pPr>
      <w:widowControl w:val="0"/>
      <w:autoSpaceDE w:val="0"/>
      <w:autoSpaceDN w:val="0"/>
      <w:spacing w:after="200"/>
      <w:outlineLvl w:val="0"/>
    </w:pPr>
    <w:rPr>
      <w:rFonts w:eastAsia="Times New Roman"/>
      <w:b/>
      <w:bCs/>
      <w:sz w:val="28"/>
      <w:szCs w:val="28"/>
      <w:lang w:val="en-US" w:eastAsia="en-US" w:bidi="en-US"/>
    </w:rPr>
  </w:style>
  <w:style w:type="paragraph" w:styleId="21">
    <w:name w:val="heading 2"/>
    <w:aliases w:val=" Tegn2"/>
    <w:basedOn w:val="a1"/>
    <w:link w:val="22"/>
    <w:qFormat/>
    <w:rsid w:val="00D67F56"/>
    <w:pPr>
      <w:jc w:val="both"/>
      <w:outlineLvl w:val="1"/>
    </w:pPr>
    <w:rPr>
      <w:rFonts w:ascii="Verdana" w:eastAsia="Times New Roman" w:hAnsi="Verdana"/>
      <w:b/>
      <w:spacing w:val="-3"/>
      <w:sz w:val="22"/>
      <w:szCs w:val="22"/>
      <w:lang w:val="en-GB" w:eastAsia="en-US"/>
    </w:rPr>
  </w:style>
  <w:style w:type="paragraph" w:styleId="31">
    <w:name w:val="heading 3"/>
    <w:aliases w:val="h3"/>
    <w:basedOn w:val="a1"/>
    <w:link w:val="32"/>
    <w:qFormat/>
    <w:rsid w:val="00D67F56"/>
    <w:pPr>
      <w:numPr>
        <w:ilvl w:val="2"/>
        <w:numId w:val="16"/>
      </w:numPr>
      <w:spacing w:after="240"/>
      <w:jc w:val="both"/>
      <w:outlineLvl w:val="2"/>
    </w:pPr>
    <w:rPr>
      <w:rFonts w:eastAsia="Times New Roman"/>
      <w:szCs w:val="20"/>
      <w:lang w:val="en-US" w:eastAsia="en-US"/>
    </w:rPr>
  </w:style>
  <w:style w:type="paragraph" w:styleId="4">
    <w:name w:val="heading 4"/>
    <w:basedOn w:val="a1"/>
    <w:next w:val="a1"/>
    <w:link w:val="40"/>
    <w:qFormat/>
    <w:rsid w:val="00D67F56"/>
    <w:pPr>
      <w:numPr>
        <w:ilvl w:val="3"/>
        <w:numId w:val="16"/>
      </w:numPr>
      <w:tabs>
        <w:tab w:val="left" w:pos="3240"/>
      </w:tabs>
      <w:spacing w:after="240"/>
      <w:jc w:val="both"/>
      <w:outlineLvl w:val="3"/>
    </w:pPr>
    <w:rPr>
      <w:rFonts w:eastAsia="Times New Roman"/>
      <w:szCs w:val="20"/>
      <w:lang w:val="en-US" w:eastAsia="en-US"/>
    </w:rPr>
  </w:style>
  <w:style w:type="paragraph" w:styleId="50">
    <w:name w:val="heading 5"/>
    <w:basedOn w:val="a1"/>
    <w:next w:val="a1"/>
    <w:link w:val="51"/>
    <w:qFormat/>
    <w:rsid w:val="00D67F56"/>
    <w:pPr>
      <w:numPr>
        <w:ilvl w:val="4"/>
        <w:numId w:val="16"/>
      </w:numPr>
      <w:jc w:val="both"/>
      <w:outlineLvl w:val="4"/>
    </w:pPr>
    <w:rPr>
      <w:rFonts w:eastAsia="Times New Roman"/>
      <w:szCs w:val="20"/>
      <w:lang w:val="en-US" w:eastAsia="en-US"/>
    </w:rPr>
  </w:style>
  <w:style w:type="paragraph" w:styleId="6">
    <w:name w:val="heading 6"/>
    <w:basedOn w:val="a1"/>
    <w:next w:val="a1"/>
    <w:link w:val="60"/>
    <w:qFormat/>
    <w:rsid w:val="00D67F56"/>
    <w:pPr>
      <w:keepNext/>
      <w:outlineLvl w:val="5"/>
    </w:pPr>
    <w:rPr>
      <w:rFonts w:eastAsia="Times New Roman"/>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5">
    <w:name w:val="Body Text"/>
    <w:aliases w:val="b0"/>
    <w:basedOn w:val="a1"/>
    <w:link w:val="a6"/>
    <w:qFormat/>
    <w:pPr>
      <w:widowControl w:val="0"/>
      <w:autoSpaceDE w:val="0"/>
      <w:autoSpaceDN w:val="0"/>
      <w:ind w:left="112"/>
      <w:jc w:val="both"/>
    </w:pPr>
    <w:rPr>
      <w:rFonts w:eastAsia="Times New Roman"/>
      <w:sz w:val="28"/>
      <w:szCs w:val="28"/>
      <w:lang w:val="en-US" w:eastAsia="en-US" w:bidi="en-US"/>
    </w:rPr>
  </w:style>
  <w:style w:type="paragraph" w:styleId="a7">
    <w:name w:val="List Paragraph"/>
    <w:basedOn w:val="a1"/>
    <w:uiPriority w:val="1"/>
    <w:qFormat/>
    <w:pPr>
      <w:widowControl w:val="0"/>
      <w:autoSpaceDE w:val="0"/>
      <w:autoSpaceDN w:val="0"/>
      <w:ind w:left="112" w:firstLine="709"/>
      <w:jc w:val="both"/>
    </w:pPr>
    <w:rPr>
      <w:rFonts w:eastAsia="Times New Roman"/>
      <w:sz w:val="22"/>
      <w:szCs w:val="22"/>
      <w:lang w:val="en-US" w:eastAsia="en-US" w:bidi="en-US"/>
    </w:rPr>
  </w:style>
  <w:style w:type="paragraph" w:customStyle="1" w:styleId="TableParagraph">
    <w:name w:val="Table Paragraph"/>
    <w:basedOn w:val="a1"/>
    <w:uiPriority w:val="1"/>
    <w:qFormat/>
    <w:pPr>
      <w:widowControl w:val="0"/>
      <w:autoSpaceDE w:val="0"/>
      <w:autoSpaceDN w:val="0"/>
    </w:pPr>
    <w:rPr>
      <w:rFonts w:eastAsia="Times New Roman"/>
      <w:sz w:val="22"/>
      <w:szCs w:val="22"/>
      <w:lang w:val="en-US" w:eastAsia="en-US" w:bidi="en-US"/>
    </w:rPr>
  </w:style>
  <w:style w:type="paragraph" w:styleId="a8">
    <w:name w:val="header"/>
    <w:basedOn w:val="a1"/>
    <w:link w:val="a9"/>
    <w:uiPriority w:val="99"/>
    <w:unhideWhenUsed/>
    <w:rsid w:val="005F661C"/>
    <w:pPr>
      <w:widowControl w:val="0"/>
      <w:tabs>
        <w:tab w:val="center" w:pos="4844"/>
        <w:tab w:val="right" w:pos="9689"/>
      </w:tabs>
      <w:autoSpaceDE w:val="0"/>
      <w:autoSpaceDN w:val="0"/>
    </w:pPr>
    <w:rPr>
      <w:rFonts w:eastAsia="Times New Roman"/>
      <w:sz w:val="22"/>
      <w:szCs w:val="22"/>
      <w:lang w:val="en-US" w:eastAsia="en-US" w:bidi="en-US"/>
    </w:rPr>
  </w:style>
  <w:style w:type="character" w:customStyle="1" w:styleId="a9">
    <w:name w:val="Верхний колонтитул Знак"/>
    <w:basedOn w:val="a2"/>
    <w:link w:val="a8"/>
    <w:uiPriority w:val="99"/>
    <w:rsid w:val="005F661C"/>
    <w:rPr>
      <w:rFonts w:ascii="Times New Roman" w:eastAsia="Times New Roman" w:hAnsi="Times New Roman" w:cs="Times New Roman"/>
      <w:lang w:bidi="en-US"/>
    </w:rPr>
  </w:style>
  <w:style w:type="paragraph" w:styleId="aa">
    <w:name w:val="footer"/>
    <w:basedOn w:val="a1"/>
    <w:link w:val="ab"/>
    <w:uiPriority w:val="99"/>
    <w:unhideWhenUsed/>
    <w:rsid w:val="005F661C"/>
    <w:pPr>
      <w:widowControl w:val="0"/>
      <w:tabs>
        <w:tab w:val="center" w:pos="4844"/>
        <w:tab w:val="right" w:pos="9689"/>
      </w:tabs>
      <w:autoSpaceDE w:val="0"/>
      <w:autoSpaceDN w:val="0"/>
    </w:pPr>
    <w:rPr>
      <w:rFonts w:eastAsia="Times New Roman"/>
      <w:sz w:val="22"/>
      <w:szCs w:val="22"/>
      <w:lang w:val="en-US" w:eastAsia="en-US" w:bidi="en-US"/>
    </w:rPr>
  </w:style>
  <w:style w:type="character" w:customStyle="1" w:styleId="ab">
    <w:name w:val="Нижний колонтитул Знак"/>
    <w:basedOn w:val="a2"/>
    <w:link w:val="aa"/>
    <w:uiPriority w:val="99"/>
    <w:rsid w:val="005F661C"/>
    <w:rPr>
      <w:rFonts w:ascii="Times New Roman" w:eastAsia="Times New Roman" w:hAnsi="Times New Roman" w:cs="Times New Roman"/>
      <w:lang w:bidi="en-US"/>
    </w:rPr>
  </w:style>
  <w:style w:type="character" w:styleId="ac">
    <w:name w:val="Hyperlink"/>
    <w:basedOn w:val="a2"/>
    <w:uiPriority w:val="99"/>
    <w:unhideWhenUsed/>
    <w:rsid w:val="007C223A"/>
    <w:rPr>
      <w:color w:val="0000FF" w:themeColor="hyperlink"/>
      <w:u w:val="single"/>
    </w:rPr>
  </w:style>
  <w:style w:type="paragraph" w:styleId="ad">
    <w:name w:val="footnote text"/>
    <w:basedOn w:val="a1"/>
    <w:link w:val="ae"/>
    <w:semiHidden/>
    <w:unhideWhenUsed/>
    <w:rsid w:val="00C11738"/>
    <w:pPr>
      <w:widowControl w:val="0"/>
      <w:autoSpaceDE w:val="0"/>
      <w:autoSpaceDN w:val="0"/>
    </w:pPr>
    <w:rPr>
      <w:rFonts w:eastAsia="Times New Roman"/>
      <w:sz w:val="20"/>
      <w:szCs w:val="20"/>
      <w:lang w:val="en-US" w:eastAsia="en-US" w:bidi="en-US"/>
    </w:rPr>
  </w:style>
  <w:style w:type="character" w:customStyle="1" w:styleId="ae">
    <w:name w:val="Текст сноски Знак"/>
    <w:basedOn w:val="a2"/>
    <w:link w:val="ad"/>
    <w:uiPriority w:val="99"/>
    <w:semiHidden/>
    <w:rsid w:val="00C11738"/>
    <w:rPr>
      <w:rFonts w:ascii="Times New Roman" w:eastAsia="Times New Roman" w:hAnsi="Times New Roman" w:cs="Times New Roman"/>
      <w:sz w:val="20"/>
      <w:szCs w:val="20"/>
      <w:lang w:bidi="en-US"/>
    </w:rPr>
  </w:style>
  <w:style w:type="character" w:styleId="af">
    <w:name w:val="footnote reference"/>
    <w:basedOn w:val="a2"/>
    <w:semiHidden/>
    <w:unhideWhenUsed/>
    <w:rsid w:val="00C11738"/>
    <w:rPr>
      <w:vertAlign w:val="superscript"/>
    </w:rPr>
  </w:style>
  <w:style w:type="character" w:customStyle="1" w:styleId="DeltaViewInsertion">
    <w:name w:val="DeltaView Insertion"/>
    <w:uiPriority w:val="99"/>
    <w:rsid w:val="002C39C8"/>
    <w:rPr>
      <w:color w:val="0000FF"/>
      <w:spacing w:val="0"/>
      <w:u w:val="double"/>
    </w:rPr>
  </w:style>
  <w:style w:type="character" w:customStyle="1" w:styleId="StyleHelvetica45Light10ptBold">
    <w:name w:val="Style Helvetica 45 Light 10 pt Bold"/>
    <w:rsid w:val="002C39C8"/>
    <w:rPr>
      <w:rFonts w:ascii="Helvetica 45 Light" w:hAnsi="Helvetica 45 Light"/>
      <w:b/>
      <w:bCs/>
      <w:sz w:val="20"/>
    </w:rPr>
  </w:style>
  <w:style w:type="paragraph" w:styleId="af0">
    <w:name w:val="Normal (Web)"/>
    <w:basedOn w:val="a1"/>
    <w:uiPriority w:val="99"/>
    <w:unhideWhenUsed/>
    <w:rsid w:val="00FD6456"/>
    <w:pPr>
      <w:widowControl w:val="0"/>
      <w:autoSpaceDE w:val="0"/>
      <w:autoSpaceDN w:val="0"/>
    </w:pPr>
    <w:rPr>
      <w:rFonts w:eastAsia="Times New Roman"/>
      <w:lang w:val="en-US" w:eastAsia="en-US" w:bidi="en-US"/>
    </w:rPr>
  </w:style>
  <w:style w:type="character" w:customStyle="1" w:styleId="22">
    <w:name w:val="Заголовок 2 Знак"/>
    <w:aliases w:val=" Tegn2 Знак"/>
    <w:basedOn w:val="a2"/>
    <w:link w:val="21"/>
    <w:rsid w:val="00D67F56"/>
    <w:rPr>
      <w:rFonts w:ascii="Verdana" w:eastAsia="Times New Roman" w:hAnsi="Verdana" w:cs="Times New Roman"/>
      <w:b/>
      <w:spacing w:val="-3"/>
      <w:lang w:val="en-GB"/>
    </w:rPr>
  </w:style>
  <w:style w:type="character" w:customStyle="1" w:styleId="32">
    <w:name w:val="Заголовок 3 Знак"/>
    <w:aliases w:val="h3 Знак"/>
    <w:basedOn w:val="a2"/>
    <w:link w:val="31"/>
    <w:rsid w:val="00D67F56"/>
    <w:rPr>
      <w:rFonts w:ascii="Times New Roman" w:eastAsia="Times New Roman" w:hAnsi="Times New Roman" w:cs="Times New Roman"/>
      <w:sz w:val="24"/>
      <w:szCs w:val="20"/>
    </w:rPr>
  </w:style>
  <w:style w:type="character" w:customStyle="1" w:styleId="40">
    <w:name w:val="Заголовок 4 Знак"/>
    <w:basedOn w:val="a2"/>
    <w:link w:val="4"/>
    <w:rsid w:val="00D67F56"/>
    <w:rPr>
      <w:rFonts w:ascii="Times New Roman" w:eastAsia="Times New Roman" w:hAnsi="Times New Roman" w:cs="Times New Roman"/>
      <w:sz w:val="24"/>
      <w:szCs w:val="20"/>
    </w:rPr>
  </w:style>
  <w:style w:type="character" w:customStyle="1" w:styleId="51">
    <w:name w:val="Заголовок 5 Знак"/>
    <w:basedOn w:val="a2"/>
    <w:link w:val="50"/>
    <w:rsid w:val="00D67F56"/>
    <w:rPr>
      <w:rFonts w:ascii="Times New Roman" w:eastAsia="Times New Roman" w:hAnsi="Times New Roman" w:cs="Times New Roman"/>
      <w:sz w:val="24"/>
      <w:szCs w:val="20"/>
    </w:rPr>
  </w:style>
  <w:style w:type="character" w:customStyle="1" w:styleId="60">
    <w:name w:val="Заголовок 6 Знак"/>
    <w:basedOn w:val="a2"/>
    <w:link w:val="6"/>
    <w:rsid w:val="00D67F56"/>
    <w:rPr>
      <w:rFonts w:ascii="Times New Roman" w:eastAsia="Times New Roman" w:hAnsi="Times New Roman" w:cs="Times New Roman"/>
      <w:sz w:val="24"/>
      <w:szCs w:val="20"/>
    </w:rPr>
  </w:style>
  <w:style w:type="numbering" w:customStyle="1" w:styleId="10">
    <w:name w:val="Нет списка1"/>
    <w:next w:val="a4"/>
    <w:uiPriority w:val="99"/>
    <w:semiHidden/>
    <w:unhideWhenUsed/>
    <w:rsid w:val="00D67F56"/>
  </w:style>
  <w:style w:type="paragraph" w:customStyle="1" w:styleId="HRODoubleInd">
    <w:name w:val="HRODoubleInd"/>
    <w:aliases w:val="DI"/>
    <w:basedOn w:val="a1"/>
    <w:rsid w:val="00D67F56"/>
    <w:pPr>
      <w:ind w:left="720" w:right="720"/>
    </w:pPr>
    <w:rPr>
      <w:rFonts w:eastAsia="Times New Roman"/>
      <w:szCs w:val="20"/>
      <w:lang w:val="en-US" w:eastAsia="en-US"/>
    </w:rPr>
  </w:style>
  <w:style w:type="paragraph" w:styleId="af1">
    <w:name w:val="envelope address"/>
    <w:basedOn w:val="a1"/>
    <w:rsid w:val="00D67F56"/>
    <w:pPr>
      <w:framePr w:w="7920" w:h="1980" w:hRule="exact" w:hSpace="180" w:wrap="auto" w:hAnchor="page" w:xAlign="center" w:yAlign="bottom"/>
      <w:ind w:left="2880"/>
    </w:pPr>
    <w:rPr>
      <w:rFonts w:eastAsia="Times New Roman"/>
      <w:szCs w:val="20"/>
      <w:lang w:val="en-US" w:eastAsia="en-US"/>
    </w:rPr>
  </w:style>
  <w:style w:type="paragraph" w:styleId="23">
    <w:name w:val="envelope return"/>
    <w:basedOn w:val="a1"/>
    <w:rsid w:val="00D67F56"/>
    <w:rPr>
      <w:rFonts w:eastAsia="Times New Roman"/>
      <w:szCs w:val="20"/>
      <w:lang w:val="en-US" w:eastAsia="en-US"/>
    </w:rPr>
  </w:style>
  <w:style w:type="paragraph" w:customStyle="1" w:styleId="HROLevel1">
    <w:name w:val="HROLevel1"/>
    <w:basedOn w:val="a1"/>
    <w:rsid w:val="00D67F56"/>
    <w:pPr>
      <w:numPr>
        <w:numId w:val="9"/>
      </w:numPr>
      <w:spacing w:after="240"/>
      <w:outlineLvl w:val="0"/>
    </w:pPr>
    <w:rPr>
      <w:rFonts w:eastAsia="Times New Roman"/>
      <w:szCs w:val="20"/>
      <w:lang w:val="en-US" w:eastAsia="en-US"/>
    </w:rPr>
  </w:style>
  <w:style w:type="paragraph" w:customStyle="1" w:styleId="HROLevel2">
    <w:name w:val="HROLevel2"/>
    <w:basedOn w:val="a1"/>
    <w:rsid w:val="00D67F56"/>
    <w:pPr>
      <w:numPr>
        <w:ilvl w:val="1"/>
        <w:numId w:val="9"/>
      </w:numPr>
      <w:spacing w:after="240"/>
      <w:outlineLvl w:val="1"/>
    </w:pPr>
    <w:rPr>
      <w:rFonts w:eastAsia="Times New Roman"/>
      <w:szCs w:val="20"/>
      <w:lang w:val="en-US" w:eastAsia="en-US"/>
    </w:rPr>
  </w:style>
  <w:style w:type="paragraph" w:customStyle="1" w:styleId="HROLevel3">
    <w:name w:val="HROLevel3"/>
    <w:basedOn w:val="a1"/>
    <w:rsid w:val="00D67F56"/>
    <w:pPr>
      <w:numPr>
        <w:ilvl w:val="2"/>
        <w:numId w:val="9"/>
      </w:numPr>
      <w:spacing w:after="240"/>
      <w:outlineLvl w:val="2"/>
    </w:pPr>
    <w:rPr>
      <w:rFonts w:eastAsia="Times New Roman"/>
      <w:szCs w:val="20"/>
      <w:lang w:val="en-US" w:eastAsia="en-US"/>
    </w:rPr>
  </w:style>
  <w:style w:type="paragraph" w:customStyle="1" w:styleId="HROLevel4">
    <w:name w:val="HROLevel4"/>
    <w:basedOn w:val="a1"/>
    <w:rsid w:val="00D67F56"/>
    <w:pPr>
      <w:numPr>
        <w:ilvl w:val="3"/>
        <w:numId w:val="9"/>
      </w:numPr>
      <w:outlineLvl w:val="3"/>
    </w:pPr>
    <w:rPr>
      <w:rFonts w:eastAsia="Times New Roman"/>
      <w:szCs w:val="20"/>
      <w:lang w:val="en-US" w:eastAsia="en-US"/>
    </w:rPr>
  </w:style>
  <w:style w:type="paragraph" w:styleId="af2">
    <w:name w:val="Title"/>
    <w:basedOn w:val="a1"/>
    <w:link w:val="af3"/>
    <w:qFormat/>
    <w:rsid w:val="007F2AF7"/>
    <w:pPr>
      <w:spacing w:after="280"/>
    </w:pPr>
    <w:rPr>
      <w:rFonts w:ascii="Times New Roman Bold" w:eastAsia="Times New Roman" w:hAnsi="Times New Roman Bold"/>
      <w:b/>
      <w:sz w:val="28"/>
      <w:szCs w:val="20"/>
      <w:lang w:val="en-US" w:eastAsia="en-US"/>
    </w:rPr>
  </w:style>
  <w:style w:type="character" w:customStyle="1" w:styleId="af3">
    <w:name w:val="Название Знак"/>
    <w:basedOn w:val="a2"/>
    <w:link w:val="af2"/>
    <w:rsid w:val="007F2AF7"/>
    <w:rPr>
      <w:rFonts w:ascii="Times New Roman Bold" w:eastAsia="Times New Roman" w:hAnsi="Times New Roman Bold" w:cs="Times New Roman"/>
      <w:b/>
      <w:sz w:val="28"/>
      <w:szCs w:val="20"/>
    </w:rPr>
  </w:style>
  <w:style w:type="paragraph" w:styleId="20">
    <w:name w:val="List Bullet 2"/>
    <w:aliases w:val="lb2"/>
    <w:basedOn w:val="a1"/>
    <w:uiPriority w:val="99"/>
    <w:rsid w:val="00D67F56"/>
    <w:pPr>
      <w:numPr>
        <w:numId w:val="14"/>
      </w:numPr>
      <w:tabs>
        <w:tab w:val="clear" w:pos="720"/>
        <w:tab w:val="num" w:pos="1080"/>
      </w:tabs>
      <w:spacing w:after="240"/>
      <w:ind w:left="1080"/>
    </w:pPr>
    <w:rPr>
      <w:rFonts w:eastAsia="Times New Roman"/>
      <w:szCs w:val="20"/>
      <w:lang w:val="en-US" w:eastAsia="en-US"/>
    </w:rPr>
  </w:style>
  <w:style w:type="paragraph" w:styleId="af4">
    <w:name w:val="Subtitle"/>
    <w:basedOn w:val="a1"/>
    <w:link w:val="af5"/>
    <w:qFormat/>
    <w:rsid w:val="00D67F56"/>
    <w:pPr>
      <w:spacing w:after="240"/>
      <w:jc w:val="center"/>
    </w:pPr>
    <w:rPr>
      <w:rFonts w:ascii="Times New Roman Bold" w:eastAsia="Times New Roman" w:hAnsi="Times New Roman Bold"/>
      <w:b/>
      <w:szCs w:val="20"/>
      <w:lang w:val="en-US" w:eastAsia="en-US"/>
    </w:rPr>
  </w:style>
  <w:style w:type="character" w:customStyle="1" w:styleId="af5">
    <w:name w:val="Подзаголовок Знак"/>
    <w:basedOn w:val="a2"/>
    <w:link w:val="af4"/>
    <w:rsid w:val="00D67F56"/>
    <w:rPr>
      <w:rFonts w:ascii="Times New Roman Bold" w:eastAsia="Times New Roman" w:hAnsi="Times New Roman Bold" w:cs="Times New Roman"/>
      <w:b/>
      <w:sz w:val="24"/>
      <w:szCs w:val="20"/>
    </w:rPr>
  </w:style>
  <w:style w:type="paragraph" w:styleId="30">
    <w:name w:val="List Bullet 3"/>
    <w:basedOn w:val="a1"/>
    <w:autoRedefine/>
    <w:rsid w:val="00D67F56"/>
    <w:pPr>
      <w:widowControl w:val="0"/>
      <w:numPr>
        <w:numId w:val="10"/>
      </w:numPr>
    </w:pPr>
    <w:rPr>
      <w:rFonts w:eastAsia="Times New Roman"/>
      <w:szCs w:val="20"/>
      <w:lang w:val="en-US" w:eastAsia="en-US"/>
    </w:rPr>
  </w:style>
  <w:style w:type="paragraph" w:styleId="5">
    <w:name w:val="List Bullet 5"/>
    <w:basedOn w:val="a1"/>
    <w:autoRedefine/>
    <w:rsid w:val="00D67F56"/>
    <w:pPr>
      <w:widowControl w:val="0"/>
      <w:numPr>
        <w:numId w:val="11"/>
      </w:numPr>
    </w:pPr>
    <w:rPr>
      <w:rFonts w:eastAsia="Times New Roman"/>
      <w:szCs w:val="20"/>
      <w:lang w:val="en-US" w:eastAsia="en-US"/>
    </w:rPr>
  </w:style>
  <w:style w:type="paragraph" w:customStyle="1" w:styleId="tab1tab">
    <w:name w:val="tab 1. tab"/>
    <w:basedOn w:val="a1"/>
    <w:rsid w:val="00D67F56"/>
    <w:pPr>
      <w:widowControl w:val="0"/>
      <w:numPr>
        <w:numId w:val="12"/>
      </w:numPr>
      <w:outlineLvl w:val="0"/>
    </w:pPr>
    <w:rPr>
      <w:rFonts w:eastAsia="Times New Roman"/>
      <w:snapToGrid w:val="0"/>
      <w:szCs w:val="20"/>
      <w:lang w:val="en-US" w:eastAsia="en-US"/>
    </w:rPr>
  </w:style>
  <w:style w:type="paragraph" w:customStyle="1" w:styleId="tabatab">
    <w:name w:val="tab a. tab"/>
    <w:basedOn w:val="a1"/>
    <w:rsid w:val="00D67F56"/>
    <w:pPr>
      <w:widowControl w:val="0"/>
      <w:numPr>
        <w:ilvl w:val="1"/>
        <w:numId w:val="12"/>
      </w:numPr>
      <w:outlineLvl w:val="1"/>
    </w:pPr>
    <w:rPr>
      <w:rFonts w:eastAsia="Times New Roman"/>
      <w:snapToGrid w:val="0"/>
      <w:szCs w:val="20"/>
      <w:lang w:val="en-US" w:eastAsia="en-US"/>
    </w:rPr>
  </w:style>
  <w:style w:type="paragraph" w:customStyle="1" w:styleId="tabitab">
    <w:name w:val="tab i tab"/>
    <w:basedOn w:val="a1"/>
    <w:rsid w:val="00D67F56"/>
    <w:pPr>
      <w:widowControl w:val="0"/>
      <w:numPr>
        <w:ilvl w:val="2"/>
        <w:numId w:val="12"/>
      </w:numPr>
      <w:outlineLvl w:val="2"/>
    </w:pPr>
    <w:rPr>
      <w:rFonts w:eastAsia="Times New Roman"/>
      <w:snapToGrid w:val="0"/>
      <w:szCs w:val="20"/>
      <w:lang w:val="en-US" w:eastAsia="en-US"/>
    </w:rPr>
  </w:style>
  <w:style w:type="paragraph" w:styleId="af6">
    <w:name w:val="Body Text Indent"/>
    <w:aliases w:val="b1"/>
    <w:basedOn w:val="a1"/>
    <w:link w:val="af7"/>
    <w:rsid w:val="00D67F56"/>
    <w:pPr>
      <w:spacing w:after="240"/>
      <w:ind w:left="720"/>
    </w:pPr>
    <w:rPr>
      <w:rFonts w:eastAsia="Times New Roman"/>
      <w:szCs w:val="20"/>
      <w:lang w:val="en-US" w:eastAsia="en-US"/>
    </w:rPr>
  </w:style>
  <w:style w:type="character" w:customStyle="1" w:styleId="af7">
    <w:name w:val="Основной текст с отступом Знак"/>
    <w:aliases w:val="b1 Знак"/>
    <w:basedOn w:val="a2"/>
    <w:link w:val="af6"/>
    <w:rsid w:val="00D67F56"/>
    <w:rPr>
      <w:rFonts w:ascii="Times New Roman" w:eastAsia="Times New Roman" w:hAnsi="Times New Roman" w:cs="Times New Roman"/>
      <w:sz w:val="24"/>
      <w:szCs w:val="20"/>
    </w:rPr>
  </w:style>
  <w:style w:type="paragraph" w:customStyle="1" w:styleId="Blockquote">
    <w:name w:val="Blockquote"/>
    <w:basedOn w:val="a1"/>
    <w:rsid w:val="00D67F56"/>
    <w:pPr>
      <w:spacing w:before="100" w:after="100"/>
      <w:ind w:left="360" w:right="360"/>
    </w:pPr>
    <w:rPr>
      <w:rFonts w:eastAsia="Times New Roman"/>
      <w:snapToGrid w:val="0"/>
      <w:szCs w:val="20"/>
      <w:lang w:val="en-US" w:eastAsia="en-US"/>
    </w:rPr>
  </w:style>
  <w:style w:type="character" w:styleId="af8">
    <w:name w:val="FollowedHyperlink"/>
    <w:rsid w:val="00D67F56"/>
    <w:rPr>
      <w:color w:val="800080"/>
      <w:u w:val="single"/>
    </w:rPr>
  </w:style>
  <w:style w:type="paragraph" w:styleId="24">
    <w:name w:val="Body Text Indent 2"/>
    <w:aliases w:val="b2"/>
    <w:basedOn w:val="a1"/>
    <w:link w:val="25"/>
    <w:rsid w:val="00D67F56"/>
    <w:pPr>
      <w:spacing w:after="240"/>
      <w:ind w:left="1440"/>
      <w:jc w:val="both"/>
    </w:pPr>
    <w:rPr>
      <w:rFonts w:eastAsia="Times New Roman"/>
      <w:spacing w:val="-3"/>
      <w:sz w:val="26"/>
      <w:szCs w:val="20"/>
      <w:lang w:val="en-GB" w:eastAsia="en-US"/>
    </w:rPr>
  </w:style>
  <w:style w:type="character" w:customStyle="1" w:styleId="25">
    <w:name w:val="Основной текст с отступом 2 Знак"/>
    <w:aliases w:val="b2 Знак"/>
    <w:basedOn w:val="a2"/>
    <w:link w:val="24"/>
    <w:rsid w:val="00D67F56"/>
    <w:rPr>
      <w:rFonts w:ascii="Times New Roman" w:eastAsia="Times New Roman" w:hAnsi="Times New Roman" w:cs="Times New Roman"/>
      <w:spacing w:val="-3"/>
      <w:sz w:val="26"/>
      <w:szCs w:val="20"/>
      <w:lang w:val="en-GB"/>
    </w:rPr>
  </w:style>
  <w:style w:type="paragraph" w:styleId="33">
    <w:name w:val="Body Text Indent 3"/>
    <w:basedOn w:val="a1"/>
    <w:link w:val="34"/>
    <w:rsid w:val="00D67F56"/>
    <w:pPr>
      <w:tabs>
        <w:tab w:val="left" w:pos="2040"/>
      </w:tabs>
      <w:spacing w:after="240"/>
      <w:ind w:left="1440"/>
      <w:jc w:val="both"/>
    </w:pPr>
    <w:rPr>
      <w:rFonts w:eastAsia="Times New Roman"/>
      <w:spacing w:val="-3"/>
      <w:sz w:val="26"/>
      <w:szCs w:val="20"/>
      <w:lang w:val="en-GB" w:eastAsia="en-US"/>
    </w:rPr>
  </w:style>
  <w:style w:type="character" w:customStyle="1" w:styleId="34">
    <w:name w:val="Основной текст с отступом 3 Знак"/>
    <w:basedOn w:val="a2"/>
    <w:link w:val="33"/>
    <w:rsid w:val="00D67F56"/>
    <w:rPr>
      <w:rFonts w:ascii="Times New Roman" w:eastAsia="Times New Roman" w:hAnsi="Times New Roman" w:cs="Times New Roman"/>
      <w:spacing w:val="-3"/>
      <w:sz w:val="26"/>
      <w:szCs w:val="20"/>
      <w:lang w:val="en-GB"/>
    </w:rPr>
  </w:style>
  <w:style w:type="paragraph" w:customStyle="1" w:styleId="TitleNoTOC">
    <w:name w:val="Title No TOC"/>
    <w:basedOn w:val="af2"/>
    <w:rsid w:val="00D67F56"/>
    <w:rPr>
      <w:lang w:val="en-GB"/>
    </w:rPr>
  </w:style>
  <w:style w:type="paragraph" w:styleId="a0">
    <w:name w:val="List Bullet"/>
    <w:basedOn w:val="a1"/>
    <w:rsid w:val="00D67F56"/>
    <w:pPr>
      <w:numPr>
        <w:numId w:val="13"/>
      </w:numPr>
      <w:tabs>
        <w:tab w:val="clear" w:pos="360"/>
        <w:tab w:val="num" w:pos="720"/>
      </w:tabs>
      <w:ind w:left="720"/>
    </w:pPr>
    <w:rPr>
      <w:rFonts w:eastAsia="Times New Roman"/>
      <w:szCs w:val="20"/>
      <w:lang w:val="en-US" w:eastAsia="en-US"/>
    </w:rPr>
  </w:style>
  <w:style w:type="paragraph" w:styleId="a">
    <w:name w:val="List Number"/>
    <w:basedOn w:val="a1"/>
    <w:rsid w:val="00D67F56"/>
    <w:pPr>
      <w:numPr>
        <w:numId w:val="15"/>
      </w:numPr>
      <w:spacing w:after="240"/>
    </w:pPr>
    <w:rPr>
      <w:rFonts w:eastAsia="Times New Roman"/>
      <w:szCs w:val="20"/>
      <w:lang w:val="en-US" w:eastAsia="en-US"/>
    </w:rPr>
  </w:style>
  <w:style w:type="character" w:styleId="af9">
    <w:name w:val="page number"/>
    <w:basedOn w:val="a2"/>
    <w:rsid w:val="00D67F56"/>
  </w:style>
  <w:style w:type="paragraph" w:styleId="11">
    <w:name w:val="toc 1"/>
    <w:basedOn w:val="a1"/>
    <w:next w:val="a1"/>
    <w:autoRedefine/>
    <w:uiPriority w:val="39"/>
    <w:rsid w:val="00D67F56"/>
    <w:pPr>
      <w:tabs>
        <w:tab w:val="left" w:pos="1440"/>
        <w:tab w:val="right" w:leader="dot" w:pos="8730"/>
      </w:tabs>
      <w:spacing w:before="120" w:after="120"/>
      <w:ind w:left="1440" w:hanging="1440"/>
    </w:pPr>
    <w:rPr>
      <w:rFonts w:ascii="Calibri" w:eastAsia="Times New Roman" w:hAnsi="Calibri"/>
      <w:b/>
      <w:bCs/>
      <w:caps/>
      <w:sz w:val="20"/>
      <w:szCs w:val="20"/>
      <w:lang w:val="en-US" w:eastAsia="en-US"/>
    </w:rPr>
  </w:style>
  <w:style w:type="paragraph" w:styleId="26">
    <w:name w:val="toc 2"/>
    <w:basedOn w:val="a1"/>
    <w:next w:val="a1"/>
    <w:autoRedefine/>
    <w:uiPriority w:val="39"/>
    <w:rsid w:val="00D67F56"/>
    <w:pPr>
      <w:ind w:left="240"/>
    </w:pPr>
    <w:rPr>
      <w:rFonts w:ascii="Calibri" w:eastAsia="Times New Roman" w:hAnsi="Calibri"/>
      <w:smallCaps/>
      <w:sz w:val="20"/>
      <w:szCs w:val="20"/>
      <w:lang w:val="en-US" w:eastAsia="en-US"/>
    </w:rPr>
  </w:style>
  <w:style w:type="paragraph" w:customStyle="1" w:styleId="Default">
    <w:name w:val="Default"/>
    <w:rsid w:val="00D67F56"/>
    <w:pPr>
      <w:widowControl/>
      <w:adjustRightInd w:val="0"/>
    </w:pPr>
    <w:rPr>
      <w:rFonts w:ascii="Verdana" w:eastAsia="Times New Roman" w:hAnsi="Verdana" w:cs="Verdana"/>
      <w:color w:val="000000"/>
      <w:sz w:val="24"/>
      <w:szCs w:val="24"/>
      <w:lang w:val="en-CA" w:eastAsia="en-CA"/>
    </w:rPr>
  </w:style>
  <w:style w:type="paragraph" w:styleId="3">
    <w:name w:val="List Number 3"/>
    <w:basedOn w:val="a1"/>
    <w:rsid w:val="00D67F56"/>
    <w:pPr>
      <w:numPr>
        <w:numId w:val="17"/>
      </w:numPr>
    </w:pPr>
    <w:rPr>
      <w:rFonts w:eastAsia="Times New Roman"/>
      <w:lang w:val="en-US" w:eastAsia="en-US"/>
    </w:rPr>
  </w:style>
  <w:style w:type="paragraph" w:styleId="afa">
    <w:name w:val="Balloon Text"/>
    <w:basedOn w:val="a1"/>
    <w:link w:val="afb"/>
    <w:semiHidden/>
    <w:rsid w:val="00D67F56"/>
    <w:rPr>
      <w:rFonts w:ascii="Tahoma" w:eastAsia="Times New Roman" w:hAnsi="Tahoma" w:cs="Tahoma"/>
      <w:sz w:val="16"/>
      <w:szCs w:val="16"/>
      <w:lang w:val="en-US" w:eastAsia="en-US"/>
    </w:rPr>
  </w:style>
  <w:style w:type="character" w:customStyle="1" w:styleId="afb">
    <w:name w:val="Текст выноски Знак"/>
    <w:basedOn w:val="a2"/>
    <w:link w:val="afa"/>
    <w:semiHidden/>
    <w:rsid w:val="00D67F56"/>
    <w:rPr>
      <w:rFonts w:ascii="Tahoma" w:eastAsia="Times New Roman" w:hAnsi="Tahoma" w:cs="Tahoma"/>
      <w:sz w:val="16"/>
      <w:szCs w:val="16"/>
    </w:rPr>
  </w:style>
  <w:style w:type="character" w:styleId="afc">
    <w:name w:val="Emphasis"/>
    <w:qFormat/>
    <w:rsid w:val="00D67F56"/>
    <w:rPr>
      <w:i/>
      <w:iCs/>
    </w:rPr>
  </w:style>
  <w:style w:type="paragraph" w:styleId="afd">
    <w:name w:val="Plain Text"/>
    <w:basedOn w:val="a1"/>
    <w:link w:val="afe"/>
    <w:rsid w:val="00D67F56"/>
    <w:rPr>
      <w:rFonts w:ascii="Verdana" w:eastAsia="Times New Roman" w:hAnsi="Verdana"/>
      <w:sz w:val="20"/>
      <w:szCs w:val="20"/>
      <w:lang w:val="en-CA" w:eastAsia="en-CA"/>
    </w:rPr>
  </w:style>
  <w:style w:type="character" w:customStyle="1" w:styleId="afe">
    <w:name w:val="Текст Знак"/>
    <w:basedOn w:val="a2"/>
    <w:link w:val="afd"/>
    <w:rsid w:val="00D67F56"/>
    <w:rPr>
      <w:rFonts w:ascii="Verdana" w:eastAsia="Times New Roman" w:hAnsi="Verdana" w:cs="Times New Roman"/>
      <w:sz w:val="20"/>
      <w:szCs w:val="20"/>
      <w:lang w:val="en-CA" w:eastAsia="en-CA"/>
    </w:rPr>
  </w:style>
  <w:style w:type="character" w:customStyle="1" w:styleId="deltaviewinsertion0">
    <w:name w:val="deltaviewinsertion"/>
    <w:rsid w:val="00D67F56"/>
    <w:rPr>
      <w:color w:val="0000FF"/>
      <w:spacing w:val="0"/>
      <w:u w:val="single"/>
    </w:rPr>
  </w:style>
  <w:style w:type="character" w:styleId="aff">
    <w:name w:val="annotation reference"/>
    <w:rsid w:val="00D67F56"/>
    <w:rPr>
      <w:sz w:val="16"/>
      <w:szCs w:val="16"/>
    </w:rPr>
  </w:style>
  <w:style w:type="paragraph" w:styleId="aff0">
    <w:name w:val="annotation text"/>
    <w:basedOn w:val="a1"/>
    <w:link w:val="aff1"/>
    <w:rsid w:val="00D67F56"/>
    <w:rPr>
      <w:rFonts w:eastAsia="Times New Roman"/>
      <w:sz w:val="20"/>
      <w:szCs w:val="20"/>
      <w:lang w:val="en-US" w:eastAsia="en-US"/>
    </w:rPr>
  </w:style>
  <w:style w:type="character" w:customStyle="1" w:styleId="aff1">
    <w:name w:val="Текст примечания Знак"/>
    <w:basedOn w:val="a2"/>
    <w:link w:val="aff0"/>
    <w:rsid w:val="00D67F56"/>
    <w:rPr>
      <w:rFonts w:ascii="Times New Roman" w:eastAsia="Times New Roman" w:hAnsi="Times New Roman" w:cs="Times New Roman"/>
      <w:sz w:val="20"/>
      <w:szCs w:val="20"/>
    </w:rPr>
  </w:style>
  <w:style w:type="paragraph" w:styleId="aff2">
    <w:name w:val="annotation subject"/>
    <w:basedOn w:val="aff0"/>
    <w:next w:val="aff0"/>
    <w:link w:val="aff3"/>
    <w:rsid w:val="00D67F56"/>
    <w:rPr>
      <w:b/>
      <w:bCs/>
    </w:rPr>
  </w:style>
  <w:style w:type="character" w:customStyle="1" w:styleId="aff3">
    <w:name w:val="Тема примечания Знак"/>
    <w:basedOn w:val="aff1"/>
    <w:link w:val="aff2"/>
    <w:rsid w:val="00D67F56"/>
    <w:rPr>
      <w:rFonts w:ascii="Times New Roman" w:eastAsia="Times New Roman" w:hAnsi="Times New Roman" w:cs="Times New Roman"/>
      <w:b/>
      <w:bCs/>
      <w:sz w:val="20"/>
      <w:szCs w:val="20"/>
    </w:rPr>
  </w:style>
  <w:style w:type="paragraph" w:customStyle="1" w:styleId="StyleBodyTextVerdana11pt">
    <w:name w:val="Style Body Text + Verdana 11 pt"/>
    <w:basedOn w:val="a5"/>
    <w:link w:val="StyleBodyTextVerdana11ptTegn"/>
    <w:rsid w:val="00D67F56"/>
    <w:pPr>
      <w:widowControl/>
      <w:autoSpaceDE/>
      <w:autoSpaceDN/>
      <w:spacing w:after="120"/>
      <w:ind w:left="0"/>
    </w:pPr>
    <w:rPr>
      <w:rFonts w:ascii="Verdana" w:hAnsi="Verdana"/>
      <w:sz w:val="22"/>
      <w:szCs w:val="22"/>
      <w:lang w:val="en-CA" w:bidi="ar-SA"/>
    </w:rPr>
  </w:style>
  <w:style w:type="character" w:customStyle="1" w:styleId="StyleBodyTextVerdana11ptTegn">
    <w:name w:val="Style Body Text + Verdana 11 pt Tegn"/>
    <w:link w:val="StyleBodyTextVerdana11pt"/>
    <w:rsid w:val="00D67F56"/>
    <w:rPr>
      <w:rFonts w:ascii="Verdana" w:eastAsia="Times New Roman" w:hAnsi="Verdana" w:cs="Times New Roman"/>
      <w:lang w:val="en-CA"/>
    </w:rPr>
  </w:style>
  <w:style w:type="paragraph" w:styleId="35">
    <w:name w:val="Body Text 3"/>
    <w:basedOn w:val="a1"/>
    <w:link w:val="36"/>
    <w:rsid w:val="00D67F56"/>
    <w:pPr>
      <w:spacing w:after="120"/>
    </w:pPr>
    <w:rPr>
      <w:rFonts w:eastAsia="Times New Roman"/>
      <w:sz w:val="16"/>
      <w:szCs w:val="16"/>
      <w:lang w:val="en-US" w:eastAsia="en-US"/>
    </w:rPr>
  </w:style>
  <w:style w:type="character" w:customStyle="1" w:styleId="36">
    <w:name w:val="Основной текст 3 Знак"/>
    <w:basedOn w:val="a2"/>
    <w:link w:val="35"/>
    <w:rsid w:val="00D67F56"/>
    <w:rPr>
      <w:rFonts w:ascii="Times New Roman" w:eastAsia="Times New Roman" w:hAnsi="Times New Roman" w:cs="Times New Roman"/>
      <w:sz w:val="16"/>
      <w:szCs w:val="16"/>
    </w:rPr>
  </w:style>
  <w:style w:type="paragraph" w:customStyle="1" w:styleId="NumberedStyle1">
    <w:name w:val="NumberedStyle1"/>
    <w:basedOn w:val="a1"/>
    <w:rsid w:val="00D67F56"/>
    <w:pPr>
      <w:numPr>
        <w:numId w:val="18"/>
      </w:numPr>
      <w:spacing w:before="240"/>
    </w:pPr>
    <w:rPr>
      <w:rFonts w:eastAsia="Times New Roman"/>
      <w:sz w:val="20"/>
      <w:szCs w:val="20"/>
      <w:lang w:val="en-US" w:eastAsia="en-US"/>
    </w:rPr>
  </w:style>
  <w:style w:type="paragraph" w:customStyle="1" w:styleId="StyleHeading2Verdana11ptBlack">
    <w:name w:val="Style Heading 2 + Verdana 11 pt Black"/>
    <w:basedOn w:val="21"/>
    <w:link w:val="StyleHeading2Verdana11ptBlackTegn"/>
    <w:rsid w:val="00D67F56"/>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D67F56"/>
    <w:rPr>
      <w:rFonts w:ascii="Verdana" w:eastAsia="Times New Roman" w:hAnsi="Verdana" w:cs="Times New Roman"/>
      <w:b/>
      <w:bCs/>
      <w:color w:val="000000"/>
      <w:lang w:val="en-CA"/>
    </w:rPr>
  </w:style>
  <w:style w:type="paragraph" w:customStyle="1" w:styleId="StyleHeading4Verdana11ptBlack">
    <w:name w:val="Style Heading 4 + Verdana 11 pt Black"/>
    <w:basedOn w:val="4"/>
    <w:link w:val="StyleHeading4Verdana11ptBlackTegn"/>
    <w:rsid w:val="00D67F56"/>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D67F56"/>
    <w:rPr>
      <w:rFonts w:ascii="Verdana" w:eastAsia="Times New Roman" w:hAnsi="Verdana" w:cs="Times New Roman"/>
      <w:color w:val="000000"/>
      <w:szCs w:val="20"/>
      <w:lang w:val="en-CA"/>
    </w:rPr>
  </w:style>
  <w:style w:type="paragraph" w:styleId="2">
    <w:name w:val="List Number 2"/>
    <w:basedOn w:val="a1"/>
    <w:rsid w:val="00D67F56"/>
    <w:pPr>
      <w:numPr>
        <w:numId w:val="19"/>
      </w:numPr>
      <w:jc w:val="both"/>
    </w:pPr>
    <w:rPr>
      <w:rFonts w:eastAsia="Times New Roman"/>
      <w:szCs w:val="20"/>
      <w:lang w:val="en-CA" w:eastAsia="en-US"/>
    </w:rPr>
  </w:style>
  <w:style w:type="paragraph" w:styleId="37">
    <w:name w:val="toc 3"/>
    <w:basedOn w:val="a1"/>
    <w:next w:val="a1"/>
    <w:autoRedefine/>
    <w:rsid w:val="00D67F56"/>
    <w:pPr>
      <w:ind w:left="480"/>
    </w:pPr>
    <w:rPr>
      <w:rFonts w:ascii="Calibri" w:eastAsia="Times New Roman" w:hAnsi="Calibri"/>
      <w:i/>
      <w:iCs/>
      <w:sz w:val="20"/>
      <w:szCs w:val="20"/>
      <w:lang w:val="en-US" w:eastAsia="en-US"/>
    </w:rPr>
  </w:style>
  <w:style w:type="paragraph" w:styleId="41">
    <w:name w:val="toc 4"/>
    <w:basedOn w:val="a1"/>
    <w:next w:val="a1"/>
    <w:autoRedefine/>
    <w:rsid w:val="00D67F56"/>
    <w:pPr>
      <w:ind w:left="720"/>
    </w:pPr>
    <w:rPr>
      <w:rFonts w:ascii="Calibri" w:eastAsia="Times New Roman" w:hAnsi="Calibri"/>
      <w:sz w:val="18"/>
      <w:szCs w:val="18"/>
      <w:lang w:val="en-US" w:eastAsia="en-US"/>
    </w:rPr>
  </w:style>
  <w:style w:type="paragraph" w:styleId="52">
    <w:name w:val="toc 5"/>
    <w:basedOn w:val="a1"/>
    <w:next w:val="a1"/>
    <w:autoRedefine/>
    <w:rsid w:val="00D67F56"/>
    <w:pPr>
      <w:ind w:left="960"/>
    </w:pPr>
    <w:rPr>
      <w:rFonts w:ascii="Calibri" w:eastAsia="Times New Roman" w:hAnsi="Calibri"/>
      <w:sz w:val="18"/>
      <w:szCs w:val="18"/>
      <w:lang w:val="en-US" w:eastAsia="en-US"/>
    </w:rPr>
  </w:style>
  <w:style w:type="paragraph" w:styleId="61">
    <w:name w:val="toc 6"/>
    <w:basedOn w:val="a1"/>
    <w:next w:val="a1"/>
    <w:autoRedefine/>
    <w:rsid w:val="00D67F56"/>
    <w:pPr>
      <w:ind w:left="1200"/>
    </w:pPr>
    <w:rPr>
      <w:rFonts w:ascii="Calibri" w:eastAsia="Times New Roman" w:hAnsi="Calibri"/>
      <w:sz w:val="18"/>
      <w:szCs w:val="18"/>
      <w:lang w:val="en-US" w:eastAsia="en-US"/>
    </w:rPr>
  </w:style>
  <w:style w:type="paragraph" w:styleId="7">
    <w:name w:val="toc 7"/>
    <w:basedOn w:val="a1"/>
    <w:next w:val="a1"/>
    <w:autoRedefine/>
    <w:rsid w:val="00D67F56"/>
    <w:pPr>
      <w:ind w:left="1440"/>
    </w:pPr>
    <w:rPr>
      <w:rFonts w:ascii="Calibri" w:eastAsia="Times New Roman" w:hAnsi="Calibri"/>
      <w:sz w:val="18"/>
      <w:szCs w:val="18"/>
      <w:lang w:val="en-US" w:eastAsia="en-US"/>
    </w:rPr>
  </w:style>
  <w:style w:type="paragraph" w:styleId="8">
    <w:name w:val="toc 8"/>
    <w:basedOn w:val="a1"/>
    <w:next w:val="a1"/>
    <w:autoRedefine/>
    <w:rsid w:val="00D67F56"/>
    <w:pPr>
      <w:ind w:left="1680"/>
    </w:pPr>
    <w:rPr>
      <w:rFonts w:ascii="Calibri" w:eastAsia="Times New Roman" w:hAnsi="Calibri"/>
      <w:sz w:val="18"/>
      <w:szCs w:val="18"/>
      <w:lang w:val="en-US" w:eastAsia="en-US"/>
    </w:rPr>
  </w:style>
  <w:style w:type="paragraph" w:styleId="9">
    <w:name w:val="toc 9"/>
    <w:basedOn w:val="a1"/>
    <w:next w:val="a1"/>
    <w:autoRedefine/>
    <w:rsid w:val="00D67F56"/>
    <w:pPr>
      <w:ind w:left="1920"/>
    </w:pPr>
    <w:rPr>
      <w:rFonts w:ascii="Calibri" w:eastAsia="Times New Roman" w:hAnsi="Calibri"/>
      <w:sz w:val="18"/>
      <w:szCs w:val="18"/>
      <w:lang w:val="en-US" w:eastAsia="en-US"/>
    </w:rPr>
  </w:style>
  <w:style w:type="paragraph" w:styleId="aff4">
    <w:name w:val="Normal Indent"/>
    <w:basedOn w:val="a1"/>
    <w:uiPriority w:val="99"/>
    <w:rsid w:val="00D67F56"/>
    <w:pPr>
      <w:widowControl w:val="0"/>
      <w:autoSpaceDE w:val="0"/>
      <w:autoSpaceDN w:val="0"/>
      <w:adjustRightInd w:val="0"/>
      <w:ind w:left="720"/>
    </w:pPr>
    <w:rPr>
      <w:rFonts w:eastAsia="Times New Roman"/>
      <w:lang w:val="en-US" w:eastAsia="en-CA"/>
    </w:rPr>
  </w:style>
  <w:style w:type="paragraph" w:customStyle="1" w:styleId="DeltaViewTableBody">
    <w:name w:val="DeltaView Table Body"/>
    <w:basedOn w:val="a1"/>
    <w:uiPriority w:val="99"/>
    <w:rsid w:val="00D67F56"/>
    <w:pPr>
      <w:autoSpaceDE w:val="0"/>
      <w:autoSpaceDN w:val="0"/>
      <w:adjustRightInd w:val="0"/>
    </w:pPr>
    <w:rPr>
      <w:rFonts w:ascii="Arial" w:eastAsia="Times New Roman" w:hAnsi="Arial" w:cs="Arial"/>
      <w:lang w:val="en-US" w:eastAsia="en-CA"/>
    </w:rPr>
  </w:style>
  <w:style w:type="character" w:customStyle="1" w:styleId="DeltaViewMoveDestination">
    <w:name w:val="DeltaView Move Destination"/>
    <w:uiPriority w:val="99"/>
    <w:rsid w:val="00D67F56"/>
    <w:rPr>
      <w:color w:val="00C000"/>
      <w:u w:val="double"/>
    </w:rPr>
  </w:style>
  <w:style w:type="character" w:customStyle="1" w:styleId="DeltaViewDeletion">
    <w:name w:val="DeltaView Deletion"/>
    <w:uiPriority w:val="99"/>
    <w:rsid w:val="00D67F56"/>
    <w:rPr>
      <w:strike/>
      <w:color w:val="FF0000"/>
    </w:rPr>
  </w:style>
  <w:style w:type="paragraph" w:customStyle="1" w:styleId="BBHeading1">
    <w:name w:val="B&amp;B Heading 1"/>
    <w:basedOn w:val="a5"/>
    <w:next w:val="a1"/>
    <w:qFormat/>
    <w:rsid w:val="00D67F56"/>
    <w:pPr>
      <w:keepNext/>
      <w:widowControl/>
      <w:numPr>
        <w:numId w:val="22"/>
      </w:numPr>
      <w:autoSpaceDE/>
      <w:autoSpaceDN/>
      <w:spacing w:after="240"/>
      <w:outlineLvl w:val="0"/>
    </w:pPr>
    <w:rPr>
      <w:rFonts w:ascii="Georgia" w:eastAsia="Georgia" w:hAnsi="Georgia"/>
      <w:b/>
      <w:caps/>
      <w:sz w:val="22"/>
      <w:szCs w:val="20"/>
      <w:lang w:val="en-GB" w:bidi="ar-SA"/>
    </w:rPr>
  </w:style>
  <w:style w:type="paragraph" w:customStyle="1" w:styleId="BBClause2">
    <w:name w:val="B&amp;B Clause 2"/>
    <w:basedOn w:val="a5"/>
    <w:qFormat/>
    <w:rsid w:val="00D67F56"/>
    <w:pPr>
      <w:widowControl/>
      <w:numPr>
        <w:ilvl w:val="1"/>
        <w:numId w:val="22"/>
      </w:numPr>
      <w:autoSpaceDE/>
      <w:autoSpaceDN/>
      <w:spacing w:after="240"/>
    </w:pPr>
    <w:rPr>
      <w:rFonts w:ascii="Georgia" w:eastAsia="Georgia" w:hAnsi="Georgia"/>
      <w:sz w:val="22"/>
      <w:szCs w:val="20"/>
      <w:lang w:val="en-GB" w:bidi="ar-SA"/>
    </w:rPr>
  </w:style>
  <w:style w:type="paragraph" w:customStyle="1" w:styleId="BBClause3">
    <w:name w:val="B&amp;B Clause 3"/>
    <w:basedOn w:val="a5"/>
    <w:qFormat/>
    <w:rsid w:val="00D67F56"/>
    <w:pPr>
      <w:widowControl/>
      <w:numPr>
        <w:ilvl w:val="2"/>
        <w:numId w:val="22"/>
      </w:numPr>
      <w:autoSpaceDE/>
      <w:autoSpaceDN/>
      <w:spacing w:after="240"/>
    </w:pPr>
    <w:rPr>
      <w:rFonts w:ascii="Georgia" w:eastAsia="Georgia" w:hAnsi="Georgia"/>
      <w:sz w:val="22"/>
      <w:szCs w:val="20"/>
      <w:lang w:val="en-GB" w:bidi="ar-SA"/>
    </w:rPr>
  </w:style>
  <w:style w:type="paragraph" w:customStyle="1" w:styleId="BBClause4">
    <w:name w:val="B&amp;B Clause 4"/>
    <w:basedOn w:val="a5"/>
    <w:uiPriority w:val="29"/>
    <w:qFormat/>
    <w:rsid w:val="00D67F56"/>
    <w:pPr>
      <w:widowControl/>
      <w:numPr>
        <w:ilvl w:val="3"/>
        <w:numId w:val="22"/>
      </w:numPr>
      <w:autoSpaceDE/>
      <w:autoSpaceDN/>
      <w:spacing w:after="240"/>
    </w:pPr>
    <w:rPr>
      <w:rFonts w:ascii="Georgia" w:eastAsia="Georgia" w:hAnsi="Georgia"/>
      <w:sz w:val="22"/>
      <w:szCs w:val="20"/>
      <w:lang w:val="en-GB" w:bidi="ar-SA"/>
    </w:rPr>
  </w:style>
  <w:style w:type="paragraph" w:customStyle="1" w:styleId="BBClause5">
    <w:name w:val="B&amp;B Clause 5"/>
    <w:basedOn w:val="a5"/>
    <w:uiPriority w:val="29"/>
    <w:rsid w:val="00D67F56"/>
    <w:pPr>
      <w:widowControl/>
      <w:numPr>
        <w:ilvl w:val="4"/>
        <w:numId w:val="22"/>
      </w:numPr>
      <w:autoSpaceDE/>
      <w:autoSpaceDN/>
      <w:spacing w:after="240"/>
    </w:pPr>
    <w:rPr>
      <w:rFonts w:ascii="Georgia" w:eastAsia="Georgia" w:hAnsi="Georgia"/>
      <w:sz w:val="22"/>
      <w:szCs w:val="20"/>
      <w:lang w:val="en-GB" w:bidi="ar-SA"/>
    </w:rPr>
  </w:style>
  <w:style w:type="paragraph" w:customStyle="1" w:styleId="BBClause6">
    <w:name w:val="B&amp;B Clause 6"/>
    <w:basedOn w:val="a5"/>
    <w:uiPriority w:val="29"/>
    <w:rsid w:val="00D67F56"/>
    <w:pPr>
      <w:widowControl/>
      <w:numPr>
        <w:ilvl w:val="5"/>
        <w:numId w:val="22"/>
      </w:numPr>
      <w:autoSpaceDE/>
      <w:autoSpaceDN/>
      <w:spacing w:after="240"/>
    </w:pPr>
    <w:rPr>
      <w:rFonts w:ascii="Georgia" w:eastAsia="Georgia" w:hAnsi="Georgia"/>
      <w:sz w:val="22"/>
      <w:szCs w:val="20"/>
      <w:lang w:val="en-GB" w:bidi="ar-SA"/>
    </w:rPr>
  </w:style>
  <w:style w:type="paragraph" w:customStyle="1" w:styleId="BBClause7">
    <w:name w:val="B&amp;B Clause 7"/>
    <w:basedOn w:val="a5"/>
    <w:uiPriority w:val="29"/>
    <w:rsid w:val="00D67F56"/>
    <w:pPr>
      <w:widowControl/>
      <w:numPr>
        <w:ilvl w:val="6"/>
        <w:numId w:val="22"/>
      </w:numPr>
      <w:autoSpaceDE/>
      <w:autoSpaceDN/>
      <w:spacing w:after="240"/>
    </w:pPr>
    <w:rPr>
      <w:rFonts w:ascii="Georgia" w:eastAsia="Georgia" w:hAnsi="Georgia"/>
      <w:sz w:val="22"/>
      <w:szCs w:val="20"/>
      <w:lang w:val="en-GB" w:bidi="ar-SA"/>
    </w:rPr>
  </w:style>
  <w:style w:type="paragraph" w:customStyle="1" w:styleId="BBClause8">
    <w:name w:val="B&amp;B Clause 8"/>
    <w:basedOn w:val="a5"/>
    <w:uiPriority w:val="29"/>
    <w:rsid w:val="00D67F56"/>
    <w:pPr>
      <w:widowControl/>
      <w:numPr>
        <w:ilvl w:val="7"/>
        <w:numId w:val="22"/>
      </w:numPr>
      <w:autoSpaceDE/>
      <w:autoSpaceDN/>
      <w:spacing w:after="240"/>
    </w:pPr>
    <w:rPr>
      <w:rFonts w:ascii="Georgia" w:eastAsia="Georgia" w:hAnsi="Georgia"/>
      <w:sz w:val="22"/>
      <w:szCs w:val="20"/>
      <w:lang w:val="en-GB" w:bidi="ar-SA"/>
    </w:rPr>
  </w:style>
  <w:style w:type="paragraph" w:customStyle="1" w:styleId="BBClause9">
    <w:name w:val="B&amp;B Clause 9"/>
    <w:basedOn w:val="a5"/>
    <w:uiPriority w:val="29"/>
    <w:rsid w:val="00D67F56"/>
    <w:pPr>
      <w:widowControl/>
      <w:numPr>
        <w:ilvl w:val="8"/>
        <w:numId w:val="22"/>
      </w:numPr>
      <w:autoSpaceDE/>
      <w:autoSpaceDN/>
      <w:spacing w:after="240"/>
    </w:pPr>
    <w:rPr>
      <w:rFonts w:ascii="Georgia" w:eastAsia="Georgia" w:hAnsi="Georgia"/>
      <w:sz w:val="22"/>
      <w:szCs w:val="20"/>
      <w:lang w:val="en-GB" w:bidi="ar-SA"/>
    </w:rPr>
  </w:style>
  <w:style w:type="numbering" w:customStyle="1" w:styleId="NumberingMain">
    <w:name w:val="Numbering Main"/>
    <w:uiPriority w:val="99"/>
    <w:rsid w:val="00D67F56"/>
    <w:pPr>
      <w:numPr>
        <w:numId w:val="22"/>
      </w:numPr>
    </w:pPr>
  </w:style>
  <w:style w:type="character" w:customStyle="1" w:styleId="a6">
    <w:name w:val="Основной текст Знак"/>
    <w:aliases w:val="b0 Знак"/>
    <w:link w:val="a5"/>
    <w:rsid w:val="00D67F56"/>
    <w:rPr>
      <w:rFonts w:ascii="Times New Roman" w:eastAsia="Times New Roman" w:hAnsi="Times New Roman" w:cs="Times New Roman"/>
      <w:sz w:val="28"/>
      <w:szCs w:val="28"/>
      <w:lang w:bidi="en-US"/>
    </w:rPr>
  </w:style>
  <w:style w:type="paragraph" w:customStyle="1" w:styleId="Definition">
    <w:name w:val="Definition"/>
    <w:basedOn w:val="a1"/>
    <w:uiPriority w:val="98"/>
    <w:qFormat/>
    <w:rsid w:val="00D67F56"/>
    <w:pPr>
      <w:widowControl w:val="0"/>
      <w:autoSpaceDE w:val="0"/>
      <w:autoSpaceDN w:val="0"/>
      <w:adjustRightInd w:val="0"/>
      <w:spacing w:after="240"/>
      <w:jc w:val="both"/>
    </w:pPr>
    <w:rPr>
      <w:rFonts w:ascii="Trebuchet MS" w:eastAsia="Times New Roman" w:hAnsi="Trebuchet MS" w:cs="Trebuchet MS"/>
      <w:noProof/>
      <w:sz w:val="19"/>
      <w:szCs w:val="19"/>
      <w:lang w:val="en-US" w:eastAsia="en-US"/>
    </w:rPr>
  </w:style>
  <w:style w:type="character" w:customStyle="1" w:styleId="UnresolvedMention1">
    <w:name w:val="Unresolved Mention1"/>
    <w:uiPriority w:val="99"/>
    <w:semiHidden/>
    <w:unhideWhenUsed/>
    <w:rsid w:val="00D67F56"/>
    <w:rPr>
      <w:color w:val="605E5C"/>
      <w:shd w:val="clear" w:color="auto" w:fill="E1DFDD"/>
    </w:rPr>
  </w:style>
  <w:style w:type="paragraph" w:styleId="aff5">
    <w:name w:val="Document Map"/>
    <w:basedOn w:val="a1"/>
    <w:link w:val="aff6"/>
    <w:semiHidden/>
    <w:unhideWhenUsed/>
    <w:rsid w:val="00D67F56"/>
  </w:style>
  <w:style w:type="character" w:customStyle="1" w:styleId="aff6">
    <w:name w:val="Схема документа Знак"/>
    <w:basedOn w:val="a2"/>
    <w:link w:val="aff5"/>
    <w:semiHidden/>
    <w:rsid w:val="00D67F56"/>
    <w:rPr>
      <w:rFonts w:ascii="Times New Roman" w:eastAsia="Times New Roman" w:hAnsi="Times New Roman" w:cs="Times New Roman"/>
      <w:sz w:val="24"/>
      <w:szCs w:val="24"/>
    </w:rPr>
  </w:style>
  <w:style w:type="paragraph" w:styleId="aff7">
    <w:name w:val="TOC Heading"/>
    <w:basedOn w:val="1"/>
    <w:next w:val="a1"/>
    <w:uiPriority w:val="39"/>
    <w:unhideWhenUsed/>
    <w:qFormat/>
    <w:rsid w:val="007F2AF7"/>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aff8">
    <w:name w:val="endnote text"/>
    <w:basedOn w:val="a1"/>
    <w:link w:val="aff9"/>
    <w:uiPriority w:val="99"/>
    <w:semiHidden/>
    <w:unhideWhenUsed/>
    <w:rsid w:val="001526A5"/>
    <w:rPr>
      <w:sz w:val="20"/>
      <w:szCs w:val="20"/>
    </w:rPr>
  </w:style>
  <w:style w:type="character" w:customStyle="1" w:styleId="aff9">
    <w:name w:val="Текст концевой сноски Знак"/>
    <w:basedOn w:val="a2"/>
    <w:link w:val="aff8"/>
    <w:uiPriority w:val="99"/>
    <w:semiHidden/>
    <w:rsid w:val="001526A5"/>
    <w:rPr>
      <w:rFonts w:ascii="Times New Roman" w:hAnsi="Times New Roman" w:cs="Times New Roman"/>
      <w:sz w:val="20"/>
      <w:szCs w:val="20"/>
      <w:lang w:val="ru-RU" w:eastAsia="ru-RU"/>
    </w:rPr>
  </w:style>
  <w:style w:type="character" w:styleId="affa">
    <w:name w:val="endnote reference"/>
    <w:basedOn w:val="a2"/>
    <w:uiPriority w:val="99"/>
    <w:semiHidden/>
    <w:unhideWhenUsed/>
    <w:rsid w:val="001526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441AFC"/>
    <w:pPr>
      <w:widowControl/>
      <w:autoSpaceDE/>
      <w:autoSpaceDN/>
    </w:pPr>
    <w:rPr>
      <w:rFonts w:ascii="Times New Roman" w:hAnsi="Times New Roman" w:cs="Times New Roman"/>
      <w:sz w:val="24"/>
      <w:szCs w:val="24"/>
      <w:lang w:val="ru-RU" w:eastAsia="ru-RU"/>
    </w:rPr>
  </w:style>
  <w:style w:type="paragraph" w:styleId="1">
    <w:name w:val="heading 1"/>
    <w:aliases w:val="h1,Heading 5 + Verdana,11 pt,Bold,Left:  0 cm,First line:  0 cm"/>
    <w:basedOn w:val="a1"/>
    <w:qFormat/>
    <w:rsid w:val="007F2AF7"/>
    <w:pPr>
      <w:widowControl w:val="0"/>
      <w:autoSpaceDE w:val="0"/>
      <w:autoSpaceDN w:val="0"/>
      <w:spacing w:after="200"/>
      <w:outlineLvl w:val="0"/>
    </w:pPr>
    <w:rPr>
      <w:rFonts w:eastAsia="Times New Roman"/>
      <w:b/>
      <w:bCs/>
      <w:sz w:val="28"/>
      <w:szCs w:val="28"/>
      <w:lang w:val="en-US" w:eastAsia="en-US" w:bidi="en-US"/>
    </w:rPr>
  </w:style>
  <w:style w:type="paragraph" w:styleId="21">
    <w:name w:val="heading 2"/>
    <w:aliases w:val=" Tegn2"/>
    <w:basedOn w:val="a1"/>
    <w:link w:val="22"/>
    <w:qFormat/>
    <w:rsid w:val="00D67F56"/>
    <w:pPr>
      <w:jc w:val="both"/>
      <w:outlineLvl w:val="1"/>
    </w:pPr>
    <w:rPr>
      <w:rFonts w:ascii="Verdana" w:eastAsia="Times New Roman" w:hAnsi="Verdana"/>
      <w:b/>
      <w:spacing w:val="-3"/>
      <w:sz w:val="22"/>
      <w:szCs w:val="22"/>
      <w:lang w:val="en-GB" w:eastAsia="en-US"/>
    </w:rPr>
  </w:style>
  <w:style w:type="paragraph" w:styleId="31">
    <w:name w:val="heading 3"/>
    <w:aliases w:val="h3"/>
    <w:basedOn w:val="a1"/>
    <w:link w:val="32"/>
    <w:qFormat/>
    <w:rsid w:val="00D67F56"/>
    <w:pPr>
      <w:numPr>
        <w:ilvl w:val="2"/>
        <w:numId w:val="16"/>
      </w:numPr>
      <w:spacing w:after="240"/>
      <w:jc w:val="both"/>
      <w:outlineLvl w:val="2"/>
    </w:pPr>
    <w:rPr>
      <w:rFonts w:eastAsia="Times New Roman"/>
      <w:szCs w:val="20"/>
      <w:lang w:val="en-US" w:eastAsia="en-US"/>
    </w:rPr>
  </w:style>
  <w:style w:type="paragraph" w:styleId="4">
    <w:name w:val="heading 4"/>
    <w:basedOn w:val="a1"/>
    <w:next w:val="a1"/>
    <w:link w:val="40"/>
    <w:qFormat/>
    <w:rsid w:val="00D67F56"/>
    <w:pPr>
      <w:numPr>
        <w:ilvl w:val="3"/>
        <w:numId w:val="16"/>
      </w:numPr>
      <w:tabs>
        <w:tab w:val="left" w:pos="3240"/>
      </w:tabs>
      <w:spacing w:after="240"/>
      <w:jc w:val="both"/>
      <w:outlineLvl w:val="3"/>
    </w:pPr>
    <w:rPr>
      <w:rFonts w:eastAsia="Times New Roman"/>
      <w:szCs w:val="20"/>
      <w:lang w:val="en-US" w:eastAsia="en-US"/>
    </w:rPr>
  </w:style>
  <w:style w:type="paragraph" w:styleId="50">
    <w:name w:val="heading 5"/>
    <w:basedOn w:val="a1"/>
    <w:next w:val="a1"/>
    <w:link w:val="51"/>
    <w:qFormat/>
    <w:rsid w:val="00D67F56"/>
    <w:pPr>
      <w:numPr>
        <w:ilvl w:val="4"/>
        <w:numId w:val="16"/>
      </w:numPr>
      <w:jc w:val="both"/>
      <w:outlineLvl w:val="4"/>
    </w:pPr>
    <w:rPr>
      <w:rFonts w:eastAsia="Times New Roman"/>
      <w:szCs w:val="20"/>
      <w:lang w:val="en-US" w:eastAsia="en-US"/>
    </w:rPr>
  </w:style>
  <w:style w:type="paragraph" w:styleId="6">
    <w:name w:val="heading 6"/>
    <w:basedOn w:val="a1"/>
    <w:next w:val="a1"/>
    <w:link w:val="60"/>
    <w:qFormat/>
    <w:rsid w:val="00D67F56"/>
    <w:pPr>
      <w:keepNext/>
      <w:outlineLvl w:val="5"/>
    </w:pPr>
    <w:rPr>
      <w:rFonts w:eastAsia="Times New Roman"/>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5">
    <w:name w:val="Body Text"/>
    <w:aliases w:val="b0"/>
    <w:basedOn w:val="a1"/>
    <w:link w:val="a6"/>
    <w:qFormat/>
    <w:pPr>
      <w:widowControl w:val="0"/>
      <w:autoSpaceDE w:val="0"/>
      <w:autoSpaceDN w:val="0"/>
      <w:ind w:left="112"/>
      <w:jc w:val="both"/>
    </w:pPr>
    <w:rPr>
      <w:rFonts w:eastAsia="Times New Roman"/>
      <w:sz w:val="28"/>
      <w:szCs w:val="28"/>
      <w:lang w:val="en-US" w:eastAsia="en-US" w:bidi="en-US"/>
    </w:rPr>
  </w:style>
  <w:style w:type="paragraph" w:styleId="a7">
    <w:name w:val="List Paragraph"/>
    <w:basedOn w:val="a1"/>
    <w:uiPriority w:val="1"/>
    <w:qFormat/>
    <w:pPr>
      <w:widowControl w:val="0"/>
      <w:autoSpaceDE w:val="0"/>
      <w:autoSpaceDN w:val="0"/>
      <w:ind w:left="112" w:firstLine="709"/>
      <w:jc w:val="both"/>
    </w:pPr>
    <w:rPr>
      <w:rFonts w:eastAsia="Times New Roman"/>
      <w:sz w:val="22"/>
      <w:szCs w:val="22"/>
      <w:lang w:val="en-US" w:eastAsia="en-US" w:bidi="en-US"/>
    </w:rPr>
  </w:style>
  <w:style w:type="paragraph" w:customStyle="1" w:styleId="TableParagraph">
    <w:name w:val="Table Paragraph"/>
    <w:basedOn w:val="a1"/>
    <w:uiPriority w:val="1"/>
    <w:qFormat/>
    <w:pPr>
      <w:widowControl w:val="0"/>
      <w:autoSpaceDE w:val="0"/>
      <w:autoSpaceDN w:val="0"/>
    </w:pPr>
    <w:rPr>
      <w:rFonts w:eastAsia="Times New Roman"/>
      <w:sz w:val="22"/>
      <w:szCs w:val="22"/>
      <w:lang w:val="en-US" w:eastAsia="en-US" w:bidi="en-US"/>
    </w:rPr>
  </w:style>
  <w:style w:type="paragraph" w:styleId="a8">
    <w:name w:val="header"/>
    <w:basedOn w:val="a1"/>
    <w:link w:val="a9"/>
    <w:uiPriority w:val="99"/>
    <w:unhideWhenUsed/>
    <w:rsid w:val="005F661C"/>
    <w:pPr>
      <w:widowControl w:val="0"/>
      <w:tabs>
        <w:tab w:val="center" w:pos="4844"/>
        <w:tab w:val="right" w:pos="9689"/>
      </w:tabs>
      <w:autoSpaceDE w:val="0"/>
      <w:autoSpaceDN w:val="0"/>
    </w:pPr>
    <w:rPr>
      <w:rFonts w:eastAsia="Times New Roman"/>
      <w:sz w:val="22"/>
      <w:szCs w:val="22"/>
      <w:lang w:val="en-US" w:eastAsia="en-US" w:bidi="en-US"/>
    </w:rPr>
  </w:style>
  <w:style w:type="character" w:customStyle="1" w:styleId="a9">
    <w:name w:val="Верхний колонтитул Знак"/>
    <w:basedOn w:val="a2"/>
    <w:link w:val="a8"/>
    <w:uiPriority w:val="99"/>
    <w:rsid w:val="005F661C"/>
    <w:rPr>
      <w:rFonts w:ascii="Times New Roman" w:eastAsia="Times New Roman" w:hAnsi="Times New Roman" w:cs="Times New Roman"/>
      <w:lang w:bidi="en-US"/>
    </w:rPr>
  </w:style>
  <w:style w:type="paragraph" w:styleId="aa">
    <w:name w:val="footer"/>
    <w:basedOn w:val="a1"/>
    <w:link w:val="ab"/>
    <w:uiPriority w:val="99"/>
    <w:unhideWhenUsed/>
    <w:rsid w:val="005F661C"/>
    <w:pPr>
      <w:widowControl w:val="0"/>
      <w:tabs>
        <w:tab w:val="center" w:pos="4844"/>
        <w:tab w:val="right" w:pos="9689"/>
      </w:tabs>
      <w:autoSpaceDE w:val="0"/>
      <w:autoSpaceDN w:val="0"/>
    </w:pPr>
    <w:rPr>
      <w:rFonts w:eastAsia="Times New Roman"/>
      <w:sz w:val="22"/>
      <w:szCs w:val="22"/>
      <w:lang w:val="en-US" w:eastAsia="en-US" w:bidi="en-US"/>
    </w:rPr>
  </w:style>
  <w:style w:type="character" w:customStyle="1" w:styleId="ab">
    <w:name w:val="Нижний колонтитул Знак"/>
    <w:basedOn w:val="a2"/>
    <w:link w:val="aa"/>
    <w:uiPriority w:val="99"/>
    <w:rsid w:val="005F661C"/>
    <w:rPr>
      <w:rFonts w:ascii="Times New Roman" w:eastAsia="Times New Roman" w:hAnsi="Times New Roman" w:cs="Times New Roman"/>
      <w:lang w:bidi="en-US"/>
    </w:rPr>
  </w:style>
  <w:style w:type="character" w:styleId="ac">
    <w:name w:val="Hyperlink"/>
    <w:basedOn w:val="a2"/>
    <w:uiPriority w:val="99"/>
    <w:unhideWhenUsed/>
    <w:rsid w:val="007C223A"/>
    <w:rPr>
      <w:color w:val="0000FF" w:themeColor="hyperlink"/>
      <w:u w:val="single"/>
    </w:rPr>
  </w:style>
  <w:style w:type="paragraph" w:styleId="ad">
    <w:name w:val="footnote text"/>
    <w:basedOn w:val="a1"/>
    <w:link w:val="ae"/>
    <w:semiHidden/>
    <w:unhideWhenUsed/>
    <w:rsid w:val="00C11738"/>
    <w:pPr>
      <w:widowControl w:val="0"/>
      <w:autoSpaceDE w:val="0"/>
      <w:autoSpaceDN w:val="0"/>
    </w:pPr>
    <w:rPr>
      <w:rFonts w:eastAsia="Times New Roman"/>
      <w:sz w:val="20"/>
      <w:szCs w:val="20"/>
      <w:lang w:val="en-US" w:eastAsia="en-US" w:bidi="en-US"/>
    </w:rPr>
  </w:style>
  <w:style w:type="character" w:customStyle="1" w:styleId="ae">
    <w:name w:val="Текст сноски Знак"/>
    <w:basedOn w:val="a2"/>
    <w:link w:val="ad"/>
    <w:uiPriority w:val="99"/>
    <w:semiHidden/>
    <w:rsid w:val="00C11738"/>
    <w:rPr>
      <w:rFonts w:ascii="Times New Roman" w:eastAsia="Times New Roman" w:hAnsi="Times New Roman" w:cs="Times New Roman"/>
      <w:sz w:val="20"/>
      <w:szCs w:val="20"/>
      <w:lang w:bidi="en-US"/>
    </w:rPr>
  </w:style>
  <w:style w:type="character" w:styleId="af">
    <w:name w:val="footnote reference"/>
    <w:basedOn w:val="a2"/>
    <w:semiHidden/>
    <w:unhideWhenUsed/>
    <w:rsid w:val="00C11738"/>
    <w:rPr>
      <w:vertAlign w:val="superscript"/>
    </w:rPr>
  </w:style>
  <w:style w:type="character" w:customStyle="1" w:styleId="DeltaViewInsertion">
    <w:name w:val="DeltaView Insertion"/>
    <w:uiPriority w:val="99"/>
    <w:rsid w:val="002C39C8"/>
    <w:rPr>
      <w:color w:val="0000FF"/>
      <w:spacing w:val="0"/>
      <w:u w:val="double"/>
    </w:rPr>
  </w:style>
  <w:style w:type="character" w:customStyle="1" w:styleId="StyleHelvetica45Light10ptBold">
    <w:name w:val="Style Helvetica 45 Light 10 pt Bold"/>
    <w:rsid w:val="002C39C8"/>
    <w:rPr>
      <w:rFonts w:ascii="Helvetica 45 Light" w:hAnsi="Helvetica 45 Light"/>
      <w:b/>
      <w:bCs/>
      <w:sz w:val="20"/>
    </w:rPr>
  </w:style>
  <w:style w:type="paragraph" w:styleId="af0">
    <w:name w:val="Normal (Web)"/>
    <w:basedOn w:val="a1"/>
    <w:uiPriority w:val="99"/>
    <w:unhideWhenUsed/>
    <w:rsid w:val="00FD6456"/>
    <w:pPr>
      <w:widowControl w:val="0"/>
      <w:autoSpaceDE w:val="0"/>
      <w:autoSpaceDN w:val="0"/>
    </w:pPr>
    <w:rPr>
      <w:rFonts w:eastAsia="Times New Roman"/>
      <w:lang w:val="en-US" w:eastAsia="en-US" w:bidi="en-US"/>
    </w:rPr>
  </w:style>
  <w:style w:type="character" w:customStyle="1" w:styleId="22">
    <w:name w:val="Заголовок 2 Знак"/>
    <w:aliases w:val=" Tegn2 Знак"/>
    <w:basedOn w:val="a2"/>
    <w:link w:val="21"/>
    <w:rsid w:val="00D67F56"/>
    <w:rPr>
      <w:rFonts w:ascii="Verdana" w:eastAsia="Times New Roman" w:hAnsi="Verdana" w:cs="Times New Roman"/>
      <w:b/>
      <w:spacing w:val="-3"/>
      <w:lang w:val="en-GB"/>
    </w:rPr>
  </w:style>
  <w:style w:type="character" w:customStyle="1" w:styleId="32">
    <w:name w:val="Заголовок 3 Знак"/>
    <w:aliases w:val="h3 Знак"/>
    <w:basedOn w:val="a2"/>
    <w:link w:val="31"/>
    <w:rsid w:val="00D67F56"/>
    <w:rPr>
      <w:rFonts w:ascii="Times New Roman" w:eastAsia="Times New Roman" w:hAnsi="Times New Roman" w:cs="Times New Roman"/>
      <w:sz w:val="24"/>
      <w:szCs w:val="20"/>
    </w:rPr>
  </w:style>
  <w:style w:type="character" w:customStyle="1" w:styleId="40">
    <w:name w:val="Заголовок 4 Знак"/>
    <w:basedOn w:val="a2"/>
    <w:link w:val="4"/>
    <w:rsid w:val="00D67F56"/>
    <w:rPr>
      <w:rFonts w:ascii="Times New Roman" w:eastAsia="Times New Roman" w:hAnsi="Times New Roman" w:cs="Times New Roman"/>
      <w:sz w:val="24"/>
      <w:szCs w:val="20"/>
    </w:rPr>
  </w:style>
  <w:style w:type="character" w:customStyle="1" w:styleId="51">
    <w:name w:val="Заголовок 5 Знак"/>
    <w:basedOn w:val="a2"/>
    <w:link w:val="50"/>
    <w:rsid w:val="00D67F56"/>
    <w:rPr>
      <w:rFonts w:ascii="Times New Roman" w:eastAsia="Times New Roman" w:hAnsi="Times New Roman" w:cs="Times New Roman"/>
      <w:sz w:val="24"/>
      <w:szCs w:val="20"/>
    </w:rPr>
  </w:style>
  <w:style w:type="character" w:customStyle="1" w:styleId="60">
    <w:name w:val="Заголовок 6 Знак"/>
    <w:basedOn w:val="a2"/>
    <w:link w:val="6"/>
    <w:rsid w:val="00D67F56"/>
    <w:rPr>
      <w:rFonts w:ascii="Times New Roman" w:eastAsia="Times New Roman" w:hAnsi="Times New Roman" w:cs="Times New Roman"/>
      <w:sz w:val="24"/>
      <w:szCs w:val="20"/>
    </w:rPr>
  </w:style>
  <w:style w:type="numbering" w:customStyle="1" w:styleId="10">
    <w:name w:val="Нет списка1"/>
    <w:next w:val="a4"/>
    <w:uiPriority w:val="99"/>
    <w:semiHidden/>
    <w:unhideWhenUsed/>
    <w:rsid w:val="00D67F56"/>
  </w:style>
  <w:style w:type="paragraph" w:customStyle="1" w:styleId="HRODoubleInd">
    <w:name w:val="HRODoubleInd"/>
    <w:aliases w:val="DI"/>
    <w:basedOn w:val="a1"/>
    <w:rsid w:val="00D67F56"/>
    <w:pPr>
      <w:ind w:left="720" w:right="720"/>
    </w:pPr>
    <w:rPr>
      <w:rFonts w:eastAsia="Times New Roman"/>
      <w:szCs w:val="20"/>
      <w:lang w:val="en-US" w:eastAsia="en-US"/>
    </w:rPr>
  </w:style>
  <w:style w:type="paragraph" w:styleId="af1">
    <w:name w:val="envelope address"/>
    <w:basedOn w:val="a1"/>
    <w:rsid w:val="00D67F56"/>
    <w:pPr>
      <w:framePr w:w="7920" w:h="1980" w:hRule="exact" w:hSpace="180" w:wrap="auto" w:hAnchor="page" w:xAlign="center" w:yAlign="bottom"/>
      <w:ind w:left="2880"/>
    </w:pPr>
    <w:rPr>
      <w:rFonts w:eastAsia="Times New Roman"/>
      <w:szCs w:val="20"/>
      <w:lang w:val="en-US" w:eastAsia="en-US"/>
    </w:rPr>
  </w:style>
  <w:style w:type="paragraph" w:styleId="23">
    <w:name w:val="envelope return"/>
    <w:basedOn w:val="a1"/>
    <w:rsid w:val="00D67F56"/>
    <w:rPr>
      <w:rFonts w:eastAsia="Times New Roman"/>
      <w:szCs w:val="20"/>
      <w:lang w:val="en-US" w:eastAsia="en-US"/>
    </w:rPr>
  </w:style>
  <w:style w:type="paragraph" w:customStyle="1" w:styleId="HROLevel1">
    <w:name w:val="HROLevel1"/>
    <w:basedOn w:val="a1"/>
    <w:rsid w:val="00D67F56"/>
    <w:pPr>
      <w:numPr>
        <w:numId w:val="9"/>
      </w:numPr>
      <w:spacing w:after="240"/>
      <w:outlineLvl w:val="0"/>
    </w:pPr>
    <w:rPr>
      <w:rFonts w:eastAsia="Times New Roman"/>
      <w:szCs w:val="20"/>
      <w:lang w:val="en-US" w:eastAsia="en-US"/>
    </w:rPr>
  </w:style>
  <w:style w:type="paragraph" w:customStyle="1" w:styleId="HROLevel2">
    <w:name w:val="HROLevel2"/>
    <w:basedOn w:val="a1"/>
    <w:rsid w:val="00D67F56"/>
    <w:pPr>
      <w:numPr>
        <w:ilvl w:val="1"/>
        <w:numId w:val="9"/>
      </w:numPr>
      <w:spacing w:after="240"/>
      <w:outlineLvl w:val="1"/>
    </w:pPr>
    <w:rPr>
      <w:rFonts w:eastAsia="Times New Roman"/>
      <w:szCs w:val="20"/>
      <w:lang w:val="en-US" w:eastAsia="en-US"/>
    </w:rPr>
  </w:style>
  <w:style w:type="paragraph" w:customStyle="1" w:styleId="HROLevel3">
    <w:name w:val="HROLevel3"/>
    <w:basedOn w:val="a1"/>
    <w:rsid w:val="00D67F56"/>
    <w:pPr>
      <w:numPr>
        <w:ilvl w:val="2"/>
        <w:numId w:val="9"/>
      </w:numPr>
      <w:spacing w:after="240"/>
      <w:outlineLvl w:val="2"/>
    </w:pPr>
    <w:rPr>
      <w:rFonts w:eastAsia="Times New Roman"/>
      <w:szCs w:val="20"/>
      <w:lang w:val="en-US" w:eastAsia="en-US"/>
    </w:rPr>
  </w:style>
  <w:style w:type="paragraph" w:customStyle="1" w:styleId="HROLevel4">
    <w:name w:val="HROLevel4"/>
    <w:basedOn w:val="a1"/>
    <w:rsid w:val="00D67F56"/>
    <w:pPr>
      <w:numPr>
        <w:ilvl w:val="3"/>
        <w:numId w:val="9"/>
      </w:numPr>
      <w:outlineLvl w:val="3"/>
    </w:pPr>
    <w:rPr>
      <w:rFonts w:eastAsia="Times New Roman"/>
      <w:szCs w:val="20"/>
      <w:lang w:val="en-US" w:eastAsia="en-US"/>
    </w:rPr>
  </w:style>
  <w:style w:type="paragraph" w:styleId="af2">
    <w:name w:val="Title"/>
    <w:basedOn w:val="a1"/>
    <w:link w:val="af3"/>
    <w:qFormat/>
    <w:rsid w:val="007F2AF7"/>
    <w:pPr>
      <w:spacing w:after="280"/>
    </w:pPr>
    <w:rPr>
      <w:rFonts w:ascii="Times New Roman Bold" w:eastAsia="Times New Roman" w:hAnsi="Times New Roman Bold"/>
      <w:b/>
      <w:sz w:val="28"/>
      <w:szCs w:val="20"/>
      <w:lang w:val="en-US" w:eastAsia="en-US"/>
    </w:rPr>
  </w:style>
  <w:style w:type="character" w:customStyle="1" w:styleId="af3">
    <w:name w:val="Название Знак"/>
    <w:basedOn w:val="a2"/>
    <w:link w:val="af2"/>
    <w:rsid w:val="007F2AF7"/>
    <w:rPr>
      <w:rFonts w:ascii="Times New Roman Bold" w:eastAsia="Times New Roman" w:hAnsi="Times New Roman Bold" w:cs="Times New Roman"/>
      <w:b/>
      <w:sz w:val="28"/>
      <w:szCs w:val="20"/>
    </w:rPr>
  </w:style>
  <w:style w:type="paragraph" w:styleId="20">
    <w:name w:val="List Bullet 2"/>
    <w:aliases w:val="lb2"/>
    <w:basedOn w:val="a1"/>
    <w:uiPriority w:val="99"/>
    <w:rsid w:val="00D67F56"/>
    <w:pPr>
      <w:numPr>
        <w:numId w:val="14"/>
      </w:numPr>
      <w:tabs>
        <w:tab w:val="clear" w:pos="720"/>
        <w:tab w:val="num" w:pos="1080"/>
      </w:tabs>
      <w:spacing w:after="240"/>
      <w:ind w:left="1080"/>
    </w:pPr>
    <w:rPr>
      <w:rFonts w:eastAsia="Times New Roman"/>
      <w:szCs w:val="20"/>
      <w:lang w:val="en-US" w:eastAsia="en-US"/>
    </w:rPr>
  </w:style>
  <w:style w:type="paragraph" w:styleId="af4">
    <w:name w:val="Subtitle"/>
    <w:basedOn w:val="a1"/>
    <w:link w:val="af5"/>
    <w:qFormat/>
    <w:rsid w:val="00D67F56"/>
    <w:pPr>
      <w:spacing w:after="240"/>
      <w:jc w:val="center"/>
    </w:pPr>
    <w:rPr>
      <w:rFonts w:ascii="Times New Roman Bold" w:eastAsia="Times New Roman" w:hAnsi="Times New Roman Bold"/>
      <w:b/>
      <w:szCs w:val="20"/>
      <w:lang w:val="en-US" w:eastAsia="en-US"/>
    </w:rPr>
  </w:style>
  <w:style w:type="character" w:customStyle="1" w:styleId="af5">
    <w:name w:val="Подзаголовок Знак"/>
    <w:basedOn w:val="a2"/>
    <w:link w:val="af4"/>
    <w:rsid w:val="00D67F56"/>
    <w:rPr>
      <w:rFonts w:ascii="Times New Roman Bold" w:eastAsia="Times New Roman" w:hAnsi="Times New Roman Bold" w:cs="Times New Roman"/>
      <w:b/>
      <w:sz w:val="24"/>
      <w:szCs w:val="20"/>
    </w:rPr>
  </w:style>
  <w:style w:type="paragraph" w:styleId="30">
    <w:name w:val="List Bullet 3"/>
    <w:basedOn w:val="a1"/>
    <w:autoRedefine/>
    <w:rsid w:val="00D67F56"/>
    <w:pPr>
      <w:widowControl w:val="0"/>
      <w:numPr>
        <w:numId w:val="10"/>
      </w:numPr>
    </w:pPr>
    <w:rPr>
      <w:rFonts w:eastAsia="Times New Roman"/>
      <w:szCs w:val="20"/>
      <w:lang w:val="en-US" w:eastAsia="en-US"/>
    </w:rPr>
  </w:style>
  <w:style w:type="paragraph" w:styleId="5">
    <w:name w:val="List Bullet 5"/>
    <w:basedOn w:val="a1"/>
    <w:autoRedefine/>
    <w:rsid w:val="00D67F56"/>
    <w:pPr>
      <w:widowControl w:val="0"/>
      <w:numPr>
        <w:numId w:val="11"/>
      </w:numPr>
    </w:pPr>
    <w:rPr>
      <w:rFonts w:eastAsia="Times New Roman"/>
      <w:szCs w:val="20"/>
      <w:lang w:val="en-US" w:eastAsia="en-US"/>
    </w:rPr>
  </w:style>
  <w:style w:type="paragraph" w:customStyle="1" w:styleId="tab1tab">
    <w:name w:val="tab 1. tab"/>
    <w:basedOn w:val="a1"/>
    <w:rsid w:val="00D67F56"/>
    <w:pPr>
      <w:widowControl w:val="0"/>
      <w:numPr>
        <w:numId w:val="12"/>
      </w:numPr>
      <w:outlineLvl w:val="0"/>
    </w:pPr>
    <w:rPr>
      <w:rFonts w:eastAsia="Times New Roman"/>
      <w:snapToGrid w:val="0"/>
      <w:szCs w:val="20"/>
      <w:lang w:val="en-US" w:eastAsia="en-US"/>
    </w:rPr>
  </w:style>
  <w:style w:type="paragraph" w:customStyle="1" w:styleId="tabatab">
    <w:name w:val="tab a. tab"/>
    <w:basedOn w:val="a1"/>
    <w:rsid w:val="00D67F56"/>
    <w:pPr>
      <w:widowControl w:val="0"/>
      <w:numPr>
        <w:ilvl w:val="1"/>
        <w:numId w:val="12"/>
      </w:numPr>
      <w:outlineLvl w:val="1"/>
    </w:pPr>
    <w:rPr>
      <w:rFonts w:eastAsia="Times New Roman"/>
      <w:snapToGrid w:val="0"/>
      <w:szCs w:val="20"/>
      <w:lang w:val="en-US" w:eastAsia="en-US"/>
    </w:rPr>
  </w:style>
  <w:style w:type="paragraph" w:customStyle="1" w:styleId="tabitab">
    <w:name w:val="tab i tab"/>
    <w:basedOn w:val="a1"/>
    <w:rsid w:val="00D67F56"/>
    <w:pPr>
      <w:widowControl w:val="0"/>
      <w:numPr>
        <w:ilvl w:val="2"/>
        <w:numId w:val="12"/>
      </w:numPr>
      <w:outlineLvl w:val="2"/>
    </w:pPr>
    <w:rPr>
      <w:rFonts w:eastAsia="Times New Roman"/>
      <w:snapToGrid w:val="0"/>
      <w:szCs w:val="20"/>
      <w:lang w:val="en-US" w:eastAsia="en-US"/>
    </w:rPr>
  </w:style>
  <w:style w:type="paragraph" w:styleId="af6">
    <w:name w:val="Body Text Indent"/>
    <w:aliases w:val="b1"/>
    <w:basedOn w:val="a1"/>
    <w:link w:val="af7"/>
    <w:rsid w:val="00D67F56"/>
    <w:pPr>
      <w:spacing w:after="240"/>
      <w:ind w:left="720"/>
    </w:pPr>
    <w:rPr>
      <w:rFonts w:eastAsia="Times New Roman"/>
      <w:szCs w:val="20"/>
      <w:lang w:val="en-US" w:eastAsia="en-US"/>
    </w:rPr>
  </w:style>
  <w:style w:type="character" w:customStyle="1" w:styleId="af7">
    <w:name w:val="Основной текст с отступом Знак"/>
    <w:aliases w:val="b1 Знак"/>
    <w:basedOn w:val="a2"/>
    <w:link w:val="af6"/>
    <w:rsid w:val="00D67F56"/>
    <w:rPr>
      <w:rFonts w:ascii="Times New Roman" w:eastAsia="Times New Roman" w:hAnsi="Times New Roman" w:cs="Times New Roman"/>
      <w:sz w:val="24"/>
      <w:szCs w:val="20"/>
    </w:rPr>
  </w:style>
  <w:style w:type="paragraph" w:customStyle="1" w:styleId="Blockquote">
    <w:name w:val="Blockquote"/>
    <w:basedOn w:val="a1"/>
    <w:rsid w:val="00D67F56"/>
    <w:pPr>
      <w:spacing w:before="100" w:after="100"/>
      <w:ind w:left="360" w:right="360"/>
    </w:pPr>
    <w:rPr>
      <w:rFonts w:eastAsia="Times New Roman"/>
      <w:snapToGrid w:val="0"/>
      <w:szCs w:val="20"/>
      <w:lang w:val="en-US" w:eastAsia="en-US"/>
    </w:rPr>
  </w:style>
  <w:style w:type="character" w:styleId="af8">
    <w:name w:val="FollowedHyperlink"/>
    <w:rsid w:val="00D67F56"/>
    <w:rPr>
      <w:color w:val="800080"/>
      <w:u w:val="single"/>
    </w:rPr>
  </w:style>
  <w:style w:type="paragraph" w:styleId="24">
    <w:name w:val="Body Text Indent 2"/>
    <w:aliases w:val="b2"/>
    <w:basedOn w:val="a1"/>
    <w:link w:val="25"/>
    <w:rsid w:val="00D67F56"/>
    <w:pPr>
      <w:spacing w:after="240"/>
      <w:ind w:left="1440"/>
      <w:jc w:val="both"/>
    </w:pPr>
    <w:rPr>
      <w:rFonts w:eastAsia="Times New Roman"/>
      <w:spacing w:val="-3"/>
      <w:sz w:val="26"/>
      <w:szCs w:val="20"/>
      <w:lang w:val="en-GB" w:eastAsia="en-US"/>
    </w:rPr>
  </w:style>
  <w:style w:type="character" w:customStyle="1" w:styleId="25">
    <w:name w:val="Основной текст с отступом 2 Знак"/>
    <w:aliases w:val="b2 Знак"/>
    <w:basedOn w:val="a2"/>
    <w:link w:val="24"/>
    <w:rsid w:val="00D67F56"/>
    <w:rPr>
      <w:rFonts w:ascii="Times New Roman" w:eastAsia="Times New Roman" w:hAnsi="Times New Roman" w:cs="Times New Roman"/>
      <w:spacing w:val="-3"/>
      <w:sz w:val="26"/>
      <w:szCs w:val="20"/>
      <w:lang w:val="en-GB"/>
    </w:rPr>
  </w:style>
  <w:style w:type="paragraph" w:styleId="33">
    <w:name w:val="Body Text Indent 3"/>
    <w:basedOn w:val="a1"/>
    <w:link w:val="34"/>
    <w:rsid w:val="00D67F56"/>
    <w:pPr>
      <w:tabs>
        <w:tab w:val="left" w:pos="2040"/>
      </w:tabs>
      <w:spacing w:after="240"/>
      <w:ind w:left="1440"/>
      <w:jc w:val="both"/>
    </w:pPr>
    <w:rPr>
      <w:rFonts w:eastAsia="Times New Roman"/>
      <w:spacing w:val="-3"/>
      <w:sz w:val="26"/>
      <w:szCs w:val="20"/>
      <w:lang w:val="en-GB" w:eastAsia="en-US"/>
    </w:rPr>
  </w:style>
  <w:style w:type="character" w:customStyle="1" w:styleId="34">
    <w:name w:val="Основной текст с отступом 3 Знак"/>
    <w:basedOn w:val="a2"/>
    <w:link w:val="33"/>
    <w:rsid w:val="00D67F56"/>
    <w:rPr>
      <w:rFonts w:ascii="Times New Roman" w:eastAsia="Times New Roman" w:hAnsi="Times New Roman" w:cs="Times New Roman"/>
      <w:spacing w:val="-3"/>
      <w:sz w:val="26"/>
      <w:szCs w:val="20"/>
      <w:lang w:val="en-GB"/>
    </w:rPr>
  </w:style>
  <w:style w:type="paragraph" w:customStyle="1" w:styleId="TitleNoTOC">
    <w:name w:val="Title No TOC"/>
    <w:basedOn w:val="af2"/>
    <w:rsid w:val="00D67F56"/>
    <w:rPr>
      <w:lang w:val="en-GB"/>
    </w:rPr>
  </w:style>
  <w:style w:type="paragraph" w:styleId="a0">
    <w:name w:val="List Bullet"/>
    <w:basedOn w:val="a1"/>
    <w:rsid w:val="00D67F56"/>
    <w:pPr>
      <w:numPr>
        <w:numId w:val="13"/>
      </w:numPr>
      <w:tabs>
        <w:tab w:val="clear" w:pos="360"/>
        <w:tab w:val="num" w:pos="720"/>
      </w:tabs>
      <w:ind w:left="720"/>
    </w:pPr>
    <w:rPr>
      <w:rFonts w:eastAsia="Times New Roman"/>
      <w:szCs w:val="20"/>
      <w:lang w:val="en-US" w:eastAsia="en-US"/>
    </w:rPr>
  </w:style>
  <w:style w:type="paragraph" w:styleId="a">
    <w:name w:val="List Number"/>
    <w:basedOn w:val="a1"/>
    <w:rsid w:val="00D67F56"/>
    <w:pPr>
      <w:numPr>
        <w:numId w:val="15"/>
      </w:numPr>
      <w:spacing w:after="240"/>
    </w:pPr>
    <w:rPr>
      <w:rFonts w:eastAsia="Times New Roman"/>
      <w:szCs w:val="20"/>
      <w:lang w:val="en-US" w:eastAsia="en-US"/>
    </w:rPr>
  </w:style>
  <w:style w:type="character" w:styleId="af9">
    <w:name w:val="page number"/>
    <w:basedOn w:val="a2"/>
    <w:rsid w:val="00D67F56"/>
  </w:style>
  <w:style w:type="paragraph" w:styleId="11">
    <w:name w:val="toc 1"/>
    <w:basedOn w:val="a1"/>
    <w:next w:val="a1"/>
    <w:autoRedefine/>
    <w:uiPriority w:val="39"/>
    <w:rsid w:val="00D67F56"/>
    <w:pPr>
      <w:tabs>
        <w:tab w:val="left" w:pos="1440"/>
        <w:tab w:val="right" w:leader="dot" w:pos="8730"/>
      </w:tabs>
      <w:spacing w:before="120" w:after="120"/>
      <w:ind w:left="1440" w:hanging="1440"/>
    </w:pPr>
    <w:rPr>
      <w:rFonts w:ascii="Calibri" w:eastAsia="Times New Roman" w:hAnsi="Calibri"/>
      <w:b/>
      <w:bCs/>
      <w:caps/>
      <w:sz w:val="20"/>
      <w:szCs w:val="20"/>
      <w:lang w:val="en-US" w:eastAsia="en-US"/>
    </w:rPr>
  </w:style>
  <w:style w:type="paragraph" w:styleId="26">
    <w:name w:val="toc 2"/>
    <w:basedOn w:val="a1"/>
    <w:next w:val="a1"/>
    <w:autoRedefine/>
    <w:uiPriority w:val="39"/>
    <w:rsid w:val="00D67F56"/>
    <w:pPr>
      <w:ind w:left="240"/>
    </w:pPr>
    <w:rPr>
      <w:rFonts w:ascii="Calibri" w:eastAsia="Times New Roman" w:hAnsi="Calibri"/>
      <w:smallCaps/>
      <w:sz w:val="20"/>
      <w:szCs w:val="20"/>
      <w:lang w:val="en-US" w:eastAsia="en-US"/>
    </w:rPr>
  </w:style>
  <w:style w:type="paragraph" w:customStyle="1" w:styleId="Default">
    <w:name w:val="Default"/>
    <w:rsid w:val="00D67F56"/>
    <w:pPr>
      <w:widowControl/>
      <w:adjustRightInd w:val="0"/>
    </w:pPr>
    <w:rPr>
      <w:rFonts w:ascii="Verdana" w:eastAsia="Times New Roman" w:hAnsi="Verdana" w:cs="Verdana"/>
      <w:color w:val="000000"/>
      <w:sz w:val="24"/>
      <w:szCs w:val="24"/>
      <w:lang w:val="en-CA" w:eastAsia="en-CA"/>
    </w:rPr>
  </w:style>
  <w:style w:type="paragraph" w:styleId="3">
    <w:name w:val="List Number 3"/>
    <w:basedOn w:val="a1"/>
    <w:rsid w:val="00D67F56"/>
    <w:pPr>
      <w:numPr>
        <w:numId w:val="17"/>
      </w:numPr>
    </w:pPr>
    <w:rPr>
      <w:rFonts w:eastAsia="Times New Roman"/>
      <w:lang w:val="en-US" w:eastAsia="en-US"/>
    </w:rPr>
  </w:style>
  <w:style w:type="paragraph" w:styleId="afa">
    <w:name w:val="Balloon Text"/>
    <w:basedOn w:val="a1"/>
    <w:link w:val="afb"/>
    <w:semiHidden/>
    <w:rsid w:val="00D67F56"/>
    <w:rPr>
      <w:rFonts w:ascii="Tahoma" w:eastAsia="Times New Roman" w:hAnsi="Tahoma" w:cs="Tahoma"/>
      <w:sz w:val="16"/>
      <w:szCs w:val="16"/>
      <w:lang w:val="en-US" w:eastAsia="en-US"/>
    </w:rPr>
  </w:style>
  <w:style w:type="character" w:customStyle="1" w:styleId="afb">
    <w:name w:val="Текст выноски Знак"/>
    <w:basedOn w:val="a2"/>
    <w:link w:val="afa"/>
    <w:semiHidden/>
    <w:rsid w:val="00D67F56"/>
    <w:rPr>
      <w:rFonts w:ascii="Tahoma" w:eastAsia="Times New Roman" w:hAnsi="Tahoma" w:cs="Tahoma"/>
      <w:sz w:val="16"/>
      <w:szCs w:val="16"/>
    </w:rPr>
  </w:style>
  <w:style w:type="character" w:styleId="afc">
    <w:name w:val="Emphasis"/>
    <w:qFormat/>
    <w:rsid w:val="00D67F56"/>
    <w:rPr>
      <w:i/>
      <w:iCs/>
    </w:rPr>
  </w:style>
  <w:style w:type="paragraph" w:styleId="afd">
    <w:name w:val="Plain Text"/>
    <w:basedOn w:val="a1"/>
    <w:link w:val="afe"/>
    <w:rsid w:val="00D67F56"/>
    <w:rPr>
      <w:rFonts w:ascii="Verdana" w:eastAsia="Times New Roman" w:hAnsi="Verdana"/>
      <w:sz w:val="20"/>
      <w:szCs w:val="20"/>
      <w:lang w:val="en-CA" w:eastAsia="en-CA"/>
    </w:rPr>
  </w:style>
  <w:style w:type="character" w:customStyle="1" w:styleId="afe">
    <w:name w:val="Текст Знак"/>
    <w:basedOn w:val="a2"/>
    <w:link w:val="afd"/>
    <w:rsid w:val="00D67F56"/>
    <w:rPr>
      <w:rFonts w:ascii="Verdana" w:eastAsia="Times New Roman" w:hAnsi="Verdana" w:cs="Times New Roman"/>
      <w:sz w:val="20"/>
      <w:szCs w:val="20"/>
      <w:lang w:val="en-CA" w:eastAsia="en-CA"/>
    </w:rPr>
  </w:style>
  <w:style w:type="character" w:customStyle="1" w:styleId="deltaviewinsertion0">
    <w:name w:val="deltaviewinsertion"/>
    <w:rsid w:val="00D67F56"/>
    <w:rPr>
      <w:color w:val="0000FF"/>
      <w:spacing w:val="0"/>
      <w:u w:val="single"/>
    </w:rPr>
  </w:style>
  <w:style w:type="character" w:styleId="aff">
    <w:name w:val="annotation reference"/>
    <w:rsid w:val="00D67F56"/>
    <w:rPr>
      <w:sz w:val="16"/>
      <w:szCs w:val="16"/>
    </w:rPr>
  </w:style>
  <w:style w:type="paragraph" w:styleId="aff0">
    <w:name w:val="annotation text"/>
    <w:basedOn w:val="a1"/>
    <w:link w:val="aff1"/>
    <w:rsid w:val="00D67F56"/>
    <w:rPr>
      <w:rFonts w:eastAsia="Times New Roman"/>
      <w:sz w:val="20"/>
      <w:szCs w:val="20"/>
      <w:lang w:val="en-US" w:eastAsia="en-US"/>
    </w:rPr>
  </w:style>
  <w:style w:type="character" w:customStyle="1" w:styleId="aff1">
    <w:name w:val="Текст примечания Знак"/>
    <w:basedOn w:val="a2"/>
    <w:link w:val="aff0"/>
    <w:rsid w:val="00D67F56"/>
    <w:rPr>
      <w:rFonts w:ascii="Times New Roman" w:eastAsia="Times New Roman" w:hAnsi="Times New Roman" w:cs="Times New Roman"/>
      <w:sz w:val="20"/>
      <w:szCs w:val="20"/>
    </w:rPr>
  </w:style>
  <w:style w:type="paragraph" w:styleId="aff2">
    <w:name w:val="annotation subject"/>
    <w:basedOn w:val="aff0"/>
    <w:next w:val="aff0"/>
    <w:link w:val="aff3"/>
    <w:rsid w:val="00D67F56"/>
    <w:rPr>
      <w:b/>
      <w:bCs/>
    </w:rPr>
  </w:style>
  <w:style w:type="character" w:customStyle="1" w:styleId="aff3">
    <w:name w:val="Тема примечания Знак"/>
    <w:basedOn w:val="aff1"/>
    <w:link w:val="aff2"/>
    <w:rsid w:val="00D67F56"/>
    <w:rPr>
      <w:rFonts w:ascii="Times New Roman" w:eastAsia="Times New Roman" w:hAnsi="Times New Roman" w:cs="Times New Roman"/>
      <w:b/>
      <w:bCs/>
      <w:sz w:val="20"/>
      <w:szCs w:val="20"/>
    </w:rPr>
  </w:style>
  <w:style w:type="paragraph" w:customStyle="1" w:styleId="StyleBodyTextVerdana11pt">
    <w:name w:val="Style Body Text + Verdana 11 pt"/>
    <w:basedOn w:val="a5"/>
    <w:link w:val="StyleBodyTextVerdana11ptTegn"/>
    <w:rsid w:val="00D67F56"/>
    <w:pPr>
      <w:widowControl/>
      <w:autoSpaceDE/>
      <w:autoSpaceDN/>
      <w:spacing w:after="120"/>
      <w:ind w:left="0"/>
    </w:pPr>
    <w:rPr>
      <w:rFonts w:ascii="Verdana" w:hAnsi="Verdana"/>
      <w:sz w:val="22"/>
      <w:szCs w:val="22"/>
      <w:lang w:val="en-CA" w:bidi="ar-SA"/>
    </w:rPr>
  </w:style>
  <w:style w:type="character" w:customStyle="1" w:styleId="StyleBodyTextVerdana11ptTegn">
    <w:name w:val="Style Body Text + Verdana 11 pt Tegn"/>
    <w:link w:val="StyleBodyTextVerdana11pt"/>
    <w:rsid w:val="00D67F56"/>
    <w:rPr>
      <w:rFonts w:ascii="Verdana" w:eastAsia="Times New Roman" w:hAnsi="Verdana" w:cs="Times New Roman"/>
      <w:lang w:val="en-CA"/>
    </w:rPr>
  </w:style>
  <w:style w:type="paragraph" w:styleId="35">
    <w:name w:val="Body Text 3"/>
    <w:basedOn w:val="a1"/>
    <w:link w:val="36"/>
    <w:rsid w:val="00D67F56"/>
    <w:pPr>
      <w:spacing w:after="120"/>
    </w:pPr>
    <w:rPr>
      <w:rFonts w:eastAsia="Times New Roman"/>
      <w:sz w:val="16"/>
      <w:szCs w:val="16"/>
      <w:lang w:val="en-US" w:eastAsia="en-US"/>
    </w:rPr>
  </w:style>
  <w:style w:type="character" w:customStyle="1" w:styleId="36">
    <w:name w:val="Основной текст 3 Знак"/>
    <w:basedOn w:val="a2"/>
    <w:link w:val="35"/>
    <w:rsid w:val="00D67F56"/>
    <w:rPr>
      <w:rFonts w:ascii="Times New Roman" w:eastAsia="Times New Roman" w:hAnsi="Times New Roman" w:cs="Times New Roman"/>
      <w:sz w:val="16"/>
      <w:szCs w:val="16"/>
    </w:rPr>
  </w:style>
  <w:style w:type="paragraph" w:customStyle="1" w:styleId="NumberedStyle1">
    <w:name w:val="NumberedStyle1"/>
    <w:basedOn w:val="a1"/>
    <w:rsid w:val="00D67F56"/>
    <w:pPr>
      <w:numPr>
        <w:numId w:val="18"/>
      </w:numPr>
      <w:spacing w:before="240"/>
    </w:pPr>
    <w:rPr>
      <w:rFonts w:eastAsia="Times New Roman"/>
      <w:sz w:val="20"/>
      <w:szCs w:val="20"/>
      <w:lang w:val="en-US" w:eastAsia="en-US"/>
    </w:rPr>
  </w:style>
  <w:style w:type="paragraph" w:customStyle="1" w:styleId="StyleHeading2Verdana11ptBlack">
    <w:name w:val="Style Heading 2 + Verdana 11 pt Black"/>
    <w:basedOn w:val="21"/>
    <w:link w:val="StyleHeading2Verdana11ptBlackTegn"/>
    <w:rsid w:val="00D67F56"/>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D67F56"/>
    <w:rPr>
      <w:rFonts w:ascii="Verdana" w:eastAsia="Times New Roman" w:hAnsi="Verdana" w:cs="Times New Roman"/>
      <w:b/>
      <w:bCs/>
      <w:color w:val="000000"/>
      <w:lang w:val="en-CA"/>
    </w:rPr>
  </w:style>
  <w:style w:type="paragraph" w:customStyle="1" w:styleId="StyleHeading4Verdana11ptBlack">
    <w:name w:val="Style Heading 4 + Verdana 11 pt Black"/>
    <w:basedOn w:val="4"/>
    <w:link w:val="StyleHeading4Verdana11ptBlackTegn"/>
    <w:rsid w:val="00D67F56"/>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D67F56"/>
    <w:rPr>
      <w:rFonts w:ascii="Verdana" w:eastAsia="Times New Roman" w:hAnsi="Verdana" w:cs="Times New Roman"/>
      <w:color w:val="000000"/>
      <w:szCs w:val="20"/>
      <w:lang w:val="en-CA"/>
    </w:rPr>
  </w:style>
  <w:style w:type="paragraph" w:styleId="2">
    <w:name w:val="List Number 2"/>
    <w:basedOn w:val="a1"/>
    <w:rsid w:val="00D67F56"/>
    <w:pPr>
      <w:numPr>
        <w:numId w:val="19"/>
      </w:numPr>
      <w:jc w:val="both"/>
    </w:pPr>
    <w:rPr>
      <w:rFonts w:eastAsia="Times New Roman"/>
      <w:szCs w:val="20"/>
      <w:lang w:val="en-CA" w:eastAsia="en-US"/>
    </w:rPr>
  </w:style>
  <w:style w:type="paragraph" w:styleId="37">
    <w:name w:val="toc 3"/>
    <w:basedOn w:val="a1"/>
    <w:next w:val="a1"/>
    <w:autoRedefine/>
    <w:rsid w:val="00D67F56"/>
    <w:pPr>
      <w:ind w:left="480"/>
    </w:pPr>
    <w:rPr>
      <w:rFonts w:ascii="Calibri" w:eastAsia="Times New Roman" w:hAnsi="Calibri"/>
      <w:i/>
      <w:iCs/>
      <w:sz w:val="20"/>
      <w:szCs w:val="20"/>
      <w:lang w:val="en-US" w:eastAsia="en-US"/>
    </w:rPr>
  </w:style>
  <w:style w:type="paragraph" w:styleId="41">
    <w:name w:val="toc 4"/>
    <w:basedOn w:val="a1"/>
    <w:next w:val="a1"/>
    <w:autoRedefine/>
    <w:rsid w:val="00D67F56"/>
    <w:pPr>
      <w:ind w:left="720"/>
    </w:pPr>
    <w:rPr>
      <w:rFonts w:ascii="Calibri" w:eastAsia="Times New Roman" w:hAnsi="Calibri"/>
      <w:sz w:val="18"/>
      <w:szCs w:val="18"/>
      <w:lang w:val="en-US" w:eastAsia="en-US"/>
    </w:rPr>
  </w:style>
  <w:style w:type="paragraph" w:styleId="52">
    <w:name w:val="toc 5"/>
    <w:basedOn w:val="a1"/>
    <w:next w:val="a1"/>
    <w:autoRedefine/>
    <w:rsid w:val="00D67F56"/>
    <w:pPr>
      <w:ind w:left="960"/>
    </w:pPr>
    <w:rPr>
      <w:rFonts w:ascii="Calibri" w:eastAsia="Times New Roman" w:hAnsi="Calibri"/>
      <w:sz w:val="18"/>
      <w:szCs w:val="18"/>
      <w:lang w:val="en-US" w:eastAsia="en-US"/>
    </w:rPr>
  </w:style>
  <w:style w:type="paragraph" w:styleId="61">
    <w:name w:val="toc 6"/>
    <w:basedOn w:val="a1"/>
    <w:next w:val="a1"/>
    <w:autoRedefine/>
    <w:rsid w:val="00D67F56"/>
    <w:pPr>
      <w:ind w:left="1200"/>
    </w:pPr>
    <w:rPr>
      <w:rFonts w:ascii="Calibri" w:eastAsia="Times New Roman" w:hAnsi="Calibri"/>
      <w:sz w:val="18"/>
      <w:szCs w:val="18"/>
      <w:lang w:val="en-US" w:eastAsia="en-US"/>
    </w:rPr>
  </w:style>
  <w:style w:type="paragraph" w:styleId="7">
    <w:name w:val="toc 7"/>
    <w:basedOn w:val="a1"/>
    <w:next w:val="a1"/>
    <w:autoRedefine/>
    <w:rsid w:val="00D67F56"/>
    <w:pPr>
      <w:ind w:left="1440"/>
    </w:pPr>
    <w:rPr>
      <w:rFonts w:ascii="Calibri" w:eastAsia="Times New Roman" w:hAnsi="Calibri"/>
      <w:sz w:val="18"/>
      <w:szCs w:val="18"/>
      <w:lang w:val="en-US" w:eastAsia="en-US"/>
    </w:rPr>
  </w:style>
  <w:style w:type="paragraph" w:styleId="8">
    <w:name w:val="toc 8"/>
    <w:basedOn w:val="a1"/>
    <w:next w:val="a1"/>
    <w:autoRedefine/>
    <w:rsid w:val="00D67F56"/>
    <w:pPr>
      <w:ind w:left="1680"/>
    </w:pPr>
    <w:rPr>
      <w:rFonts w:ascii="Calibri" w:eastAsia="Times New Roman" w:hAnsi="Calibri"/>
      <w:sz w:val="18"/>
      <w:szCs w:val="18"/>
      <w:lang w:val="en-US" w:eastAsia="en-US"/>
    </w:rPr>
  </w:style>
  <w:style w:type="paragraph" w:styleId="9">
    <w:name w:val="toc 9"/>
    <w:basedOn w:val="a1"/>
    <w:next w:val="a1"/>
    <w:autoRedefine/>
    <w:rsid w:val="00D67F56"/>
    <w:pPr>
      <w:ind w:left="1920"/>
    </w:pPr>
    <w:rPr>
      <w:rFonts w:ascii="Calibri" w:eastAsia="Times New Roman" w:hAnsi="Calibri"/>
      <w:sz w:val="18"/>
      <w:szCs w:val="18"/>
      <w:lang w:val="en-US" w:eastAsia="en-US"/>
    </w:rPr>
  </w:style>
  <w:style w:type="paragraph" w:styleId="aff4">
    <w:name w:val="Normal Indent"/>
    <w:basedOn w:val="a1"/>
    <w:uiPriority w:val="99"/>
    <w:rsid w:val="00D67F56"/>
    <w:pPr>
      <w:widowControl w:val="0"/>
      <w:autoSpaceDE w:val="0"/>
      <w:autoSpaceDN w:val="0"/>
      <w:adjustRightInd w:val="0"/>
      <w:ind w:left="720"/>
    </w:pPr>
    <w:rPr>
      <w:rFonts w:eastAsia="Times New Roman"/>
      <w:lang w:val="en-US" w:eastAsia="en-CA"/>
    </w:rPr>
  </w:style>
  <w:style w:type="paragraph" w:customStyle="1" w:styleId="DeltaViewTableBody">
    <w:name w:val="DeltaView Table Body"/>
    <w:basedOn w:val="a1"/>
    <w:uiPriority w:val="99"/>
    <w:rsid w:val="00D67F56"/>
    <w:pPr>
      <w:autoSpaceDE w:val="0"/>
      <w:autoSpaceDN w:val="0"/>
      <w:adjustRightInd w:val="0"/>
    </w:pPr>
    <w:rPr>
      <w:rFonts w:ascii="Arial" w:eastAsia="Times New Roman" w:hAnsi="Arial" w:cs="Arial"/>
      <w:lang w:val="en-US" w:eastAsia="en-CA"/>
    </w:rPr>
  </w:style>
  <w:style w:type="character" w:customStyle="1" w:styleId="DeltaViewMoveDestination">
    <w:name w:val="DeltaView Move Destination"/>
    <w:uiPriority w:val="99"/>
    <w:rsid w:val="00D67F56"/>
    <w:rPr>
      <w:color w:val="00C000"/>
      <w:u w:val="double"/>
    </w:rPr>
  </w:style>
  <w:style w:type="character" w:customStyle="1" w:styleId="DeltaViewDeletion">
    <w:name w:val="DeltaView Deletion"/>
    <w:uiPriority w:val="99"/>
    <w:rsid w:val="00D67F56"/>
    <w:rPr>
      <w:strike/>
      <w:color w:val="FF0000"/>
    </w:rPr>
  </w:style>
  <w:style w:type="paragraph" w:customStyle="1" w:styleId="BBHeading1">
    <w:name w:val="B&amp;B Heading 1"/>
    <w:basedOn w:val="a5"/>
    <w:next w:val="a1"/>
    <w:qFormat/>
    <w:rsid w:val="00D67F56"/>
    <w:pPr>
      <w:keepNext/>
      <w:widowControl/>
      <w:numPr>
        <w:numId w:val="22"/>
      </w:numPr>
      <w:autoSpaceDE/>
      <w:autoSpaceDN/>
      <w:spacing w:after="240"/>
      <w:outlineLvl w:val="0"/>
    </w:pPr>
    <w:rPr>
      <w:rFonts w:ascii="Georgia" w:eastAsia="Georgia" w:hAnsi="Georgia"/>
      <w:b/>
      <w:caps/>
      <w:sz w:val="22"/>
      <w:szCs w:val="20"/>
      <w:lang w:val="en-GB" w:bidi="ar-SA"/>
    </w:rPr>
  </w:style>
  <w:style w:type="paragraph" w:customStyle="1" w:styleId="BBClause2">
    <w:name w:val="B&amp;B Clause 2"/>
    <w:basedOn w:val="a5"/>
    <w:qFormat/>
    <w:rsid w:val="00D67F56"/>
    <w:pPr>
      <w:widowControl/>
      <w:numPr>
        <w:ilvl w:val="1"/>
        <w:numId w:val="22"/>
      </w:numPr>
      <w:autoSpaceDE/>
      <w:autoSpaceDN/>
      <w:spacing w:after="240"/>
    </w:pPr>
    <w:rPr>
      <w:rFonts w:ascii="Georgia" w:eastAsia="Georgia" w:hAnsi="Georgia"/>
      <w:sz w:val="22"/>
      <w:szCs w:val="20"/>
      <w:lang w:val="en-GB" w:bidi="ar-SA"/>
    </w:rPr>
  </w:style>
  <w:style w:type="paragraph" w:customStyle="1" w:styleId="BBClause3">
    <w:name w:val="B&amp;B Clause 3"/>
    <w:basedOn w:val="a5"/>
    <w:qFormat/>
    <w:rsid w:val="00D67F56"/>
    <w:pPr>
      <w:widowControl/>
      <w:numPr>
        <w:ilvl w:val="2"/>
        <w:numId w:val="22"/>
      </w:numPr>
      <w:autoSpaceDE/>
      <w:autoSpaceDN/>
      <w:spacing w:after="240"/>
    </w:pPr>
    <w:rPr>
      <w:rFonts w:ascii="Georgia" w:eastAsia="Georgia" w:hAnsi="Georgia"/>
      <w:sz w:val="22"/>
      <w:szCs w:val="20"/>
      <w:lang w:val="en-GB" w:bidi="ar-SA"/>
    </w:rPr>
  </w:style>
  <w:style w:type="paragraph" w:customStyle="1" w:styleId="BBClause4">
    <w:name w:val="B&amp;B Clause 4"/>
    <w:basedOn w:val="a5"/>
    <w:uiPriority w:val="29"/>
    <w:qFormat/>
    <w:rsid w:val="00D67F56"/>
    <w:pPr>
      <w:widowControl/>
      <w:numPr>
        <w:ilvl w:val="3"/>
        <w:numId w:val="22"/>
      </w:numPr>
      <w:autoSpaceDE/>
      <w:autoSpaceDN/>
      <w:spacing w:after="240"/>
    </w:pPr>
    <w:rPr>
      <w:rFonts w:ascii="Georgia" w:eastAsia="Georgia" w:hAnsi="Georgia"/>
      <w:sz w:val="22"/>
      <w:szCs w:val="20"/>
      <w:lang w:val="en-GB" w:bidi="ar-SA"/>
    </w:rPr>
  </w:style>
  <w:style w:type="paragraph" w:customStyle="1" w:styleId="BBClause5">
    <w:name w:val="B&amp;B Clause 5"/>
    <w:basedOn w:val="a5"/>
    <w:uiPriority w:val="29"/>
    <w:rsid w:val="00D67F56"/>
    <w:pPr>
      <w:widowControl/>
      <w:numPr>
        <w:ilvl w:val="4"/>
        <w:numId w:val="22"/>
      </w:numPr>
      <w:autoSpaceDE/>
      <w:autoSpaceDN/>
      <w:spacing w:after="240"/>
    </w:pPr>
    <w:rPr>
      <w:rFonts w:ascii="Georgia" w:eastAsia="Georgia" w:hAnsi="Georgia"/>
      <w:sz w:val="22"/>
      <w:szCs w:val="20"/>
      <w:lang w:val="en-GB" w:bidi="ar-SA"/>
    </w:rPr>
  </w:style>
  <w:style w:type="paragraph" w:customStyle="1" w:styleId="BBClause6">
    <w:name w:val="B&amp;B Clause 6"/>
    <w:basedOn w:val="a5"/>
    <w:uiPriority w:val="29"/>
    <w:rsid w:val="00D67F56"/>
    <w:pPr>
      <w:widowControl/>
      <w:numPr>
        <w:ilvl w:val="5"/>
        <w:numId w:val="22"/>
      </w:numPr>
      <w:autoSpaceDE/>
      <w:autoSpaceDN/>
      <w:spacing w:after="240"/>
    </w:pPr>
    <w:rPr>
      <w:rFonts w:ascii="Georgia" w:eastAsia="Georgia" w:hAnsi="Georgia"/>
      <w:sz w:val="22"/>
      <w:szCs w:val="20"/>
      <w:lang w:val="en-GB" w:bidi="ar-SA"/>
    </w:rPr>
  </w:style>
  <w:style w:type="paragraph" w:customStyle="1" w:styleId="BBClause7">
    <w:name w:val="B&amp;B Clause 7"/>
    <w:basedOn w:val="a5"/>
    <w:uiPriority w:val="29"/>
    <w:rsid w:val="00D67F56"/>
    <w:pPr>
      <w:widowControl/>
      <w:numPr>
        <w:ilvl w:val="6"/>
        <w:numId w:val="22"/>
      </w:numPr>
      <w:autoSpaceDE/>
      <w:autoSpaceDN/>
      <w:spacing w:after="240"/>
    </w:pPr>
    <w:rPr>
      <w:rFonts w:ascii="Georgia" w:eastAsia="Georgia" w:hAnsi="Georgia"/>
      <w:sz w:val="22"/>
      <w:szCs w:val="20"/>
      <w:lang w:val="en-GB" w:bidi="ar-SA"/>
    </w:rPr>
  </w:style>
  <w:style w:type="paragraph" w:customStyle="1" w:styleId="BBClause8">
    <w:name w:val="B&amp;B Clause 8"/>
    <w:basedOn w:val="a5"/>
    <w:uiPriority w:val="29"/>
    <w:rsid w:val="00D67F56"/>
    <w:pPr>
      <w:widowControl/>
      <w:numPr>
        <w:ilvl w:val="7"/>
        <w:numId w:val="22"/>
      </w:numPr>
      <w:autoSpaceDE/>
      <w:autoSpaceDN/>
      <w:spacing w:after="240"/>
    </w:pPr>
    <w:rPr>
      <w:rFonts w:ascii="Georgia" w:eastAsia="Georgia" w:hAnsi="Georgia"/>
      <w:sz w:val="22"/>
      <w:szCs w:val="20"/>
      <w:lang w:val="en-GB" w:bidi="ar-SA"/>
    </w:rPr>
  </w:style>
  <w:style w:type="paragraph" w:customStyle="1" w:styleId="BBClause9">
    <w:name w:val="B&amp;B Clause 9"/>
    <w:basedOn w:val="a5"/>
    <w:uiPriority w:val="29"/>
    <w:rsid w:val="00D67F56"/>
    <w:pPr>
      <w:widowControl/>
      <w:numPr>
        <w:ilvl w:val="8"/>
        <w:numId w:val="22"/>
      </w:numPr>
      <w:autoSpaceDE/>
      <w:autoSpaceDN/>
      <w:spacing w:after="240"/>
    </w:pPr>
    <w:rPr>
      <w:rFonts w:ascii="Georgia" w:eastAsia="Georgia" w:hAnsi="Georgia"/>
      <w:sz w:val="22"/>
      <w:szCs w:val="20"/>
      <w:lang w:val="en-GB" w:bidi="ar-SA"/>
    </w:rPr>
  </w:style>
  <w:style w:type="numbering" w:customStyle="1" w:styleId="NumberingMain">
    <w:name w:val="Numbering Main"/>
    <w:uiPriority w:val="99"/>
    <w:rsid w:val="00D67F56"/>
    <w:pPr>
      <w:numPr>
        <w:numId w:val="22"/>
      </w:numPr>
    </w:pPr>
  </w:style>
  <w:style w:type="character" w:customStyle="1" w:styleId="a6">
    <w:name w:val="Основной текст Знак"/>
    <w:aliases w:val="b0 Знак"/>
    <w:link w:val="a5"/>
    <w:rsid w:val="00D67F56"/>
    <w:rPr>
      <w:rFonts w:ascii="Times New Roman" w:eastAsia="Times New Roman" w:hAnsi="Times New Roman" w:cs="Times New Roman"/>
      <w:sz w:val="28"/>
      <w:szCs w:val="28"/>
      <w:lang w:bidi="en-US"/>
    </w:rPr>
  </w:style>
  <w:style w:type="paragraph" w:customStyle="1" w:styleId="Definition">
    <w:name w:val="Definition"/>
    <w:basedOn w:val="a1"/>
    <w:uiPriority w:val="98"/>
    <w:qFormat/>
    <w:rsid w:val="00D67F56"/>
    <w:pPr>
      <w:widowControl w:val="0"/>
      <w:autoSpaceDE w:val="0"/>
      <w:autoSpaceDN w:val="0"/>
      <w:adjustRightInd w:val="0"/>
      <w:spacing w:after="240"/>
      <w:jc w:val="both"/>
    </w:pPr>
    <w:rPr>
      <w:rFonts w:ascii="Trebuchet MS" w:eastAsia="Times New Roman" w:hAnsi="Trebuchet MS" w:cs="Trebuchet MS"/>
      <w:noProof/>
      <w:sz w:val="19"/>
      <w:szCs w:val="19"/>
      <w:lang w:val="en-US" w:eastAsia="en-US"/>
    </w:rPr>
  </w:style>
  <w:style w:type="character" w:customStyle="1" w:styleId="UnresolvedMention1">
    <w:name w:val="Unresolved Mention1"/>
    <w:uiPriority w:val="99"/>
    <w:semiHidden/>
    <w:unhideWhenUsed/>
    <w:rsid w:val="00D67F56"/>
    <w:rPr>
      <w:color w:val="605E5C"/>
      <w:shd w:val="clear" w:color="auto" w:fill="E1DFDD"/>
    </w:rPr>
  </w:style>
  <w:style w:type="paragraph" w:styleId="aff5">
    <w:name w:val="Document Map"/>
    <w:basedOn w:val="a1"/>
    <w:link w:val="aff6"/>
    <w:semiHidden/>
    <w:unhideWhenUsed/>
    <w:rsid w:val="00D67F56"/>
  </w:style>
  <w:style w:type="character" w:customStyle="1" w:styleId="aff6">
    <w:name w:val="Схема документа Знак"/>
    <w:basedOn w:val="a2"/>
    <w:link w:val="aff5"/>
    <w:semiHidden/>
    <w:rsid w:val="00D67F56"/>
    <w:rPr>
      <w:rFonts w:ascii="Times New Roman" w:eastAsia="Times New Roman" w:hAnsi="Times New Roman" w:cs="Times New Roman"/>
      <w:sz w:val="24"/>
      <w:szCs w:val="24"/>
    </w:rPr>
  </w:style>
  <w:style w:type="paragraph" w:styleId="aff7">
    <w:name w:val="TOC Heading"/>
    <w:basedOn w:val="1"/>
    <w:next w:val="a1"/>
    <w:uiPriority w:val="39"/>
    <w:unhideWhenUsed/>
    <w:qFormat/>
    <w:rsid w:val="007F2AF7"/>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aff8">
    <w:name w:val="endnote text"/>
    <w:basedOn w:val="a1"/>
    <w:link w:val="aff9"/>
    <w:uiPriority w:val="99"/>
    <w:semiHidden/>
    <w:unhideWhenUsed/>
    <w:rsid w:val="001526A5"/>
    <w:rPr>
      <w:sz w:val="20"/>
      <w:szCs w:val="20"/>
    </w:rPr>
  </w:style>
  <w:style w:type="character" w:customStyle="1" w:styleId="aff9">
    <w:name w:val="Текст концевой сноски Знак"/>
    <w:basedOn w:val="a2"/>
    <w:link w:val="aff8"/>
    <w:uiPriority w:val="99"/>
    <w:semiHidden/>
    <w:rsid w:val="001526A5"/>
    <w:rPr>
      <w:rFonts w:ascii="Times New Roman" w:hAnsi="Times New Roman" w:cs="Times New Roman"/>
      <w:sz w:val="20"/>
      <w:szCs w:val="20"/>
      <w:lang w:val="ru-RU" w:eastAsia="ru-RU"/>
    </w:rPr>
  </w:style>
  <w:style w:type="character" w:styleId="affa">
    <w:name w:val="endnote reference"/>
    <w:basedOn w:val="a2"/>
    <w:uiPriority w:val="99"/>
    <w:semiHidden/>
    <w:unhideWhenUsed/>
    <w:rsid w:val="00152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0749">
      <w:bodyDiv w:val="1"/>
      <w:marLeft w:val="0"/>
      <w:marRight w:val="0"/>
      <w:marTop w:val="0"/>
      <w:marBottom w:val="0"/>
      <w:divBdr>
        <w:top w:val="none" w:sz="0" w:space="0" w:color="auto"/>
        <w:left w:val="none" w:sz="0" w:space="0" w:color="auto"/>
        <w:bottom w:val="none" w:sz="0" w:space="0" w:color="auto"/>
        <w:right w:val="none" w:sz="0" w:space="0" w:color="auto"/>
      </w:divBdr>
    </w:div>
    <w:div w:id="507016636">
      <w:bodyDiv w:val="1"/>
      <w:marLeft w:val="0"/>
      <w:marRight w:val="0"/>
      <w:marTop w:val="0"/>
      <w:marBottom w:val="0"/>
      <w:divBdr>
        <w:top w:val="none" w:sz="0" w:space="0" w:color="auto"/>
        <w:left w:val="none" w:sz="0" w:space="0" w:color="auto"/>
        <w:bottom w:val="none" w:sz="0" w:space="0" w:color="auto"/>
        <w:right w:val="none" w:sz="0" w:space="0" w:color="auto"/>
      </w:divBdr>
    </w:div>
    <w:div w:id="1731533923">
      <w:bodyDiv w:val="1"/>
      <w:marLeft w:val="0"/>
      <w:marRight w:val="0"/>
      <w:marTop w:val="0"/>
      <w:marBottom w:val="0"/>
      <w:divBdr>
        <w:top w:val="none" w:sz="0" w:space="0" w:color="auto"/>
        <w:left w:val="none" w:sz="0" w:space="0" w:color="auto"/>
        <w:bottom w:val="none" w:sz="0" w:space="0" w:color="auto"/>
        <w:right w:val="none" w:sz="0" w:space="0" w:color="auto"/>
      </w:divBdr>
    </w:div>
    <w:div w:id="1808088787">
      <w:bodyDiv w:val="1"/>
      <w:marLeft w:val="0"/>
      <w:marRight w:val="0"/>
      <w:marTop w:val="0"/>
      <w:marBottom w:val="0"/>
      <w:divBdr>
        <w:top w:val="none" w:sz="0" w:space="0" w:color="auto"/>
        <w:left w:val="none" w:sz="0" w:space="0" w:color="auto"/>
        <w:bottom w:val="none" w:sz="0" w:space="0" w:color="auto"/>
        <w:right w:val="none" w:sz="0" w:space="0" w:color="auto"/>
      </w:divBdr>
    </w:div>
    <w:div w:id="1828592797">
      <w:bodyDiv w:val="1"/>
      <w:marLeft w:val="0"/>
      <w:marRight w:val="0"/>
      <w:marTop w:val="0"/>
      <w:marBottom w:val="0"/>
      <w:divBdr>
        <w:top w:val="none" w:sz="0" w:space="0" w:color="auto"/>
        <w:left w:val="none" w:sz="0" w:space="0" w:color="auto"/>
        <w:bottom w:val="none" w:sz="0" w:space="0" w:color="auto"/>
        <w:right w:val="none" w:sz="0" w:space="0" w:color="auto"/>
      </w:divBdr>
    </w:div>
    <w:div w:id="2064139471">
      <w:bodyDiv w:val="1"/>
      <w:marLeft w:val="0"/>
      <w:marRight w:val="0"/>
      <w:marTop w:val="0"/>
      <w:marBottom w:val="0"/>
      <w:divBdr>
        <w:top w:val="none" w:sz="0" w:space="0" w:color="auto"/>
        <w:left w:val="none" w:sz="0" w:space="0" w:color="auto"/>
        <w:bottom w:val="none" w:sz="0" w:space="0" w:color="auto"/>
        <w:right w:val="none" w:sz="0" w:space="0" w:color="auto"/>
      </w:divBdr>
    </w:div>
    <w:div w:id="2111117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www.wada-a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44C83-5879-4105-8D62-2516FFCA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29021</Words>
  <Characters>165423</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Antseliovich</dc:creator>
  <cp:lastModifiedBy>Пользователь</cp:lastModifiedBy>
  <cp:revision>2</cp:revision>
  <cp:lastPrinted>2022-06-02T09:26:00Z</cp:lastPrinted>
  <dcterms:created xsi:type="dcterms:W3CDTF">2022-12-21T09:43:00Z</dcterms:created>
  <dcterms:modified xsi:type="dcterms:W3CDTF">2022-12-21T09:43:00Z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2016</vt:lpwstr>
  </property>
  <property fmtid="{D5CDD505-2E9C-101B-9397-08002B2CF9AE}" pid="4" name="LastSaved">
    <vt:filetime>2020-10-02T00:00:00Z</vt:filetime>
  </property>
</Properties>
</file>